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66606A" w14:textId="07709E9A" w:rsidR="003A043D" w:rsidRPr="00107018" w:rsidRDefault="003A043D" w:rsidP="003A043D">
      <w:pPr>
        <w:pStyle w:val="Header"/>
        <w:tabs>
          <w:tab w:val="right" w:pos="9498"/>
        </w:tabs>
        <w:rPr>
          <w:rFonts w:cs="Arial"/>
          <w:bCs/>
          <w:sz w:val="22"/>
        </w:rPr>
      </w:pPr>
      <w:r w:rsidRPr="00107018">
        <w:rPr>
          <w:rFonts w:cs="Arial"/>
          <w:bCs/>
          <w:sz w:val="22"/>
        </w:rPr>
        <w:t>3GPP TSG-RAN WG1 Meeting #10</w:t>
      </w:r>
      <w:r w:rsidR="00336D75">
        <w:rPr>
          <w:rFonts w:cs="Arial"/>
          <w:bCs/>
          <w:sz w:val="22"/>
        </w:rPr>
        <w:t>6</w:t>
      </w:r>
      <w:r w:rsidRPr="00107018">
        <w:rPr>
          <w:rFonts w:cs="Arial"/>
          <w:bCs/>
          <w:sz w:val="22"/>
        </w:rPr>
        <w:t>-e</w:t>
      </w:r>
      <w:r w:rsidRPr="00107018">
        <w:rPr>
          <w:rFonts w:cs="Arial"/>
          <w:bCs/>
          <w:sz w:val="22"/>
        </w:rPr>
        <w:tab/>
        <w:t>R1-</w:t>
      </w:r>
      <w:r w:rsidR="004C681F" w:rsidRPr="004C681F">
        <w:rPr>
          <w:rFonts w:cs="Arial"/>
          <w:bCs/>
          <w:sz w:val="22"/>
        </w:rPr>
        <w:t>21</w:t>
      </w:r>
      <w:r w:rsidR="00F25C36">
        <w:rPr>
          <w:rFonts w:cs="Arial"/>
          <w:bCs/>
          <w:sz w:val="22"/>
        </w:rPr>
        <w:t>08252</w:t>
      </w:r>
    </w:p>
    <w:p w14:paraId="0066606B" w14:textId="7DED61DD" w:rsidR="00447E11" w:rsidRPr="00107018" w:rsidRDefault="00447E11" w:rsidP="00447E11">
      <w:pPr>
        <w:pStyle w:val="Header"/>
        <w:tabs>
          <w:tab w:val="right" w:pos="9639"/>
        </w:tabs>
        <w:rPr>
          <w:rFonts w:cs="Arial"/>
          <w:bCs/>
          <w:sz w:val="22"/>
        </w:rPr>
      </w:pPr>
      <w:r w:rsidRPr="00107018">
        <w:rPr>
          <w:rFonts w:cs="Arial"/>
          <w:bCs/>
          <w:sz w:val="22"/>
        </w:rPr>
        <w:t xml:space="preserve">e-Meeting, </w:t>
      </w:r>
      <w:r w:rsidR="00336D75">
        <w:rPr>
          <w:rFonts w:cs="Arial"/>
          <w:bCs/>
          <w:sz w:val="22"/>
        </w:rPr>
        <w:t>16</w:t>
      </w:r>
      <w:r w:rsidR="00336D75" w:rsidRPr="00336D75">
        <w:rPr>
          <w:rFonts w:cs="Arial"/>
          <w:bCs/>
          <w:sz w:val="22"/>
          <w:vertAlign w:val="superscript"/>
        </w:rPr>
        <w:t>th</w:t>
      </w:r>
      <w:r w:rsidR="00336D75">
        <w:rPr>
          <w:rFonts w:cs="Arial"/>
          <w:bCs/>
          <w:sz w:val="22"/>
        </w:rPr>
        <w:t xml:space="preserve"> – 27</w:t>
      </w:r>
      <w:r w:rsidR="00336D75" w:rsidRPr="00336D75">
        <w:rPr>
          <w:rFonts w:cs="Arial"/>
          <w:bCs/>
          <w:sz w:val="22"/>
          <w:vertAlign w:val="superscript"/>
        </w:rPr>
        <w:t>th</w:t>
      </w:r>
      <w:r w:rsidR="00336D75">
        <w:rPr>
          <w:rFonts w:cs="Arial"/>
          <w:bCs/>
          <w:sz w:val="22"/>
        </w:rPr>
        <w:t xml:space="preserve"> August</w:t>
      </w:r>
      <w:r w:rsidR="00A15EC3" w:rsidRPr="00107018">
        <w:rPr>
          <w:rFonts w:cs="Arial"/>
          <w:bCs/>
          <w:sz w:val="22"/>
        </w:rPr>
        <w:t xml:space="preserve"> 2021</w:t>
      </w:r>
      <w:r w:rsidRPr="00107018">
        <w:rPr>
          <w:rFonts w:cs="Arial"/>
          <w:bCs/>
          <w:sz w:val="22"/>
        </w:rPr>
        <w:br/>
      </w:r>
      <w:r w:rsidRPr="00107018">
        <w:rPr>
          <w:rFonts w:cs="Arial"/>
          <w:bCs/>
          <w:sz w:val="22"/>
        </w:rPr>
        <w:br/>
      </w:r>
    </w:p>
    <w:p w14:paraId="0066606C" w14:textId="5EA4C687" w:rsidR="00447E11" w:rsidRPr="00107018" w:rsidRDefault="00447E11" w:rsidP="00447E11">
      <w:pPr>
        <w:spacing w:after="60"/>
        <w:ind w:left="1985" w:hanging="1985"/>
        <w:rPr>
          <w:rFonts w:ascii="Arial" w:hAnsi="Arial" w:cs="Arial"/>
          <w:b/>
        </w:rPr>
      </w:pPr>
      <w:r w:rsidRPr="00107018">
        <w:rPr>
          <w:rFonts w:ascii="Arial" w:hAnsi="Arial" w:cs="Arial"/>
          <w:b/>
        </w:rPr>
        <w:t>Agenda Item:</w:t>
      </w:r>
      <w:r w:rsidRPr="00107018">
        <w:rPr>
          <w:rFonts w:ascii="Arial" w:hAnsi="Arial" w:cs="Arial"/>
          <w:b/>
        </w:rPr>
        <w:tab/>
        <w:t>8.</w:t>
      </w:r>
      <w:r w:rsidR="00AC45EE" w:rsidRPr="00107018">
        <w:rPr>
          <w:rFonts w:ascii="Arial" w:hAnsi="Arial" w:cs="Arial"/>
          <w:b/>
        </w:rPr>
        <w:t>6.1</w:t>
      </w:r>
      <w:r w:rsidR="00E124B5" w:rsidRPr="00107018">
        <w:rPr>
          <w:rFonts w:ascii="Arial" w:hAnsi="Arial" w:cs="Arial"/>
          <w:b/>
        </w:rPr>
        <w:t>.</w:t>
      </w:r>
      <w:r w:rsidR="001707BA">
        <w:rPr>
          <w:rFonts w:ascii="Arial" w:hAnsi="Arial" w:cs="Arial"/>
          <w:b/>
        </w:rPr>
        <w:t>3</w:t>
      </w:r>
      <w:r w:rsidRPr="00107018">
        <w:rPr>
          <w:rFonts w:ascii="Arial" w:hAnsi="Arial" w:cs="Arial"/>
          <w:b/>
        </w:rPr>
        <w:br/>
      </w:r>
    </w:p>
    <w:p w14:paraId="0066606D" w14:textId="3104655F" w:rsidR="00447E11" w:rsidRPr="00107018" w:rsidRDefault="00447E11" w:rsidP="00447E11">
      <w:pPr>
        <w:spacing w:after="60"/>
        <w:ind w:left="1985" w:hanging="1985"/>
        <w:rPr>
          <w:rFonts w:ascii="Arial" w:hAnsi="Arial" w:cs="Arial"/>
          <w:b/>
        </w:rPr>
      </w:pPr>
      <w:r w:rsidRPr="00107018">
        <w:rPr>
          <w:rFonts w:ascii="Arial" w:hAnsi="Arial" w:cs="Arial"/>
          <w:b/>
        </w:rPr>
        <w:t>Title:</w:t>
      </w:r>
      <w:r w:rsidRPr="00107018">
        <w:rPr>
          <w:rFonts w:ascii="Arial" w:hAnsi="Arial" w:cs="Arial"/>
          <w:b/>
        </w:rPr>
        <w:tab/>
      </w:r>
      <w:r w:rsidR="00E60348" w:rsidRPr="00107018">
        <w:rPr>
          <w:rFonts w:ascii="Arial" w:hAnsi="Arial" w:cs="Arial"/>
          <w:b/>
        </w:rPr>
        <w:t>FL</w:t>
      </w:r>
      <w:r w:rsidRPr="00107018">
        <w:rPr>
          <w:rFonts w:ascii="Arial" w:hAnsi="Arial" w:cs="Arial"/>
          <w:b/>
        </w:rPr>
        <w:t xml:space="preserve"> summary #</w:t>
      </w:r>
      <w:r w:rsidR="006D5726">
        <w:rPr>
          <w:rFonts w:ascii="Arial" w:hAnsi="Arial" w:cs="Arial"/>
          <w:b/>
        </w:rPr>
        <w:t>1</w:t>
      </w:r>
      <w:r w:rsidRPr="00107018">
        <w:rPr>
          <w:rFonts w:ascii="Arial" w:hAnsi="Arial" w:cs="Arial"/>
          <w:b/>
        </w:rPr>
        <w:t xml:space="preserve"> </w:t>
      </w:r>
      <w:r w:rsidR="004454D8" w:rsidRPr="00107018">
        <w:rPr>
          <w:rFonts w:ascii="Arial" w:hAnsi="Arial" w:cs="Arial"/>
          <w:b/>
        </w:rPr>
        <w:t>on</w:t>
      </w:r>
      <w:r w:rsidR="006C42C5" w:rsidRPr="00107018">
        <w:rPr>
          <w:rFonts w:ascii="Arial" w:hAnsi="Arial" w:cs="Arial"/>
          <w:b/>
        </w:rPr>
        <w:t xml:space="preserve"> </w:t>
      </w:r>
      <w:r w:rsidR="00E97D43">
        <w:rPr>
          <w:rFonts w:ascii="Arial" w:hAnsi="Arial" w:cs="Arial"/>
          <w:b/>
        </w:rPr>
        <w:t>duplex operation</w:t>
      </w:r>
      <w:r w:rsidR="006C42C5" w:rsidRPr="00107018">
        <w:rPr>
          <w:rFonts w:ascii="Arial" w:hAnsi="Arial" w:cs="Arial"/>
          <w:b/>
        </w:rPr>
        <w:t xml:space="preserve"> for </w:t>
      </w:r>
      <w:proofErr w:type="spellStart"/>
      <w:r w:rsidR="006C42C5" w:rsidRPr="00107018">
        <w:rPr>
          <w:rFonts w:ascii="Arial" w:hAnsi="Arial" w:cs="Arial"/>
          <w:b/>
        </w:rPr>
        <w:t>RedCap</w:t>
      </w:r>
      <w:proofErr w:type="spellEnd"/>
      <w:r w:rsidRPr="00107018">
        <w:rPr>
          <w:rFonts w:ascii="Arial" w:hAnsi="Arial" w:cs="Arial"/>
          <w:b/>
        </w:rPr>
        <w:br/>
      </w:r>
    </w:p>
    <w:p w14:paraId="0066606E" w14:textId="1A1EE277" w:rsidR="00447E11" w:rsidRPr="00107018" w:rsidRDefault="00447E11" w:rsidP="00447E11">
      <w:pPr>
        <w:spacing w:after="60"/>
        <w:ind w:left="1985" w:hanging="1985"/>
        <w:rPr>
          <w:rFonts w:ascii="Arial" w:hAnsi="Arial" w:cs="Arial"/>
          <w:b/>
        </w:rPr>
      </w:pPr>
      <w:r w:rsidRPr="00107018">
        <w:rPr>
          <w:rFonts w:ascii="Arial" w:hAnsi="Arial" w:cs="Arial"/>
          <w:b/>
        </w:rPr>
        <w:t>Source:</w:t>
      </w:r>
      <w:r w:rsidRPr="00107018">
        <w:rPr>
          <w:rFonts w:ascii="Arial" w:hAnsi="Arial" w:cs="Arial"/>
          <w:b/>
        </w:rPr>
        <w:tab/>
      </w:r>
      <w:r w:rsidR="00F84891" w:rsidRPr="00107018">
        <w:rPr>
          <w:rFonts w:ascii="Arial" w:hAnsi="Arial" w:cs="Arial"/>
          <w:b/>
        </w:rPr>
        <w:t>Moderator</w:t>
      </w:r>
      <w:r w:rsidRPr="00107018">
        <w:rPr>
          <w:rFonts w:ascii="Arial" w:hAnsi="Arial" w:cs="Arial"/>
          <w:b/>
        </w:rPr>
        <w:t xml:space="preserve"> (</w:t>
      </w:r>
      <w:r w:rsidR="00E97D43">
        <w:rPr>
          <w:rFonts w:ascii="Arial" w:hAnsi="Arial" w:cs="Arial"/>
          <w:b/>
        </w:rPr>
        <w:t>Qualcomm Inc.</w:t>
      </w:r>
      <w:r w:rsidRPr="00107018">
        <w:rPr>
          <w:rFonts w:ascii="Arial" w:hAnsi="Arial" w:cs="Arial"/>
          <w:b/>
        </w:rPr>
        <w:t>)</w:t>
      </w:r>
      <w:r w:rsidRPr="00107018">
        <w:rPr>
          <w:rFonts w:ascii="Arial" w:hAnsi="Arial" w:cs="Arial"/>
          <w:b/>
        </w:rPr>
        <w:br/>
      </w:r>
    </w:p>
    <w:p w14:paraId="0066606F" w14:textId="77777777" w:rsidR="00447E11" w:rsidRPr="00107018" w:rsidRDefault="00447E11" w:rsidP="00447E11">
      <w:pPr>
        <w:spacing w:after="60"/>
        <w:ind w:left="1985" w:hanging="1985"/>
        <w:rPr>
          <w:rFonts w:ascii="Arial" w:hAnsi="Arial" w:cs="Arial"/>
          <w:b/>
        </w:rPr>
      </w:pPr>
      <w:r w:rsidRPr="00107018">
        <w:rPr>
          <w:rFonts w:ascii="Arial" w:hAnsi="Arial" w:cs="Arial"/>
          <w:b/>
        </w:rPr>
        <w:t>Document for:</w:t>
      </w:r>
      <w:r w:rsidRPr="00107018">
        <w:rPr>
          <w:rFonts w:ascii="Arial" w:hAnsi="Arial" w:cs="Arial"/>
          <w:b/>
        </w:rPr>
        <w:tab/>
        <w:t>Discussion, Decision</w:t>
      </w:r>
    </w:p>
    <w:p w14:paraId="00666070" w14:textId="77777777" w:rsidR="00010432" w:rsidRPr="00107018" w:rsidRDefault="00010432"/>
    <w:p w14:paraId="00666071" w14:textId="77777777" w:rsidR="00010432" w:rsidRPr="00107018" w:rsidRDefault="002703F5" w:rsidP="000209C8">
      <w:pPr>
        <w:pStyle w:val="Heading1"/>
        <w:ind w:left="1134" w:hanging="1134"/>
      </w:pPr>
      <w:bookmarkStart w:id="0" w:name="foreword"/>
      <w:bookmarkStart w:id="1" w:name="scope"/>
      <w:bookmarkStart w:id="2" w:name="_Toc42034909"/>
      <w:bookmarkStart w:id="3" w:name="_Toc42211920"/>
      <w:bookmarkEnd w:id="0"/>
      <w:bookmarkEnd w:id="1"/>
      <w:r w:rsidRPr="00107018">
        <w:t>Introduction</w:t>
      </w:r>
      <w:bookmarkEnd w:id="2"/>
      <w:bookmarkEnd w:id="3"/>
    </w:p>
    <w:p w14:paraId="00666072" w14:textId="77777777" w:rsidR="001D06DB" w:rsidRDefault="006C42C5" w:rsidP="00E25273">
      <w:pPr>
        <w:spacing w:after="100" w:afterAutospacing="1"/>
        <w:jc w:val="both"/>
      </w:pPr>
      <w:r w:rsidRPr="00107018">
        <w:t xml:space="preserve">This feature lead </w:t>
      </w:r>
      <w:r w:rsidR="009D0326" w:rsidRPr="00107018">
        <w:t xml:space="preserve">(FL) </w:t>
      </w:r>
      <w:r w:rsidRPr="00107018">
        <w:t xml:space="preserve">summary </w:t>
      </w:r>
      <w:r w:rsidR="006A2968">
        <w:t>(FLS)</w:t>
      </w:r>
      <w:r w:rsidRPr="00107018">
        <w:t xml:space="preserve"> concerns </w:t>
      </w:r>
      <w:r w:rsidR="0038358E" w:rsidRPr="00107018">
        <w:t xml:space="preserve">the Rel-17 work item </w:t>
      </w:r>
      <w:r w:rsidR="00D718A6">
        <w:t>(WI)</w:t>
      </w:r>
      <w:r w:rsidR="0038358E" w:rsidRPr="00107018">
        <w:t xml:space="preserve"> for</w:t>
      </w:r>
      <w:r w:rsidRPr="00107018">
        <w:t xml:space="preserve"> support </w:t>
      </w:r>
      <w:r w:rsidR="004E71F7" w:rsidRPr="00107018">
        <w:t>of</w:t>
      </w:r>
      <w:r w:rsidRPr="00107018">
        <w:t xml:space="preserve"> reduced capability (</w:t>
      </w:r>
      <w:proofErr w:type="spellStart"/>
      <w:r w:rsidRPr="00107018">
        <w:t>RedCap</w:t>
      </w:r>
      <w:proofErr w:type="spellEnd"/>
      <w:r w:rsidRPr="00107018">
        <w:t>) NR devices</w:t>
      </w:r>
      <w:r w:rsidR="004E71F7" w:rsidRPr="00107018">
        <w:t xml:space="preserve"> [1]. Earlier RAN1 agreements for this </w:t>
      </w:r>
      <w:r w:rsidR="0027202C">
        <w:t>WI</w:t>
      </w:r>
      <w:r w:rsidR="004E71F7" w:rsidRPr="00107018">
        <w:t xml:space="preserve"> are summarized in [2].</w:t>
      </w:r>
    </w:p>
    <w:p w14:paraId="00666073" w14:textId="24FB4563" w:rsidR="00E25273" w:rsidRDefault="00CE3E07" w:rsidP="00E25273">
      <w:pPr>
        <w:spacing w:after="100" w:afterAutospacing="1"/>
        <w:jc w:val="both"/>
      </w:pPr>
      <w:r w:rsidRPr="00107018">
        <w:t>This document summarizes contributions [</w:t>
      </w:r>
      <w:r w:rsidR="00E124B5" w:rsidRPr="00107018">
        <w:t>3</w:t>
      </w:r>
      <w:r w:rsidRPr="00107018">
        <w:t xml:space="preserve">] – </w:t>
      </w:r>
      <w:r w:rsidR="00E124B5" w:rsidRPr="00107018">
        <w:t>[</w:t>
      </w:r>
      <w:r w:rsidR="00A2758C">
        <w:t>2</w:t>
      </w:r>
      <w:r w:rsidR="001638B2">
        <w:t>6</w:t>
      </w:r>
      <w:r w:rsidRPr="00107018">
        <w:t xml:space="preserve">] </w:t>
      </w:r>
      <w:r w:rsidR="003A05B8">
        <w:t>submitted to agenda item 8.6.1.</w:t>
      </w:r>
      <w:r w:rsidR="00E97D43">
        <w:t>3</w:t>
      </w:r>
      <w:r w:rsidR="003A05B8">
        <w:t xml:space="preserve"> </w:t>
      </w:r>
      <w:r w:rsidR="00E63BBB" w:rsidRPr="00107018">
        <w:t xml:space="preserve">and captures </w:t>
      </w:r>
      <w:r w:rsidR="00213FB6">
        <w:t>this</w:t>
      </w:r>
      <w:r w:rsidR="00733B21">
        <w:t xml:space="preserve"> </w:t>
      </w:r>
      <w:r w:rsidR="00E63BBB" w:rsidRPr="00107018">
        <w:t>email discussion</w:t>
      </w:r>
      <w:r w:rsidR="00213FB6">
        <w:t xml:space="preserve"> on </w:t>
      </w:r>
      <w:r w:rsidR="00597EAE">
        <w:t xml:space="preserve">duplex operation for </w:t>
      </w:r>
      <w:proofErr w:type="spellStart"/>
      <w:r w:rsidR="00597EAE">
        <w:t>RedCap</w:t>
      </w:r>
      <w:proofErr w:type="spellEnd"/>
      <w:r w:rsidR="00733B21">
        <w:t>:</w:t>
      </w:r>
    </w:p>
    <w:tbl>
      <w:tblPr>
        <w:tblStyle w:val="TableGrid"/>
        <w:tblW w:w="0" w:type="auto"/>
        <w:tblLook w:val="04A0" w:firstRow="1" w:lastRow="0" w:firstColumn="1" w:lastColumn="0" w:noHBand="0" w:noVBand="1"/>
      </w:tblPr>
      <w:tblGrid>
        <w:gridCol w:w="9630"/>
      </w:tblGrid>
      <w:tr w:rsidR="00213FB6" w14:paraId="00666078" w14:textId="77777777" w:rsidTr="00213FB6">
        <w:tc>
          <w:tcPr>
            <w:tcW w:w="9630" w:type="dxa"/>
          </w:tcPr>
          <w:p w14:paraId="38C3F125" w14:textId="77777777" w:rsidR="00597EAE" w:rsidRDefault="00597EAE" w:rsidP="00597EAE">
            <w:pPr>
              <w:rPr>
                <w:lang w:eastAsia="x-none"/>
              </w:rPr>
            </w:pPr>
            <w:r w:rsidRPr="005209F4">
              <w:rPr>
                <w:highlight w:val="cyan"/>
                <w:lang w:eastAsia="x-none"/>
              </w:rPr>
              <w:t>[10</w:t>
            </w:r>
            <w:r>
              <w:rPr>
                <w:highlight w:val="cyan"/>
                <w:lang w:eastAsia="x-none"/>
              </w:rPr>
              <w:t>6</w:t>
            </w:r>
            <w:r w:rsidRPr="005209F4">
              <w:rPr>
                <w:highlight w:val="cyan"/>
                <w:lang w:eastAsia="x-none"/>
              </w:rPr>
              <w:t>-e-NR-R17-RedCap-0</w:t>
            </w:r>
            <w:r>
              <w:rPr>
                <w:highlight w:val="cyan"/>
                <w:lang w:eastAsia="x-none"/>
              </w:rPr>
              <w:t>3</w:t>
            </w:r>
            <w:r w:rsidRPr="005209F4">
              <w:rPr>
                <w:highlight w:val="cyan"/>
                <w:lang w:eastAsia="x-none"/>
              </w:rPr>
              <w:t xml:space="preserve">] Email discussion regarding aspects related to </w:t>
            </w:r>
            <w:r>
              <w:rPr>
                <w:highlight w:val="cyan"/>
                <w:lang w:eastAsia="x-none"/>
              </w:rPr>
              <w:t>duplex operation – Chao (Qualcomm)</w:t>
            </w:r>
          </w:p>
          <w:p w14:paraId="5006EC6F" w14:textId="77777777" w:rsidR="00597EAE" w:rsidRPr="005209F4" w:rsidRDefault="00597EAE" w:rsidP="00597EAE">
            <w:pPr>
              <w:numPr>
                <w:ilvl w:val="0"/>
                <w:numId w:val="8"/>
              </w:numPr>
              <w:spacing w:after="0"/>
              <w:rPr>
                <w:highlight w:val="cyan"/>
                <w:lang w:eastAsia="x-none"/>
              </w:rPr>
            </w:pPr>
            <w:r w:rsidRPr="005209F4">
              <w:rPr>
                <w:highlight w:val="cyan"/>
                <w:lang w:eastAsia="x-none"/>
              </w:rPr>
              <w:t>1</w:t>
            </w:r>
            <w:r w:rsidRPr="005209F4">
              <w:rPr>
                <w:highlight w:val="cyan"/>
                <w:vertAlign w:val="superscript"/>
                <w:lang w:eastAsia="x-none"/>
              </w:rPr>
              <w:t>st</w:t>
            </w:r>
            <w:r w:rsidRPr="005209F4">
              <w:rPr>
                <w:highlight w:val="cyan"/>
                <w:lang w:eastAsia="x-none"/>
              </w:rPr>
              <w:t xml:space="preserve"> check point: </w:t>
            </w:r>
            <w:r>
              <w:rPr>
                <w:highlight w:val="cyan"/>
                <w:lang w:eastAsia="x-none"/>
              </w:rPr>
              <w:t>8</w:t>
            </w:r>
            <w:r w:rsidRPr="005209F4">
              <w:rPr>
                <w:highlight w:val="cyan"/>
                <w:lang w:eastAsia="x-none"/>
              </w:rPr>
              <w:t>/</w:t>
            </w:r>
            <w:r>
              <w:rPr>
                <w:highlight w:val="cyan"/>
                <w:lang w:eastAsia="x-none"/>
              </w:rPr>
              <w:t>19</w:t>
            </w:r>
          </w:p>
          <w:p w14:paraId="34A94FEB" w14:textId="77777777" w:rsidR="00597EAE" w:rsidRPr="005209F4" w:rsidRDefault="00597EAE" w:rsidP="00597EAE">
            <w:pPr>
              <w:numPr>
                <w:ilvl w:val="0"/>
                <w:numId w:val="8"/>
              </w:numPr>
              <w:spacing w:after="0"/>
              <w:rPr>
                <w:highlight w:val="cyan"/>
                <w:lang w:eastAsia="x-none"/>
              </w:rPr>
            </w:pPr>
            <w:r w:rsidRPr="005209F4">
              <w:rPr>
                <w:highlight w:val="cyan"/>
                <w:lang w:eastAsia="x-none"/>
              </w:rPr>
              <w:t>2</w:t>
            </w:r>
            <w:r w:rsidRPr="005209F4">
              <w:rPr>
                <w:highlight w:val="cyan"/>
                <w:vertAlign w:val="superscript"/>
                <w:lang w:eastAsia="x-none"/>
              </w:rPr>
              <w:t>nd</w:t>
            </w:r>
            <w:r w:rsidRPr="005209F4">
              <w:rPr>
                <w:highlight w:val="cyan"/>
                <w:lang w:eastAsia="x-none"/>
              </w:rPr>
              <w:t xml:space="preserve"> check point: </w:t>
            </w:r>
            <w:r>
              <w:rPr>
                <w:highlight w:val="cyan"/>
                <w:lang w:eastAsia="x-none"/>
              </w:rPr>
              <w:t>8</w:t>
            </w:r>
            <w:r w:rsidRPr="005209F4">
              <w:rPr>
                <w:highlight w:val="cyan"/>
                <w:lang w:eastAsia="x-none"/>
              </w:rPr>
              <w:t>/2</w:t>
            </w:r>
            <w:r>
              <w:rPr>
                <w:highlight w:val="cyan"/>
                <w:lang w:eastAsia="x-none"/>
              </w:rPr>
              <w:t>4</w:t>
            </w:r>
          </w:p>
          <w:p w14:paraId="00666077" w14:textId="584687EE" w:rsidR="00B32DB2" w:rsidRPr="00B32DB2" w:rsidRDefault="00597EAE" w:rsidP="00597EAE">
            <w:pPr>
              <w:numPr>
                <w:ilvl w:val="0"/>
                <w:numId w:val="8"/>
              </w:numPr>
              <w:spacing w:after="0"/>
              <w:rPr>
                <w:rFonts w:eastAsia="Times New Roman"/>
                <w:highlight w:val="cyan"/>
                <w:lang w:val="en-US"/>
              </w:rPr>
            </w:pPr>
            <w:r w:rsidRPr="005209F4">
              <w:rPr>
                <w:highlight w:val="cyan"/>
                <w:lang w:eastAsia="x-none"/>
              </w:rPr>
              <w:t xml:space="preserve">Final check: </w:t>
            </w:r>
            <w:r>
              <w:rPr>
                <w:highlight w:val="cyan"/>
                <w:lang w:eastAsia="x-none"/>
              </w:rPr>
              <w:t>8</w:t>
            </w:r>
            <w:r w:rsidRPr="005209F4">
              <w:rPr>
                <w:highlight w:val="cyan"/>
                <w:lang w:eastAsia="x-none"/>
              </w:rPr>
              <w:t>/27</w:t>
            </w:r>
          </w:p>
        </w:tc>
      </w:tr>
    </w:tbl>
    <w:p w14:paraId="00666079" w14:textId="56A19CFD" w:rsidR="00632A68" w:rsidRDefault="00213FB6" w:rsidP="00632A68">
      <w:pPr>
        <w:spacing w:after="100" w:afterAutospacing="1"/>
        <w:jc w:val="both"/>
        <w:rPr>
          <w:lang w:val="en-US"/>
        </w:rPr>
      </w:pPr>
      <w:r>
        <w:rPr>
          <w:lang w:val="en-US"/>
        </w:rPr>
        <w:br/>
      </w:r>
      <w:r w:rsidR="001746B7" w:rsidRPr="009B3DBA">
        <w:rPr>
          <w:lang w:val="en-US"/>
        </w:rPr>
        <w:t xml:space="preserve">The final </w:t>
      </w:r>
      <w:r w:rsidR="00217AB2" w:rsidRPr="009B3DBA">
        <w:rPr>
          <w:lang w:val="en-US"/>
        </w:rPr>
        <w:t>FLS from the previous RAN1 meeting can be found in [</w:t>
      </w:r>
      <w:r w:rsidR="001638B2">
        <w:rPr>
          <w:lang w:val="en-US"/>
        </w:rPr>
        <w:t>27</w:t>
      </w:r>
      <w:r w:rsidR="00217AB2" w:rsidRPr="009B3DBA">
        <w:rPr>
          <w:lang w:val="en-US"/>
        </w:rPr>
        <w:t>].</w:t>
      </w:r>
    </w:p>
    <w:p w14:paraId="60C5D0BE" w14:textId="77777777" w:rsidR="00F25C36" w:rsidRDefault="00F95ED0" w:rsidP="00F25C36">
      <w:pPr>
        <w:spacing w:after="100" w:afterAutospacing="1"/>
        <w:jc w:val="both"/>
        <w:rPr>
          <w:lang w:val="en-US"/>
        </w:rPr>
      </w:pPr>
      <w:r w:rsidRPr="009B3DBA">
        <w:rPr>
          <w:lang w:val="en-US"/>
        </w:rPr>
        <w:t xml:space="preserve">The issues in this document are tagged and color coded </w:t>
      </w:r>
      <w:r w:rsidR="007266F6">
        <w:rPr>
          <w:lang w:val="en-US"/>
        </w:rPr>
        <w:t xml:space="preserve">with </w:t>
      </w:r>
      <w:r w:rsidRPr="009B3DBA">
        <w:rPr>
          <w:highlight w:val="yellow"/>
          <w:lang w:val="en-US"/>
        </w:rPr>
        <w:t>High Priority</w:t>
      </w:r>
      <w:r w:rsidR="007266F6">
        <w:rPr>
          <w:lang w:val="en-US"/>
        </w:rPr>
        <w:t xml:space="preserve"> or </w:t>
      </w:r>
      <w:r w:rsidRPr="009B3DBA">
        <w:rPr>
          <w:highlight w:val="cyan"/>
          <w:lang w:val="en-US"/>
        </w:rPr>
        <w:t>Medium Priority</w:t>
      </w:r>
      <w:r w:rsidR="007266F6">
        <w:rPr>
          <w:lang w:val="en-US"/>
        </w:rPr>
        <w:t>.</w:t>
      </w:r>
      <w:r w:rsidR="00F25C36">
        <w:rPr>
          <w:lang w:val="en-US"/>
        </w:rPr>
        <w:t xml:space="preserve"> </w:t>
      </w:r>
      <w:r w:rsidR="00F25C36">
        <w:rPr>
          <w:lang w:val="en-US"/>
        </w:rPr>
        <w:t xml:space="preserve">The issues that are in the focus of the first round of discussion in this meeting are furthermore tagged </w:t>
      </w:r>
      <w:r w:rsidR="00F25C36" w:rsidRPr="00FB6933">
        <w:rPr>
          <w:color w:val="FF0000"/>
          <w:lang w:val="en-US"/>
        </w:rPr>
        <w:t>FL1</w:t>
      </w:r>
      <w:r w:rsidR="00F25C36">
        <w:rPr>
          <w:lang w:val="en-US"/>
        </w:rPr>
        <w:t>.</w:t>
      </w:r>
    </w:p>
    <w:p w14:paraId="732D3675" w14:textId="77777777" w:rsidR="00F25C36" w:rsidRPr="00336007" w:rsidRDefault="00F25C36" w:rsidP="00F25C36">
      <w:pPr>
        <w:spacing w:after="100" w:afterAutospacing="1"/>
        <w:jc w:val="both"/>
        <w:rPr>
          <w:lang w:val="en-US"/>
        </w:rPr>
      </w:pPr>
      <w:r>
        <w:rPr>
          <w:lang w:val="en-US"/>
        </w:rPr>
        <w:t>The following proposals are candidates for treatment in the first GTW session:</w:t>
      </w:r>
    </w:p>
    <w:p w14:paraId="2D57231F" w14:textId="77777777" w:rsidR="00F25C36" w:rsidRPr="00F25C36" w:rsidRDefault="00F25C36" w:rsidP="00F25C36">
      <w:pPr>
        <w:jc w:val="both"/>
        <w:rPr>
          <w:bCs/>
        </w:rPr>
      </w:pPr>
      <w:r w:rsidRPr="00F25C36">
        <w:rPr>
          <w:bCs/>
          <w:highlight w:val="yellow"/>
        </w:rPr>
        <w:t>FL1 High Priority Proposal 2.2-1</w:t>
      </w:r>
      <w:r w:rsidRPr="00F25C36">
        <w:rPr>
          <w:bCs/>
        </w:rPr>
        <w:t xml:space="preserve">: </w:t>
      </w:r>
    </w:p>
    <w:p w14:paraId="02EB1656" w14:textId="77777777" w:rsidR="00F25C36" w:rsidRPr="00F25C36" w:rsidRDefault="00F25C36" w:rsidP="00F25C36">
      <w:pPr>
        <w:pStyle w:val="ListParagraph"/>
        <w:numPr>
          <w:ilvl w:val="0"/>
          <w:numId w:val="5"/>
        </w:numPr>
        <w:jc w:val="both"/>
        <w:rPr>
          <w:bCs/>
          <w:sz w:val="20"/>
          <w:szCs w:val="22"/>
        </w:rPr>
      </w:pPr>
      <w:r w:rsidRPr="00F25C36">
        <w:rPr>
          <w:bCs/>
          <w:sz w:val="20"/>
          <w:szCs w:val="22"/>
        </w:rPr>
        <w:t>For Case 5 of SSB overlaps with configured UL transmission, re-use the existing collision handling principles of Rel-15/16 for NR TDD that configured SSB is prioritized over configured UL</w:t>
      </w:r>
    </w:p>
    <w:p w14:paraId="0FC48BF4" w14:textId="77777777" w:rsidR="00F25C36" w:rsidRPr="00F25C36" w:rsidRDefault="00F25C36" w:rsidP="00F25C36">
      <w:pPr>
        <w:pStyle w:val="ListParagraph"/>
        <w:numPr>
          <w:ilvl w:val="1"/>
          <w:numId w:val="5"/>
        </w:numPr>
        <w:spacing w:after="100" w:afterAutospacing="1"/>
        <w:jc w:val="both"/>
        <w:rPr>
          <w:bCs/>
          <w:sz w:val="20"/>
          <w:szCs w:val="22"/>
          <w:lang w:val="en-GB" w:eastAsia="zh-CN"/>
        </w:rPr>
      </w:pPr>
      <w:r w:rsidRPr="00F25C36">
        <w:rPr>
          <w:bCs/>
          <w:sz w:val="20"/>
          <w:szCs w:val="22"/>
          <w:lang w:val="en-GB" w:eastAsia="zh-CN"/>
        </w:rPr>
        <w:t>The configured UL transmission may include CG-PUSCH, PUCCH or SRS</w:t>
      </w:r>
    </w:p>
    <w:p w14:paraId="67C641BF" w14:textId="77777777" w:rsidR="00F25C36" w:rsidRPr="00F25C36" w:rsidRDefault="00F25C36" w:rsidP="00F25C36">
      <w:pPr>
        <w:jc w:val="both"/>
        <w:rPr>
          <w:rFonts w:ascii="Times" w:eastAsia="宋体" w:hAnsi="Times" w:cs="Times"/>
          <w:bCs/>
          <w:szCs w:val="22"/>
          <w:lang w:val="sv-SE" w:eastAsia="ja-JP"/>
        </w:rPr>
      </w:pPr>
      <w:r w:rsidRPr="00F25C36">
        <w:rPr>
          <w:bCs/>
          <w:highlight w:val="yellow"/>
        </w:rPr>
        <w:t>FL1 High Priority Proposal 3.3-1:</w:t>
      </w:r>
    </w:p>
    <w:p w14:paraId="3BD52630" w14:textId="77777777" w:rsidR="00F25C36" w:rsidRPr="00F25C36" w:rsidRDefault="00F25C36" w:rsidP="00F25C36">
      <w:pPr>
        <w:pStyle w:val="ListParagraph"/>
        <w:numPr>
          <w:ilvl w:val="0"/>
          <w:numId w:val="5"/>
        </w:numPr>
        <w:jc w:val="both"/>
        <w:rPr>
          <w:bCs/>
          <w:sz w:val="20"/>
          <w:szCs w:val="22"/>
        </w:rPr>
      </w:pPr>
      <w:r w:rsidRPr="00F25C36">
        <w:rPr>
          <w:bCs/>
          <w:sz w:val="20"/>
          <w:szCs w:val="22"/>
        </w:rPr>
        <w:t>For Case 8 of valid RO overlapping with UE-dedicated configured DL reception (e.g. PDCCH in USS, SPS PDSCH, CSI-RS or DL PRS), valid RO is prioritized over UE-dedicated configured DL reception (same as TDD case)</w:t>
      </w:r>
    </w:p>
    <w:p w14:paraId="5AAE7E39" w14:textId="77777777" w:rsidR="00F25C36" w:rsidRPr="00F25C36" w:rsidRDefault="00F25C36" w:rsidP="0063085A">
      <w:pPr>
        <w:spacing w:after="100" w:afterAutospacing="1"/>
        <w:jc w:val="both"/>
        <w:rPr>
          <w:lang w:val="sv-SE"/>
        </w:rPr>
      </w:pPr>
    </w:p>
    <w:p w14:paraId="006667F5" w14:textId="1BD42DEB" w:rsidR="00913FC9" w:rsidRPr="00107018" w:rsidRDefault="00474DEC" w:rsidP="000209C8">
      <w:pPr>
        <w:pStyle w:val="Heading1"/>
        <w:ind w:left="1134" w:hanging="1134"/>
      </w:pPr>
      <w:r>
        <w:t>C</w:t>
      </w:r>
      <w:r w:rsidR="00F10FDA">
        <w:t>ollision handling for Case 5</w:t>
      </w:r>
    </w:p>
    <w:p w14:paraId="79A6CD86" w14:textId="77777777" w:rsidR="00C805E6" w:rsidRPr="0049258A" w:rsidRDefault="00C805E6" w:rsidP="00C805E6">
      <w:pPr>
        <w:jc w:val="both"/>
        <w:rPr>
          <w:lang w:eastAsia="ja-JP"/>
        </w:rPr>
      </w:pPr>
      <w:r>
        <w:rPr>
          <w:lang w:eastAsia="ja-JP"/>
        </w:rPr>
        <w:t>RAN1#104bis-e reached the following working assumptions [2]:</w:t>
      </w:r>
    </w:p>
    <w:tbl>
      <w:tblPr>
        <w:tblW w:w="9629" w:type="dxa"/>
        <w:tblCellMar>
          <w:left w:w="0" w:type="dxa"/>
          <w:right w:w="0" w:type="dxa"/>
        </w:tblCellMar>
        <w:tblLook w:val="04A0" w:firstRow="1" w:lastRow="0" w:firstColumn="1" w:lastColumn="0" w:noHBand="0" w:noVBand="1"/>
      </w:tblPr>
      <w:tblGrid>
        <w:gridCol w:w="9629"/>
      </w:tblGrid>
      <w:tr w:rsidR="00C805E6" w:rsidRPr="0049258A" w14:paraId="05199142" w14:textId="77777777" w:rsidTr="00C805E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792E8" w14:textId="77777777" w:rsidR="00C805E6" w:rsidRPr="0049258A" w:rsidRDefault="00C805E6" w:rsidP="00C805E6">
            <w:pPr>
              <w:spacing w:after="0" w:line="252" w:lineRule="auto"/>
            </w:pPr>
            <w:r w:rsidRPr="0049258A">
              <w:rPr>
                <w:highlight w:val="darkYellow"/>
              </w:rPr>
              <w:t>Working assumption:</w:t>
            </w:r>
          </w:p>
          <w:p w14:paraId="7C3B8041" w14:textId="77777777" w:rsidR="00C805E6" w:rsidRPr="002050C3" w:rsidRDefault="00C805E6" w:rsidP="008A55D7">
            <w:pPr>
              <w:numPr>
                <w:ilvl w:val="0"/>
                <w:numId w:val="11"/>
              </w:numPr>
              <w:spacing w:after="0"/>
            </w:pPr>
            <w:r w:rsidRPr="0049258A">
              <w:t xml:space="preserve">If a dynamically scheduled UL </w:t>
            </w:r>
            <w:r w:rsidRPr="002050C3">
              <w:t xml:space="preserve">transmission overlaps with an SSB, </w:t>
            </w:r>
            <w:proofErr w:type="gramStart"/>
            <w:r w:rsidRPr="002050C3">
              <w:t>down-select</w:t>
            </w:r>
            <w:proofErr w:type="gramEnd"/>
            <w:r w:rsidRPr="002050C3">
              <w:t xml:space="preserve"> one of the following options:</w:t>
            </w:r>
          </w:p>
          <w:p w14:paraId="11B443BD" w14:textId="77777777" w:rsidR="00C805E6" w:rsidRPr="002050C3" w:rsidRDefault="00C805E6" w:rsidP="008A55D7">
            <w:pPr>
              <w:numPr>
                <w:ilvl w:val="1"/>
                <w:numId w:val="11"/>
              </w:numPr>
              <w:spacing w:after="0"/>
            </w:pPr>
            <w:r w:rsidRPr="002050C3">
              <w:lastRenderedPageBreak/>
              <w:t>Option 1: Follow the handling of case 2 that dynamic UL is prioritized over SSB</w:t>
            </w:r>
          </w:p>
          <w:p w14:paraId="4B976288" w14:textId="77777777" w:rsidR="00C805E6" w:rsidRPr="002050C3" w:rsidRDefault="00C805E6" w:rsidP="008A55D7">
            <w:pPr>
              <w:numPr>
                <w:ilvl w:val="1"/>
                <w:numId w:val="11"/>
              </w:numPr>
              <w:spacing w:after="0"/>
            </w:pPr>
            <w:r w:rsidRPr="002050C3">
              <w:t xml:space="preserve">Option 2: Reuse the existing collision handling principles of Rel-15/16 for NR TDD that SSB is prioritized over dynamic UL </w:t>
            </w:r>
          </w:p>
          <w:p w14:paraId="09ABD014" w14:textId="77777777" w:rsidR="00C805E6" w:rsidRPr="002050C3" w:rsidRDefault="00C805E6" w:rsidP="008A55D7">
            <w:pPr>
              <w:numPr>
                <w:ilvl w:val="1"/>
                <w:numId w:val="11"/>
              </w:numPr>
              <w:spacing w:after="0"/>
            </w:pPr>
            <w:r w:rsidRPr="002050C3">
              <w:t xml:space="preserve">Option 3: Leave </w:t>
            </w:r>
            <w:proofErr w:type="gramStart"/>
            <w:r w:rsidRPr="002050C3">
              <w:t>to</w:t>
            </w:r>
            <w:proofErr w:type="gramEnd"/>
            <w:r w:rsidRPr="002050C3">
              <w:t xml:space="preserve"> UE implementation whether to receive the SSB or transmit the UL transmission</w:t>
            </w:r>
          </w:p>
          <w:p w14:paraId="1F5A4C7C" w14:textId="77777777" w:rsidR="00C805E6" w:rsidRPr="002050C3" w:rsidRDefault="00C805E6" w:rsidP="008A55D7">
            <w:pPr>
              <w:numPr>
                <w:ilvl w:val="1"/>
                <w:numId w:val="11"/>
              </w:numPr>
              <w:spacing w:after="0"/>
            </w:pPr>
            <w:r w:rsidRPr="002050C3">
              <w:t>Other options are not precluded</w:t>
            </w:r>
          </w:p>
          <w:p w14:paraId="6634F3E2" w14:textId="77777777" w:rsidR="00C805E6" w:rsidRPr="002050C3" w:rsidRDefault="00C805E6" w:rsidP="008A55D7">
            <w:pPr>
              <w:numPr>
                <w:ilvl w:val="0"/>
                <w:numId w:val="11"/>
              </w:numPr>
              <w:spacing w:after="0"/>
            </w:pPr>
            <w:r w:rsidRPr="002050C3">
              <w:t>If a semi-static configured UL transmission overlaps with an SSB, down-select from the following options:</w:t>
            </w:r>
          </w:p>
          <w:p w14:paraId="187CFFD8" w14:textId="77777777" w:rsidR="00C805E6" w:rsidRPr="002050C3" w:rsidRDefault="00C805E6" w:rsidP="008A55D7">
            <w:pPr>
              <w:numPr>
                <w:ilvl w:val="1"/>
                <w:numId w:val="11"/>
              </w:numPr>
              <w:spacing w:after="0"/>
            </w:pPr>
            <w:r w:rsidRPr="002050C3">
              <w:t xml:space="preserve">Option 1: Up to </w:t>
            </w:r>
            <w:proofErr w:type="spellStart"/>
            <w:r w:rsidRPr="002050C3">
              <w:t>gNB</w:t>
            </w:r>
            <w:proofErr w:type="spellEnd"/>
            <w:r w:rsidRPr="002050C3">
              <w:t xml:space="preserve"> configuration to avoid such collision and if it happens it is an error case</w:t>
            </w:r>
          </w:p>
          <w:p w14:paraId="0E6FB3AD" w14:textId="77777777" w:rsidR="00C805E6" w:rsidRPr="002050C3" w:rsidRDefault="00C805E6" w:rsidP="008A55D7">
            <w:pPr>
              <w:numPr>
                <w:ilvl w:val="1"/>
                <w:numId w:val="11"/>
              </w:numPr>
              <w:spacing w:after="0"/>
            </w:pPr>
            <w:r w:rsidRPr="002050C3">
              <w:t>Option 2: Reuse the existing collision handling principles of Rel-15/16 for NR TDD that SSB is prioritized over semi-static UL</w:t>
            </w:r>
          </w:p>
          <w:p w14:paraId="6E4C9BC8" w14:textId="77777777" w:rsidR="00C805E6" w:rsidRPr="002050C3" w:rsidRDefault="00C805E6" w:rsidP="008A55D7">
            <w:pPr>
              <w:numPr>
                <w:ilvl w:val="1"/>
                <w:numId w:val="11"/>
              </w:numPr>
              <w:spacing w:after="0"/>
            </w:pPr>
            <w:r w:rsidRPr="002050C3">
              <w:t xml:space="preserve">Option 3: Leave </w:t>
            </w:r>
            <w:proofErr w:type="gramStart"/>
            <w:r w:rsidRPr="002050C3">
              <w:t>to</w:t>
            </w:r>
            <w:proofErr w:type="gramEnd"/>
            <w:r w:rsidRPr="002050C3">
              <w:t xml:space="preserve"> UE implementation whether to receive the SSB or transmit the UL transmission</w:t>
            </w:r>
          </w:p>
          <w:p w14:paraId="0C0140BE" w14:textId="77777777" w:rsidR="00C805E6" w:rsidRPr="002050C3" w:rsidRDefault="00C805E6" w:rsidP="008A55D7">
            <w:pPr>
              <w:numPr>
                <w:ilvl w:val="1"/>
                <w:numId w:val="11"/>
              </w:numPr>
              <w:spacing w:after="0"/>
            </w:pPr>
            <w:r w:rsidRPr="002050C3">
              <w:t>Other options are not precluded</w:t>
            </w:r>
          </w:p>
          <w:p w14:paraId="271D80E2" w14:textId="77777777" w:rsidR="00C805E6" w:rsidRPr="002050C3" w:rsidRDefault="00C805E6" w:rsidP="008A55D7">
            <w:pPr>
              <w:numPr>
                <w:ilvl w:val="0"/>
                <w:numId w:val="11"/>
              </w:numPr>
              <w:spacing w:after="0"/>
            </w:pPr>
            <w:r w:rsidRPr="002050C3">
              <w:t>FFS: whether/how to account for Tx/Rx switching time before and after the set of SSB symbols</w:t>
            </w:r>
          </w:p>
          <w:p w14:paraId="31E618FF" w14:textId="77777777" w:rsidR="00C805E6" w:rsidRPr="0049258A" w:rsidRDefault="00C805E6" w:rsidP="008A55D7">
            <w:pPr>
              <w:numPr>
                <w:ilvl w:val="0"/>
                <w:numId w:val="11"/>
              </w:numPr>
              <w:spacing w:after="0"/>
            </w:pPr>
            <w:r w:rsidRPr="002050C3">
              <w:t xml:space="preserve">FFS: </w:t>
            </w:r>
            <w:proofErr w:type="gramStart"/>
            <w:r w:rsidRPr="002050C3">
              <w:t>whether or not</w:t>
            </w:r>
            <w:proofErr w:type="gramEnd"/>
            <w:r w:rsidRPr="002050C3">
              <w:t xml:space="preserve"> the semi-static configured</w:t>
            </w:r>
            <w:r w:rsidRPr="0049258A">
              <w:t xml:space="preserve"> UL transmission includes a valid RO</w:t>
            </w:r>
          </w:p>
          <w:p w14:paraId="6359BFA2" w14:textId="77777777" w:rsidR="00C805E6" w:rsidRPr="0049258A" w:rsidRDefault="00C805E6" w:rsidP="00C805E6">
            <w:pPr>
              <w:spacing w:after="0"/>
            </w:pPr>
          </w:p>
        </w:tc>
      </w:tr>
    </w:tbl>
    <w:p w14:paraId="0F30C812" w14:textId="77777777" w:rsidR="00C805E6" w:rsidRDefault="00C805E6" w:rsidP="00735A89">
      <w:pPr>
        <w:jc w:val="both"/>
        <w:rPr>
          <w:rFonts w:ascii="Times" w:hAnsi="Times"/>
          <w:szCs w:val="24"/>
        </w:rPr>
      </w:pPr>
    </w:p>
    <w:p w14:paraId="292DBC2D" w14:textId="4FBEC68B" w:rsidR="00C805E6" w:rsidRDefault="00C805E6" w:rsidP="00C805E6">
      <w:pPr>
        <w:pStyle w:val="Heading2"/>
        <w:ind w:left="1134" w:hanging="1134"/>
      </w:pPr>
      <w:r>
        <w:t xml:space="preserve">SSB </w:t>
      </w:r>
      <w:r w:rsidR="004101BA">
        <w:t>overlaps with</w:t>
      </w:r>
      <w:r>
        <w:t xml:space="preserve"> dynamically scheduled UL</w:t>
      </w:r>
      <w:r w:rsidR="004101BA">
        <w:t xml:space="preserve"> transmission</w:t>
      </w:r>
    </w:p>
    <w:p w14:paraId="70D89C00" w14:textId="77777777" w:rsidR="00545983" w:rsidRPr="003875B5" w:rsidRDefault="00C805E6" w:rsidP="00545983">
      <w:pPr>
        <w:jc w:val="both"/>
        <w:rPr>
          <w:lang w:val="en-US"/>
        </w:rPr>
      </w:pPr>
      <w:r w:rsidRPr="003875B5">
        <w:rPr>
          <w:lang w:val="en-US"/>
        </w:rPr>
        <w:t xml:space="preserve">For the case of SSB overlaps with dynamically scheduled UL transmission, companies’ views are summarized in Table </w:t>
      </w:r>
      <w:r w:rsidR="000B6891" w:rsidRPr="003875B5">
        <w:rPr>
          <w:lang w:val="en-US"/>
        </w:rPr>
        <w:t>2</w:t>
      </w:r>
      <w:r w:rsidRPr="003875B5">
        <w:rPr>
          <w:lang w:val="en-US"/>
        </w:rPr>
        <w:t>.</w:t>
      </w:r>
      <w:r w:rsidR="008A2097" w:rsidRPr="003875B5">
        <w:rPr>
          <w:lang w:val="en-US"/>
        </w:rPr>
        <w:t>1</w:t>
      </w:r>
      <w:r w:rsidRPr="003875B5">
        <w:rPr>
          <w:lang w:val="en-US"/>
        </w:rPr>
        <w:t>-1.</w:t>
      </w:r>
    </w:p>
    <w:p w14:paraId="656BBB13" w14:textId="62339B45" w:rsidR="00C805E6" w:rsidRPr="003875B5" w:rsidRDefault="00DF6C3A" w:rsidP="00097D50">
      <w:pPr>
        <w:spacing w:after="120"/>
        <w:jc w:val="center"/>
        <w:rPr>
          <w:b/>
          <w:bCs/>
        </w:rPr>
      </w:pPr>
      <w:r w:rsidRPr="003875B5">
        <w:br/>
      </w:r>
      <w:r w:rsidR="00C805E6" w:rsidRPr="003875B5">
        <w:rPr>
          <w:b/>
          <w:bCs/>
        </w:rPr>
        <w:t xml:space="preserve">Table </w:t>
      </w:r>
      <w:r w:rsidR="000B6891" w:rsidRPr="003875B5">
        <w:rPr>
          <w:b/>
          <w:bCs/>
        </w:rPr>
        <w:t>2</w:t>
      </w:r>
      <w:r w:rsidR="00C805E6" w:rsidRPr="003875B5">
        <w:rPr>
          <w:b/>
          <w:bCs/>
        </w:rPr>
        <w:t>.</w:t>
      </w:r>
      <w:r w:rsidR="008A2097" w:rsidRPr="003875B5">
        <w:rPr>
          <w:b/>
          <w:bCs/>
        </w:rPr>
        <w:t>1</w:t>
      </w:r>
      <w:r w:rsidR="00C805E6" w:rsidRPr="003875B5">
        <w:rPr>
          <w:b/>
          <w:bCs/>
        </w:rPr>
        <w:t xml:space="preserve">-1: Views on collision handling for SSB </w:t>
      </w:r>
      <w:r w:rsidR="008A2097" w:rsidRPr="003875B5">
        <w:rPr>
          <w:b/>
          <w:bCs/>
        </w:rPr>
        <w:t>overlaps with</w:t>
      </w:r>
      <w:r w:rsidR="00C805E6" w:rsidRPr="003875B5">
        <w:rPr>
          <w:b/>
          <w:bCs/>
        </w:rPr>
        <w:t xml:space="preserve"> dynamically scheduled UL transmission</w:t>
      </w:r>
    </w:p>
    <w:tbl>
      <w:tblPr>
        <w:tblStyle w:val="TableGrid"/>
        <w:tblW w:w="0" w:type="auto"/>
        <w:tblLook w:val="04A0" w:firstRow="1" w:lastRow="0" w:firstColumn="1" w:lastColumn="0" w:noHBand="0" w:noVBand="1"/>
      </w:tblPr>
      <w:tblGrid>
        <w:gridCol w:w="1075"/>
        <w:gridCol w:w="3240"/>
        <w:gridCol w:w="4140"/>
        <w:gridCol w:w="1175"/>
      </w:tblGrid>
      <w:tr w:rsidR="00C805E6" w:rsidRPr="003875B5" w14:paraId="39613C87" w14:textId="77777777" w:rsidTr="00545983">
        <w:tc>
          <w:tcPr>
            <w:tcW w:w="1075" w:type="dxa"/>
          </w:tcPr>
          <w:p w14:paraId="70F4BAB1" w14:textId="77777777" w:rsidR="00C805E6" w:rsidRPr="003875B5" w:rsidRDefault="00C805E6" w:rsidP="00C805E6">
            <w:pPr>
              <w:spacing w:after="0"/>
              <w:jc w:val="both"/>
            </w:pPr>
            <w:r w:rsidRPr="003875B5">
              <w:t>Index</w:t>
            </w:r>
          </w:p>
        </w:tc>
        <w:tc>
          <w:tcPr>
            <w:tcW w:w="3240" w:type="dxa"/>
          </w:tcPr>
          <w:p w14:paraId="77AAFCA0" w14:textId="77777777" w:rsidR="00C805E6" w:rsidRPr="003875B5" w:rsidRDefault="00C805E6" w:rsidP="00C805E6">
            <w:pPr>
              <w:spacing w:after="0"/>
              <w:jc w:val="both"/>
            </w:pPr>
            <w:r w:rsidRPr="003875B5">
              <w:t xml:space="preserve">Description </w:t>
            </w:r>
          </w:p>
        </w:tc>
        <w:tc>
          <w:tcPr>
            <w:tcW w:w="4140" w:type="dxa"/>
          </w:tcPr>
          <w:p w14:paraId="75AA8EB7" w14:textId="77777777" w:rsidR="00C805E6" w:rsidRPr="003875B5" w:rsidRDefault="00C805E6" w:rsidP="00C805E6">
            <w:pPr>
              <w:spacing w:after="0"/>
              <w:jc w:val="both"/>
            </w:pPr>
            <w:r w:rsidRPr="003875B5">
              <w:t>Companies</w:t>
            </w:r>
          </w:p>
        </w:tc>
        <w:tc>
          <w:tcPr>
            <w:tcW w:w="1175" w:type="dxa"/>
          </w:tcPr>
          <w:p w14:paraId="2B3207C8" w14:textId="77777777" w:rsidR="00C805E6" w:rsidRPr="003875B5" w:rsidRDefault="00C805E6" w:rsidP="00545983">
            <w:pPr>
              <w:spacing w:after="0"/>
            </w:pPr>
            <w:r w:rsidRPr="003875B5">
              <w:t># of Companies</w:t>
            </w:r>
          </w:p>
        </w:tc>
      </w:tr>
      <w:tr w:rsidR="00C805E6" w:rsidRPr="003875B5" w14:paraId="58B7C8BE" w14:textId="77777777" w:rsidTr="00545983">
        <w:tc>
          <w:tcPr>
            <w:tcW w:w="1075" w:type="dxa"/>
          </w:tcPr>
          <w:p w14:paraId="625BDBB6" w14:textId="77777777" w:rsidR="00C805E6" w:rsidRPr="003875B5" w:rsidRDefault="00C805E6" w:rsidP="00C805E6">
            <w:pPr>
              <w:spacing w:after="60"/>
              <w:jc w:val="both"/>
            </w:pPr>
            <w:r w:rsidRPr="003875B5">
              <w:t>Option 1</w:t>
            </w:r>
          </w:p>
        </w:tc>
        <w:tc>
          <w:tcPr>
            <w:tcW w:w="3240" w:type="dxa"/>
          </w:tcPr>
          <w:p w14:paraId="7908B8B2" w14:textId="77777777" w:rsidR="00C805E6" w:rsidRPr="003875B5" w:rsidRDefault="00C805E6" w:rsidP="00C805E6">
            <w:pPr>
              <w:spacing w:after="60"/>
            </w:pPr>
            <w:r w:rsidRPr="003875B5">
              <w:t>Follow the handling of case 2 that dynamic UL is prioritized over SSB</w:t>
            </w:r>
          </w:p>
        </w:tc>
        <w:tc>
          <w:tcPr>
            <w:tcW w:w="4140" w:type="dxa"/>
          </w:tcPr>
          <w:p w14:paraId="5EA26DDD" w14:textId="1B10769D" w:rsidR="00C805E6" w:rsidRPr="003875B5" w:rsidRDefault="003533AF" w:rsidP="003533AF">
            <w:pPr>
              <w:spacing w:after="60"/>
            </w:pPr>
            <w:r w:rsidRPr="003875B5">
              <w:t>Ericsson</w:t>
            </w:r>
            <w:r w:rsidR="006769D0" w:rsidRPr="003875B5">
              <w:t>, vivo</w:t>
            </w:r>
            <w:r w:rsidR="000D2FA3" w:rsidRPr="003875B5">
              <w:t>, Nokia</w:t>
            </w:r>
            <w:r w:rsidR="006A5D2A" w:rsidRPr="003875B5">
              <w:t>, CATT</w:t>
            </w:r>
            <w:r w:rsidR="00F853E3" w:rsidRPr="003875B5">
              <w:t xml:space="preserve">, </w:t>
            </w:r>
            <w:r w:rsidR="000B6891" w:rsidRPr="003875B5">
              <w:t>China Telecom</w:t>
            </w:r>
            <w:r w:rsidR="006C1DE6" w:rsidRPr="003875B5">
              <w:t>, CMCC</w:t>
            </w:r>
            <w:r w:rsidR="00F47B78" w:rsidRPr="003875B5">
              <w:t xml:space="preserve">, </w:t>
            </w:r>
            <w:proofErr w:type="spellStart"/>
            <w:r w:rsidR="00F47B78" w:rsidRPr="003875B5">
              <w:t>ASUSTeK</w:t>
            </w:r>
            <w:proofErr w:type="spellEnd"/>
            <w:r w:rsidR="000B6891" w:rsidRPr="003875B5">
              <w:t xml:space="preserve"> </w:t>
            </w:r>
            <w:r w:rsidR="00E51293" w:rsidRPr="003875B5">
              <w:t>(1st choice), WILUS</w:t>
            </w:r>
          </w:p>
        </w:tc>
        <w:tc>
          <w:tcPr>
            <w:tcW w:w="1175" w:type="dxa"/>
          </w:tcPr>
          <w:p w14:paraId="185D9207" w14:textId="6B0D414E" w:rsidR="00C805E6" w:rsidRPr="003875B5" w:rsidRDefault="000B6891" w:rsidP="00C805E6">
            <w:pPr>
              <w:spacing w:after="60"/>
              <w:jc w:val="both"/>
            </w:pPr>
            <w:r w:rsidRPr="003875B5">
              <w:t>8</w:t>
            </w:r>
          </w:p>
        </w:tc>
      </w:tr>
      <w:tr w:rsidR="00C805E6" w:rsidRPr="003875B5" w14:paraId="3D793639" w14:textId="77777777" w:rsidTr="00545983">
        <w:tc>
          <w:tcPr>
            <w:tcW w:w="1075" w:type="dxa"/>
          </w:tcPr>
          <w:p w14:paraId="1D9D15B0" w14:textId="77777777" w:rsidR="00C805E6" w:rsidRPr="003875B5" w:rsidRDefault="00C805E6" w:rsidP="00C805E6">
            <w:pPr>
              <w:spacing w:after="60"/>
              <w:jc w:val="both"/>
            </w:pPr>
            <w:r w:rsidRPr="003875B5">
              <w:t>Option 2</w:t>
            </w:r>
          </w:p>
        </w:tc>
        <w:tc>
          <w:tcPr>
            <w:tcW w:w="3240" w:type="dxa"/>
          </w:tcPr>
          <w:p w14:paraId="2E55D3A9" w14:textId="77777777" w:rsidR="00C805E6" w:rsidRPr="003875B5" w:rsidRDefault="00C805E6" w:rsidP="00C805E6">
            <w:pPr>
              <w:spacing w:after="60"/>
            </w:pPr>
            <w:r w:rsidRPr="003875B5">
              <w:t>Reuse the existing collision handling principles of Rel-15/16 for NR TDD that SSB is prioritized over dynamic UL</w:t>
            </w:r>
          </w:p>
        </w:tc>
        <w:tc>
          <w:tcPr>
            <w:tcW w:w="4140" w:type="dxa"/>
          </w:tcPr>
          <w:p w14:paraId="2DA5C241" w14:textId="4A259351" w:rsidR="00C805E6" w:rsidRPr="003875B5" w:rsidRDefault="00545983" w:rsidP="00C805E6">
            <w:pPr>
              <w:spacing w:after="60"/>
            </w:pPr>
            <w:proofErr w:type="spellStart"/>
            <w:r w:rsidRPr="003875B5">
              <w:t>Spreadtrum</w:t>
            </w:r>
            <w:proofErr w:type="spellEnd"/>
            <w:r w:rsidRPr="003875B5">
              <w:t xml:space="preserve"> </w:t>
            </w:r>
            <w:r w:rsidR="00474DEC" w:rsidRPr="003875B5">
              <w:t>(2</w:t>
            </w:r>
            <w:r w:rsidR="00474DEC" w:rsidRPr="003875B5">
              <w:rPr>
                <w:vertAlign w:val="superscript"/>
              </w:rPr>
              <w:t>nd</w:t>
            </w:r>
            <w:r w:rsidR="00474DEC" w:rsidRPr="003875B5">
              <w:t xml:space="preserve"> choice)</w:t>
            </w:r>
            <w:r w:rsidR="00391C25" w:rsidRPr="003875B5">
              <w:t>, Samsung (2</w:t>
            </w:r>
            <w:r w:rsidR="00391C25" w:rsidRPr="003875B5">
              <w:rPr>
                <w:vertAlign w:val="superscript"/>
              </w:rPr>
              <w:t>nd</w:t>
            </w:r>
            <w:r w:rsidR="00391C25" w:rsidRPr="003875B5">
              <w:t xml:space="preserve"> choice)</w:t>
            </w:r>
            <w:r w:rsidR="00B039B7" w:rsidRPr="003875B5">
              <w:t xml:space="preserve">, </w:t>
            </w:r>
            <w:proofErr w:type="spellStart"/>
            <w:r w:rsidR="006C1DE6" w:rsidRPr="003875B5">
              <w:rPr>
                <w:rFonts w:eastAsia="DengXian"/>
                <w:lang w:val="en-US" w:eastAsia="zh-CN"/>
              </w:rPr>
              <w:t>NordicSemi</w:t>
            </w:r>
            <w:proofErr w:type="spellEnd"/>
            <w:r w:rsidR="00F853E3" w:rsidRPr="003875B5">
              <w:t>, OPPO</w:t>
            </w:r>
            <w:r w:rsidR="006C1DE6" w:rsidRPr="003875B5">
              <w:t>, QC, LG</w:t>
            </w:r>
            <w:r w:rsidR="00C65C70" w:rsidRPr="003875B5">
              <w:t>, Intel</w:t>
            </w:r>
            <w:r w:rsidR="00026F6F" w:rsidRPr="003875B5">
              <w:t>, Apple</w:t>
            </w:r>
            <w:r w:rsidR="00973419" w:rsidRPr="003875B5">
              <w:t>, D</w:t>
            </w:r>
            <w:r w:rsidRPr="003875B5">
              <w:t>o</w:t>
            </w:r>
            <w:r w:rsidR="00973419" w:rsidRPr="003875B5">
              <w:t>C</w:t>
            </w:r>
            <w:r w:rsidRPr="003875B5">
              <w:t>o</w:t>
            </w:r>
            <w:r w:rsidR="00973419" w:rsidRPr="003875B5">
              <w:t>M</w:t>
            </w:r>
            <w:r w:rsidRPr="003875B5">
              <w:t>o</w:t>
            </w:r>
            <w:r w:rsidR="00973419" w:rsidRPr="003875B5">
              <w:t>, Xiaomi (2</w:t>
            </w:r>
            <w:r w:rsidR="00973419" w:rsidRPr="003875B5">
              <w:rPr>
                <w:vertAlign w:val="superscript"/>
              </w:rPr>
              <w:t>nd</w:t>
            </w:r>
            <w:r w:rsidR="00973419" w:rsidRPr="003875B5">
              <w:t xml:space="preserve"> choice)</w:t>
            </w:r>
            <w:r w:rsidR="00F47B78" w:rsidRPr="003875B5">
              <w:t>, Panasonic</w:t>
            </w:r>
            <w:r w:rsidR="00E51293" w:rsidRPr="003875B5">
              <w:t xml:space="preserve">, </w:t>
            </w:r>
            <w:proofErr w:type="spellStart"/>
            <w:r w:rsidR="00E51293" w:rsidRPr="003875B5">
              <w:t>ASUSTeK</w:t>
            </w:r>
            <w:proofErr w:type="spellEnd"/>
            <w:r w:rsidR="000B6891" w:rsidRPr="003875B5">
              <w:t xml:space="preserve"> </w:t>
            </w:r>
            <w:r w:rsidR="00E51293" w:rsidRPr="003875B5">
              <w:t>(2</w:t>
            </w:r>
            <w:r w:rsidR="00E51293" w:rsidRPr="003875B5">
              <w:rPr>
                <w:vertAlign w:val="superscript"/>
              </w:rPr>
              <w:t>nd</w:t>
            </w:r>
            <w:r w:rsidR="00E51293" w:rsidRPr="003875B5">
              <w:t xml:space="preserve"> choice)</w:t>
            </w:r>
          </w:p>
        </w:tc>
        <w:tc>
          <w:tcPr>
            <w:tcW w:w="1175" w:type="dxa"/>
          </w:tcPr>
          <w:p w14:paraId="4B19F282" w14:textId="6FE3F83A" w:rsidR="00C805E6" w:rsidRPr="003875B5" w:rsidRDefault="000B6891" w:rsidP="00C805E6">
            <w:pPr>
              <w:spacing w:after="60"/>
              <w:jc w:val="both"/>
            </w:pPr>
            <w:r w:rsidRPr="003875B5">
              <w:t>12</w:t>
            </w:r>
          </w:p>
        </w:tc>
      </w:tr>
      <w:tr w:rsidR="00C805E6" w:rsidRPr="003875B5" w14:paraId="0E9D66AD" w14:textId="77777777" w:rsidTr="00545983">
        <w:tc>
          <w:tcPr>
            <w:tcW w:w="1075" w:type="dxa"/>
          </w:tcPr>
          <w:p w14:paraId="6E22101B" w14:textId="77777777" w:rsidR="00C805E6" w:rsidRPr="003875B5" w:rsidRDefault="00C805E6" w:rsidP="00C805E6">
            <w:pPr>
              <w:spacing w:after="60"/>
              <w:jc w:val="both"/>
            </w:pPr>
            <w:r w:rsidRPr="003875B5">
              <w:t>Option 3</w:t>
            </w:r>
          </w:p>
        </w:tc>
        <w:tc>
          <w:tcPr>
            <w:tcW w:w="3240" w:type="dxa"/>
          </w:tcPr>
          <w:p w14:paraId="2BD0CF20" w14:textId="77777777" w:rsidR="00C805E6" w:rsidRPr="003875B5" w:rsidRDefault="00C805E6" w:rsidP="00C805E6">
            <w:pPr>
              <w:spacing w:after="60"/>
            </w:pPr>
            <w:r w:rsidRPr="003875B5">
              <w:t xml:space="preserve">Leave </w:t>
            </w:r>
            <w:proofErr w:type="gramStart"/>
            <w:r w:rsidRPr="003875B5">
              <w:t>to</w:t>
            </w:r>
            <w:proofErr w:type="gramEnd"/>
            <w:r w:rsidRPr="003875B5">
              <w:t xml:space="preserve"> UE implementation whether to receive the SSB or transmit the UL transmission</w:t>
            </w:r>
          </w:p>
        </w:tc>
        <w:tc>
          <w:tcPr>
            <w:tcW w:w="4140" w:type="dxa"/>
          </w:tcPr>
          <w:p w14:paraId="04A6C716" w14:textId="0ADE2E4E" w:rsidR="00C805E6" w:rsidRPr="003875B5" w:rsidRDefault="00545983" w:rsidP="00C805E6">
            <w:pPr>
              <w:spacing w:after="60"/>
              <w:jc w:val="both"/>
            </w:pPr>
            <w:proofErr w:type="spellStart"/>
            <w:r w:rsidRPr="003875B5">
              <w:t>Spreadtrum</w:t>
            </w:r>
            <w:proofErr w:type="spellEnd"/>
            <w:r w:rsidRPr="003875B5">
              <w:t xml:space="preserve"> </w:t>
            </w:r>
            <w:r w:rsidR="00474DEC" w:rsidRPr="003875B5">
              <w:t>(1</w:t>
            </w:r>
            <w:r w:rsidR="00474DEC" w:rsidRPr="003875B5">
              <w:rPr>
                <w:vertAlign w:val="superscript"/>
              </w:rPr>
              <w:t>st</w:t>
            </w:r>
            <w:r w:rsidR="00474DEC" w:rsidRPr="003875B5">
              <w:t xml:space="preserve"> choice)</w:t>
            </w:r>
            <w:r w:rsidR="00391C25" w:rsidRPr="003875B5">
              <w:t>, Samsung (1</w:t>
            </w:r>
            <w:r w:rsidR="00391C25" w:rsidRPr="003875B5">
              <w:rPr>
                <w:vertAlign w:val="superscript"/>
              </w:rPr>
              <w:t>st</w:t>
            </w:r>
            <w:r w:rsidR="00391C25" w:rsidRPr="003875B5">
              <w:t xml:space="preserve"> choice)</w:t>
            </w:r>
            <w:r w:rsidR="00026F6F" w:rsidRPr="003875B5">
              <w:t>, Apple</w:t>
            </w:r>
            <w:r w:rsidR="00D510BB" w:rsidRPr="003875B5">
              <w:t xml:space="preserve"> (2</w:t>
            </w:r>
            <w:r w:rsidR="00D510BB" w:rsidRPr="003875B5">
              <w:rPr>
                <w:vertAlign w:val="superscript"/>
              </w:rPr>
              <w:t>nd</w:t>
            </w:r>
            <w:r w:rsidR="00D510BB" w:rsidRPr="003875B5">
              <w:t xml:space="preserve"> choice)</w:t>
            </w:r>
            <w:r w:rsidR="00973419" w:rsidRPr="003875B5">
              <w:t>, Xiaomi (1</w:t>
            </w:r>
            <w:r w:rsidR="00973419" w:rsidRPr="003875B5">
              <w:rPr>
                <w:vertAlign w:val="superscript"/>
              </w:rPr>
              <w:t>st</w:t>
            </w:r>
            <w:r w:rsidR="00973419" w:rsidRPr="003875B5">
              <w:t xml:space="preserve"> choice)</w:t>
            </w:r>
          </w:p>
        </w:tc>
        <w:tc>
          <w:tcPr>
            <w:tcW w:w="1175" w:type="dxa"/>
          </w:tcPr>
          <w:p w14:paraId="0D303CE9" w14:textId="17B6CCDF" w:rsidR="00C805E6" w:rsidRPr="003875B5" w:rsidRDefault="000B6891" w:rsidP="00C805E6">
            <w:pPr>
              <w:spacing w:after="60"/>
              <w:jc w:val="both"/>
            </w:pPr>
            <w:r w:rsidRPr="003875B5">
              <w:t>4</w:t>
            </w:r>
          </w:p>
        </w:tc>
      </w:tr>
    </w:tbl>
    <w:p w14:paraId="5C70CCF6" w14:textId="7F430D52" w:rsidR="00C805E6" w:rsidRPr="003875B5" w:rsidRDefault="00C805E6" w:rsidP="00735A89">
      <w:pPr>
        <w:jc w:val="both"/>
        <w:rPr>
          <w:highlight w:val="yellow"/>
        </w:rPr>
      </w:pPr>
    </w:p>
    <w:p w14:paraId="09C64A03" w14:textId="6230C594" w:rsidR="00545983" w:rsidRPr="003875B5" w:rsidRDefault="00913DDA" w:rsidP="001B04F6">
      <w:pPr>
        <w:jc w:val="both"/>
      </w:pPr>
      <w:r w:rsidRPr="003875B5">
        <w:rPr>
          <w:lang w:val="en-US"/>
        </w:rPr>
        <w:t xml:space="preserve">Another option </w:t>
      </w:r>
      <w:r w:rsidR="00275149">
        <w:rPr>
          <w:lang w:val="en-US"/>
        </w:rPr>
        <w:t xml:space="preserve">that </w:t>
      </w:r>
      <w:r w:rsidRPr="003875B5">
        <w:rPr>
          <w:lang w:val="en-US"/>
        </w:rPr>
        <w:t>differentiate</w:t>
      </w:r>
      <w:r w:rsidR="00275149">
        <w:rPr>
          <w:lang w:val="en-US"/>
        </w:rPr>
        <w:t>s</w:t>
      </w:r>
      <w:r w:rsidRPr="003875B5">
        <w:rPr>
          <w:lang w:val="en-US"/>
        </w:rPr>
        <w:t xml:space="preserve"> </w:t>
      </w:r>
      <w:r w:rsidR="00545983" w:rsidRPr="003875B5">
        <w:rPr>
          <w:lang w:val="en-US"/>
        </w:rPr>
        <w:t xml:space="preserve">Msg3 or Msg3 re-transmission </w:t>
      </w:r>
      <w:r w:rsidRPr="003875B5">
        <w:rPr>
          <w:lang w:val="en-US"/>
        </w:rPr>
        <w:t>with</w:t>
      </w:r>
      <w:r w:rsidR="00545983" w:rsidRPr="003875B5">
        <w:rPr>
          <w:lang w:val="en-US"/>
        </w:rPr>
        <w:t xml:space="preserve"> other dynamically scheduled UL transmission</w:t>
      </w:r>
      <w:r w:rsidR="00275149">
        <w:rPr>
          <w:lang w:val="en-US"/>
        </w:rPr>
        <w:t xml:space="preserve"> </w:t>
      </w:r>
      <w:r w:rsidR="00275149" w:rsidRPr="003875B5">
        <w:rPr>
          <w:lang w:val="en-US"/>
        </w:rPr>
        <w:t>was proposed in contribution [ZTE08]</w:t>
      </w:r>
      <w:r w:rsidR="00545983" w:rsidRPr="003875B5">
        <w:rPr>
          <w:lang w:val="en-US"/>
        </w:rPr>
        <w:t xml:space="preserve">. That is, if </w:t>
      </w:r>
      <w:r w:rsidR="00545983" w:rsidRPr="003875B5">
        <w:t>the dynamically scheduled UL transmission happens during RA procedure, the dynamically scheduled UL transmission is prioritized; otherwise, the SSB reception is prioritized.</w:t>
      </w:r>
    </w:p>
    <w:p w14:paraId="468BEB10" w14:textId="376E51ED" w:rsidR="00913DDA" w:rsidRPr="003875B5" w:rsidRDefault="00913DDA" w:rsidP="001B04F6">
      <w:pPr>
        <w:jc w:val="both"/>
        <w:rPr>
          <w:lang w:val="en-US"/>
        </w:rPr>
      </w:pPr>
      <w:r w:rsidRPr="003875B5">
        <w:rPr>
          <w:rFonts w:eastAsia="宋体"/>
          <w:lang w:eastAsia="zh-CN"/>
        </w:rPr>
        <w:t>From the above, Option</w:t>
      </w:r>
      <w:r w:rsidRPr="003875B5">
        <w:t xml:space="preserve"> 1 and 2 receives relatively more support. </w:t>
      </w:r>
      <w:r w:rsidRPr="003875B5">
        <w:rPr>
          <w:rFonts w:eastAsia="宋体"/>
          <w:lang w:eastAsia="zh-CN"/>
        </w:rPr>
        <w:t xml:space="preserve">Specific comments regarding benefits, advantages, drawbacks, concerns and impacts for </w:t>
      </w:r>
      <w:r w:rsidR="003875B5" w:rsidRPr="003875B5">
        <w:rPr>
          <w:rFonts w:eastAsia="宋体"/>
          <w:lang w:eastAsia="zh-CN"/>
        </w:rPr>
        <w:t>each of the</w:t>
      </w:r>
      <w:r w:rsidRPr="003875B5">
        <w:rPr>
          <w:rFonts w:eastAsia="宋体"/>
          <w:lang w:eastAsia="zh-CN"/>
        </w:rPr>
        <w:t xml:space="preserve"> options </w:t>
      </w:r>
      <w:r w:rsidR="003875B5" w:rsidRPr="003875B5">
        <w:rPr>
          <w:rFonts w:eastAsia="宋体"/>
          <w:lang w:eastAsia="zh-CN"/>
        </w:rPr>
        <w:t xml:space="preserve">in the RAN1#104bis-e agreement </w:t>
      </w:r>
      <w:r w:rsidRPr="003875B5">
        <w:rPr>
          <w:rFonts w:eastAsia="宋体"/>
          <w:lang w:eastAsia="zh-CN"/>
        </w:rPr>
        <w:t xml:space="preserve">are summarized below. </w:t>
      </w:r>
    </w:p>
    <w:p w14:paraId="3FFFF435" w14:textId="36DDB6E7" w:rsidR="00913DDA" w:rsidRPr="003875B5" w:rsidRDefault="00913DDA" w:rsidP="00913DDA">
      <w:pPr>
        <w:spacing w:after="0"/>
        <w:rPr>
          <w:b/>
          <w:bCs/>
        </w:rPr>
      </w:pPr>
      <w:r w:rsidRPr="003875B5">
        <w:rPr>
          <w:b/>
          <w:bCs/>
        </w:rPr>
        <w:t>Option 1: dynamic UL is prioritized over SSB</w:t>
      </w:r>
    </w:p>
    <w:p w14:paraId="72BE8592" w14:textId="77777777" w:rsidR="00913DDA" w:rsidRPr="003875B5" w:rsidRDefault="00913DDA" w:rsidP="00913DDA">
      <w:pPr>
        <w:spacing w:after="0"/>
        <w:rPr>
          <w:b/>
          <w:bCs/>
        </w:rPr>
      </w:pPr>
    </w:p>
    <w:p w14:paraId="3A2923EC" w14:textId="77777777" w:rsidR="00913DDA" w:rsidRPr="003875B5" w:rsidRDefault="00913DDA" w:rsidP="00913DDA">
      <w:pPr>
        <w:spacing w:after="100" w:afterAutospacing="1"/>
        <w:jc w:val="both"/>
        <w:rPr>
          <w:rFonts w:eastAsia="宋体"/>
          <w:lang w:eastAsia="zh-CN"/>
        </w:rPr>
      </w:pPr>
      <w:r w:rsidRPr="003875B5">
        <w:rPr>
          <w:rFonts w:eastAsia="宋体"/>
          <w:lang w:eastAsia="zh-CN"/>
        </w:rPr>
        <w:tab/>
        <w:t>Benefits/advantages:</w:t>
      </w:r>
    </w:p>
    <w:p w14:paraId="5753E701" w14:textId="238F8821" w:rsidR="003D5DD9" w:rsidRPr="003875B5" w:rsidRDefault="003D5DD9" w:rsidP="003D5DD9">
      <w:pPr>
        <w:pStyle w:val="ListParagraph"/>
        <w:numPr>
          <w:ilvl w:val="0"/>
          <w:numId w:val="18"/>
        </w:numPr>
        <w:spacing w:after="100" w:afterAutospacing="1"/>
        <w:jc w:val="both"/>
        <w:rPr>
          <w:rFonts w:ascii="Times New Roman" w:hAnsi="Times New Roman" w:cs="Times New Roman"/>
          <w:sz w:val="20"/>
          <w:szCs w:val="20"/>
          <w:lang w:val="en-GB" w:eastAsia="zh-CN"/>
        </w:rPr>
      </w:pPr>
      <w:r w:rsidRPr="003875B5">
        <w:rPr>
          <w:rFonts w:ascii="Times New Roman" w:hAnsi="Times New Roman" w:cs="Times New Roman"/>
          <w:sz w:val="20"/>
          <w:szCs w:val="20"/>
          <w:lang w:val="en-GB" w:eastAsia="zh-CN"/>
        </w:rPr>
        <w:t>Additional flexibility for scheduler and is consistent with principle of dynamic scheduling [Ericsson04, CATT10]</w:t>
      </w:r>
    </w:p>
    <w:p w14:paraId="27CDA186" w14:textId="155218EB" w:rsidR="003D5DD9" w:rsidRPr="003875B5" w:rsidRDefault="003D5DD9" w:rsidP="003D5DD9">
      <w:pPr>
        <w:pStyle w:val="ListParagraph"/>
        <w:numPr>
          <w:ilvl w:val="0"/>
          <w:numId w:val="18"/>
        </w:numPr>
        <w:spacing w:after="100" w:afterAutospacing="1"/>
        <w:jc w:val="both"/>
        <w:rPr>
          <w:rFonts w:ascii="Times New Roman" w:hAnsi="Times New Roman" w:cs="Times New Roman"/>
          <w:sz w:val="20"/>
          <w:szCs w:val="20"/>
          <w:lang w:val="en-GB" w:eastAsia="zh-CN"/>
        </w:rPr>
      </w:pPr>
      <w:r w:rsidRPr="003875B5">
        <w:rPr>
          <w:rFonts w:ascii="Times New Roman" w:hAnsi="Times New Roman" w:cs="Times New Roman"/>
          <w:sz w:val="20"/>
          <w:szCs w:val="20"/>
          <w:lang w:val="en-GB" w:eastAsia="zh-CN"/>
        </w:rPr>
        <w:t xml:space="preserve">With this option, </w:t>
      </w:r>
      <w:proofErr w:type="spellStart"/>
      <w:r w:rsidRPr="003875B5">
        <w:rPr>
          <w:rFonts w:ascii="Times New Roman" w:hAnsi="Times New Roman" w:cs="Times New Roman"/>
          <w:sz w:val="20"/>
          <w:szCs w:val="20"/>
          <w:lang w:val="en-GB" w:eastAsia="zh-CN"/>
        </w:rPr>
        <w:t>gNB</w:t>
      </w:r>
      <w:proofErr w:type="spellEnd"/>
      <w:r w:rsidRPr="003875B5">
        <w:rPr>
          <w:rFonts w:ascii="Times New Roman" w:hAnsi="Times New Roman" w:cs="Times New Roman"/>
          <w:sz w:val="20"/>
          <w:szCs w:val="20"/>
          <w:lang w:val="en-GB" w:eastAsia="zh-CN"/>
        </w:rPr>
        <w:t xml:space="preserve"> can still avoid scheduling UL overlapping with SSB [Ericsson04]</w:t>
      </w:r>
    </w:p>
    <w:p w14:paraId="49EC31D8" w14:textId="77777777" w:rsidR="003D5DD9" w:rsidRPr="003875B5" w:rsidRDefault="003D5DD9" w:rsidP="003D5DD9">
      <w:pPr>
        <w:spacing w:after="100" w:afterAutospacing="1"/>
        <w:ind w:firstLine="284"/>
        <w:jc w:val="both"/>
        <w:rPr>
          <w:rFonts w:eastAsia="宋体"/>
          <w:lang w:eastAsia="zh-CN"/>
        </w:rPr>
      </w:pPr>
      <w:r w:rsidRPr="003875B5">
        <w:rPr>
          <w:rFonts w:eastAsia="宋体"/>
          <w:lang w:eastAsia="zh-CN"/>
        </w:rPr>
        <w:t>Drawbacks/concerns/impacts:</w:t>
      </w:r>
    </w:p>
    <w:p w14:paraId="22705150" w14:textId="5001FFF3" w:rsidR="003D5DD9" w:rsidRPr="003875B5" w:rsidRDefault="003875B5" w:rsidP="003D5DD9">
      <w:pPr>
        <w:pStyle w:val="ListParagraph"/>
        <w:numPr>
          <w:ilvl w:val="0"/>
          <w:numId w:val="18"/>
        </w:numPr>
        <w:spacing w:after="100" w:afterAutospacing="1"/>
        <w:jc w:val="both"/>
        <w:rPr>
          <w:rFonts w:ascii="Times New Roman" w:hAnsi="Times New Roman" w:cs="Times New Roman"/>
          <w:sz w:val="20"/>
          <w:szCs w:val="20"/>
          <w:lang w:val="en-GB" w:eastAsia="zh-CN"/>
        </w:rPr>
      </w:pPr>
      <w:r w:rsidRPr="003875B5">
        <w:rPr>
          <w:rFonts w:ascii="Times New Roman" w:hAnsi="Times New Roman" w:cs="Times New Roman"/>
          <w:sz w:val="20"/>
          <w:szCs w:val="20"/>
          <w:lang w:val="en-GB" w:eastAsia="zh-CN"/>
        </w:rPr>
        <w:t>W</w:t>
      </w:r>
      <w:r w:rsidR="003D5DD9" w:rsidRPr="003875B5">
        <w:rPr>
          <w:rFonts w:ascii="Times New Roman" w:hAnsi="Times New Roman" w:cs="Times New Roman"/>
          <w:sz w:val="20"/>
          <w:szCs w:val="20"/>
          <w:lang w:val="en-GB" w:eastAsia="zh-CN"/>
        </w:rPr>
        <w:t>ill have impact on time and frequency tracking loop at the UE side since UE [ZTE08, Apple19]</w:t>
      </w:r>
    </w:p>
    <w:p w14:paraId="7CB6460B" w14:textId="52AC094C" w:rsidR="003D5DD9" w:rsidRPr="003875B5" w:rsidRDefault="003D5DD9" w:rsidP="003D5DD9">
      <w:pPr>
        <w:pStyle w:val="ListParagraph"/>
        <w:numPr>
          <w:ilvl w:val="0"/>
          <w:numId w:val="18"/>
        </w:numPr>
        <w:spacing w:after="100" w:afterAutospacing="1"/>
        <w:jc w:val="both"/>
        <w:rPr>
          <w:rFonts w:ascii="Times New Roman" w:hAnsi="Times New Roman" w:cs="Times New Roman"/>
          <w:sz w:val="20"/>
          <w:szCs w:val="20"/>
          <w:lang w:val="en-GB" w:eastAsia="zh-CN"/>
        </w:rPr>
      </w:pPr>
      <w:r w:rsidRPr="003875B5">
        <w:rPr>
          <w:rFonts w:ascii="Times New Roman" w:hAnsi="Times New Roman" w:cs="Times New Roman"/>
          <w:sz w:val="20"/>
          <w:szCs w:val="20"/>
          <w:lang w:val="en-GB" w:eastAsia="zh-CN"/>
        </w:rPr>
        <w:t xml:space="preserve">UE </w:t>
      </w:r>
      <w:r w:rsidR="003875B5" w:rsidRPr="003875B5">
        <w:rPr>
          <w:rFonts w:ascii="Times New Roman" w:hAnsi="Times New Roman" w:cs="Times New Roman"/>
          <w:sz w:val="20"/>
          <w:szCs w:val="20"/>
          <w:lang w:val="en-GB" w:eastAsia="zh-CN"/>
        </w:rPr>
        <w:t>may not</w:t>
      </w:r>
      <w:r w:rsidRPr="003875B5">
        <w:rPr>
          <w:rFonts w:ascii="Times New Roman" w:hAnsi="Times New Roman" w:cs="Times New Roman"/>
          <w:sz w:val="20"/>
          <w:szCs w:val="20"/>
          <w:lang w:val="en-GB" w:eastAsia="zh-CN"/>
        </w:rPr>
        <w:t xml:space="preserve"> be able to monitor the overlapped SSB and meet RAN4 RRM timeline [Qualcomm14]</w:t>
      </w:r>
    </w:p>
    <w:p w14:paraId="1357256C" w14:textId="125672D1" w:rsidR="003875B5" w:rsidRPr="003875B5" w:rsidRDefault="003875B5" w:rsidP="003D5DD9">
      <w:pPr>
        <w:pStyle w:val="ListParagraph"/>
        <w:numPr>
          <w:ilvl w:val="0"/>
          <w:numId w:val="18"/>
        </w:numPr>
        <w:spacing w:after="100" w:afterAutospacing="1"/>
        <w:jc w:val="both"/>
        <w:rPr>
          <w:rFonts w:ascii="Times New Roman" w:hAnsi="Times New Roman" w:cs="Times New Roman"/>
          <w:sz w:val="20"/>
          <w:szCs w:val="20"/>
          <w:lang w:val="en-GB" w:eastAsia="zh-CN"/>
        </w:rPr>
      </w:pPr>
      <w:r w:rsidRPr="003875B5">
        <w:rPr>
          <w:rFonts w:ascii="Times New Roman" w:hAnsi="Times New Roman" w:cs="Times New Roman"/>
          <w:sz w:val="20"/>
          <w:szCs w:val="20"/>
          <w:lang w:val="en-GB" w:eastAsia="zh-CN"/>
        </w:rPr>
        <w:t xml:space="preserve">Risk of introducing more complicated rule for multiplexing between UL channels if </w:t>
      </w:r>
      <w:r w:rsidRPr="003875B5">
        <w:rPr>
          <w:rFonts w:ascii="Times New Roman" w:hAnsi="Times New Roman" w:cs="Times New Roman"/>
          <w:sz w:val="20"/>
          <w:szCs w:val="20"/>
          <w:lang w:val="en-US"/>
        </w:rPr>
        <w:t xml:space="preserve">different collision handling rules are </w:t>
      </w:r>
      <w:r>
        <w:rPr>
          <w:rFonts w:ascii="Times New Roman" w:hAnsi="Times New Roman" w:cs="Times New Roman"/>
          <w:sz w:val="20"/>
          <w:szCs w:val="20"/>
          <w:lang w:val="en-US"/>
        </w:rPr>
        <w:t>considered</w:t>
      </w:r>
      <w:r w:rsidRPr="003875B5">
        <w:rPr>
          <w:rFonts w:ascii="Times New Roman" w:hAnsi="Times New Roman" w:cs="Times New Roman"/>
          <w:sz w:val="20"/>
          <w:szCs w:val="20"/>
          <w:lang w:val="en-US"/>
        </w:rPr>
        <w:t xml:space="preserve"> for dynamic and semi-static UL</w:t>
      </w:r>
      <w:r w:rsidRPr="003875B5">
        <w:rPr>
          <w:rFonts w:ascii="Times New Roman" w:hAnsi="Times New Roman" w:cs="Times New Roman"/>
          <w:sz w:val="20"/>
          <w:szCs w:val="20"/>
          <w:lang w:val="en-GB" w:eastAsia="zh-CN"/>
        </w:rPr>
        <w:t xml:space="preserve"> [Samsung09]</w:t>
      </w:r>
    </w:p>
    <w:p w14:paraId="3602BDBA" w14:textId="55867082" w:rsidR="00ED0366" w:rsidRPr="003875B5" w:rsidRDefault="00ED0366" w:rsidP="00ED0366">
      <w:pPr>
        <w:spacing w:after="0"/>
        <w:rPr>
          <w:b/>
          <w:bCs/>
        </w:rPr>
      </w:pPr>
      <w:r w:rsidRPr="003875B5">
        <w:rPr>
          <w:b/>
          <w:bCs/>
        </w:rPr>
        <w:t>Option 2: SSB is prioritized over dynamic UL</w:t>
      </w:r>
    </w:p>
    <w:p w14:paraId="223566E8" w14:textId="77777777" w:rsidR="00ED0366" w:rsidRPr="003875B5" w:rsidRDefault="00ED0366" w:rsidP="00ED0366">
      <w:pPr>
        <w:spacing w:after="0"/>
        <w:rPr>
          <w:b/>
          <w:bCs/>
        </w:rPr>
      </w:pPr>
    </w:p>
    <w:p w14:paraId="75B9A00E" w14:textId="77777777" w:rsidR="00ED0366" w:rsidRPr="003875B5" w:rsidRDefault="00ED0366" w:rsidP="00ED0366">
      <w:pPr>
        <w:spacing w:after="100" w:afterAutospacing="1"/>
        <w:jc w:val="both"/>
        <w:rPr>
          <w:rFonts w:eastAsia="宋体"/>
          <w:lang w:eastAsia="zh-CN"/>
        </w:rPr>
      </w:pPr>
      <w:r w:rsidRPr="003875B5">
        <w:rPr>
          <w:rFonts w:eastAsia="宋体"/>
          <w:lang w:eastAsia="zh-CN"/>
        </w:rPr>
        <w:lastRenderedPageBreak/>
        <w:tab/>
        <w:t>Benefits/advantages:</w:t>
      </w:r>
    </w:p>
    <w:p w14:paraId="2ACB3C25" w14:textId="3A0A3EDF" w:rsidR="00ED0366" w:rsidRPr="003875B5" w:rsidRDefault="00ED0366" w:rsidP="00ED0366">
      <w:pPr>
        <w:pStyle w:val="ListParagraph"/>
        <w:numPr>
          <w:ilvl w:val="0"/>
          <w:numId w:val="18"/>
        </w:numPr>
        <w:spacing w:after="100" w:afterAutospacing="1"/>
        <w:jc w:val="both"/>
        <w:rPr>
          <w:rFonts w:ascii="Times New Roman" w:hAnsi="Times New Roman" w:cs="Times New Roman"/>
          <w:sz w:val="20"/>
          <w:szCs w:val="20"/>
          <w:lang w:val="en-GB" w:eastAsia="zh-CN"/>
        </w:rPr>
      </w:pPr>
      <w:r w:rsidRPr="003875B5">
        <w:rPr>
          <w:rFonts w:ascii="Times New Roman" w:hAnsi="Times New Roman" w:cs="Times New Roman"/>
          <w:sz w:val="20"/>
          <w:szCs w:val="20"/>
          <w:lang w:val="en-GB" w:eastAsia="zh-CN"/>
        </w:rPr>
        <w:t>Minimum spec change [</w:t>
      </w:r>
      <w:r w:rsidR="00275149">
        <w:rPr>
          <w:rFonts w:ascii="Times New Roman" w:hAnsi="Times New Roman" w:cs="Times New Roman"/>
          <w:sz w:val="20"/>
          <w:szCs w:val="20"/>
          <w:lang w:val="en-GB" w:eastAsia="zh-CN"/>
        </w:rPr>
        <w:t>Xiaomi23, Spreadtrum</w:t>
      </w:r>
      <w:r w:rsidR="00C93196">
        <w:rPr>
          <w:rFonts w:ascii="Times New Roman" w:hAnsi="Times New Roman" w:cs="Times New Roman"/>
          <w:sz w:val="20"/>
          <w:szCs w:val="20"/>
          <w:lang w:val="en-GB" w:eastAsia="zh-CN"/>
        </w:rPr>
        <w:t>07</w:t>
      </w:r>
      <w:r w:rsidRPr="003875B5">
        <w:rPr>
          <w:rFonts w:ascii="Times New Roman" w:hAnsi="Times New Roman" w:cs="Times New Roman"/>
          <w:sz w:val="20"/>
          <w:szCs w:val="20"/>
          <w:lang w:val="en-GB" w:eastAsia="zh-CN"/>
        </w:rPr>
        <w:t>]</w:t>
      </w:r>
    </w:p>
    <w:p w14:paraId="6FD73F81" w14:textId="77777777" w:rsidR="00ED0366" w:rsidRPr="003875B5" w:rsidRDefault="00ED0366" w:rsidP="00ED0366">
      <w:pPr>
        <w:spacing w:after="100" w:afterAutospacing="1"/>
        <w:ind w:firstLine="284"/>
        <w:jc w:val="both"/>
        <w:rPr>
          <w:rFonts w:eastAsia="宋体"/>
          <w:lang w:eastAsia="zh-CN"/>
        </w:rPr>
      </w:pPr>
      <w:r w:rsidRPr="003875B5">
        <w:rPr>
          <w:rFonts w:eastAsia="宋体"/>
          <w:lang w:eastAsia="zh-CN"/>
        </w:rPr>
        <w:t>Drawbacks/concerns/impacts:</w:t>
      </w:r>
    </w:p>
    <w:p w14:paraId="2FAC245C" w14:textId="4209510E" w:rsidR="00ED0366" w:rsidRPr="003875B5" w:rsidRDefault="00ED0366" w:rsidP="00ED0366">
      <w:pPr>
        <w:pStyle w:val="ListParagraph"/>
        <w:numPr>
          <w:ilvl w:val="0"/>
          <w:numId w:val="18"/>
        </w:numPr>
        <w:spacing w:after="100" w:afterAutospacing="1"/>
        <w:jc w:val="both"/>
        <w:rPr>
          <w:rFonts w:ascii="Times New Roman" w:hAnsi="Times New Roman" w:cs="Times New Roman"/>
          <w:sz w:val="20"/>
          <w:szCs w:val="20"/>
          <w:lang w:val="en-GB" w:eastAsia="zh-CN"/>
        </w:rPr>
      </w:pPr>
      <w:r w:rsidRPr="003875B5">
        <w:rPr>
          <w:rFonts w:ascii="Times New Roman" w:hAnsi="Times New Roman" w:cs="Times New Roman"/>
          <w:sz w:val="20"/>
          <w:szCs w:val="20"/>
          <w:lang w:val="en-GB" w:eastAsia="zh-CN"/>
        </w:rPr>
        <w:t>Lack of flexibility [Ericsson04]</w:t>
      </w:r>
    </w:p>
    <w:p w14:paraId="6C48DAAF" w14:textId="77777777" w:rsidR="003875B5" w:rsidRPr="003875B5" w:rsidRDefault="003875B5" w:rsidP="003875B5">
      <w:pPr>
        <w:spacing w:after="0"/>
        <w:rPr>
          <w:b/>
          <w:bCs/>
        </w:rPr>
      </w:pPr>
    </w:p>
    <w:p w14:paraId="21BB9417" w14:textId="39FAC638" w:rsidR="003875B5" w:rsidRPr="003875B5" w:rsidRDefault="003875B5" w:rsidP="003875B5">
      <w:pPr>
        <w:spacing w:after="0"/>
        <w:rPr>
          <w:b/>
          <w:bCs/>
        </w:rPr>
      </w:pPr>
      <w:r w:rsidRPr="003875B5">
        <w:rPr>
          <w:b/>
          <w:bCs/>
        </w:rPr>
        <w:t xml:space="preserve">Option 3: Leave </w:t>
      </w:r>
      <w:proofErr w:type="gramStart"/>
      <w:r w:rsidRPr="003875B5">
        <w:rPr>
          <w:b/>
          <w:bCs/>
        </w:rPr>
        <w:t>to</w:t>
      </w:r>
      <w:proofErr w:type="gramEnd"/>
      <w:r w:rsidRPr="003875B5">
        <w:rPr>
          <w:b/>
          <w:bCs/>
        </w:rPr>
        <w:t xml:space="preserve"> UE implementation </w:t>
      </w:r>
    </w:p>
    <w:p w14:paraId="342CFF7D" w14:textId="77777777" w:rsidR="003875B5" w:rsidRPr="003875B5" w:rsidRDefault="003875B5" w:rsidP="003875B5">
      <w:pPr>
        <w:spacing w:after="0"/>
        <w:rPr>
          <w:b/>
          <w:bCs/>
        </w:rPr>
      </w:pPr>
    </w:p>
    <w:p w14:paraId="3D521CAD" w14:textId="77777777" w:rsidR="003875B5" w:rsidRPr="003875B5" w:rsidRDefault="003875B5" w:rsidP="003875B5">
      <w:pPr>
        <w:spacing w:after="100" w:afterAutospacing="1"/>
        <w:jc w:val="both"/>
        <w:rPr>
          <w:rFonts w:eastAsia="宋体"/>
          <w:lang w:eastAsia="zh-CN"/>
        </w:rPr>
      </w:pPr>
      <w:r w:rsidRPr="003875B5">
        <w:rPr>
          <w:rFonts w:eastAsia="宋体"/>
          <w:lang w:eastAsia="zh-CN"/>
        </w:rPr>
        <w:tab/>
        <w:t>Benefits/advantages:</w:t>
      </w:r>
    </w:p>
    <w:p w14:paraId="1222F084" w14:textId="34C111C8" w:rsidR="003875B5" w:rsidRPr="003875B5" w:rsidRDefault="00C93196" w:rsidP="003875B5">
      <w:pPr>
        <w:pStyle w:val="ListParagraph"/>
        <w:numPr>
          <w:ilvl w:val="0"/>
          <w:numId w:val="18"/>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can make the decision based on RRM measurement implementation</w:t>
      </w:r>
      <w:r w:rsidR="00275149">
        <w:rPr>
          <w:rFonts w:ascii="Times New Roman" w:hAnsi="Times New Roman" w:cs="Times New Roman"/>
          <w:sz w:val="20"/>
          <w:szCs w:val="20"/>
          <w:lang w:val="en-GB" w:eastAsia="zh-CN"/>
        </w:rPr>
        <w:t xml:space="preserve"> </w:t>
      </w:r>
      <w:r w:rsidR="003875B5" w:rsidRPr="003875B5">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Apple19</w:t>
      </w:r>
      <w:r w:rsidR="003875B5" w:rsidRPr="003875B5">
        <w:rPr>
          <w:rFonts w:ascii="Times New Roman" w:hAnsi="Times New Roman" w:cs="Times New Roman"/>
          <w:sz w:val="20"/>
          <w:szCs w:val="20"/>
          <w:lang w:val="en-GB" w:eastAsia="zh-CN"/>
        </w:rPr>
        <w:t>]</w:t>
      </w:r>
    </w:p>
    <w:p w14:paraId="6171BF5C" w14:textId="77777777" w:rsidR="003875B5" w:rsidRPr="003875B5" w:rsidRDefault="003875B5" w:rsidP="003875B5">
      <w:pPr>
        <w:spacing w:after="100" w:afterAutospacing="1"/>
        <w:ind w:firstLine="284"/>
        <w:jc w:val="both"/>
        <w:rPr>
          <w:rFonts w:eastAsia="宋体"/>
          <w:lang w:eastAsia="zh-CN"/>
        </w:rPr>
      </w:pPr>
      <w:r w:rsidRPr="003875B5">
        <w:rPr>
          <w:rFonts w:eastAsia="宋体"/>
          <w:lang w:eastAsia="zh-CN"/>
        </w:rPr>
        <w:t>Drawbacks/concerns/impacts:</w:t>
      </w:r>
    </w:p>
    <w:p w14:paraId="63C70A3B" w14:textId="1E6FB54B" w:rsidR="003875B5" w:rsidRPr="003875B5" w:rsidRDefault="003875B5" w:rsidP="003875B5">
      <w:pPr>
        <w:pStyle w:val="ListParagraph"/>
        <w:numPr>
          <w:ilvl w:val="0"/>
          <w:numId w:val="18"/>
        </w:numPr>
        <w:spacing w:after="100" w:afterAutospacing="1"/>
        <w:jc w:val="both"/>
        <w:rPr>
          <w:rFonts w:ascii="Times New Roman" w:hAnsi="Times New Roman" w:cs="Times New Roman"/>
          <w:sz w:val="20"/>
          <w:szCs w:val="20"/>
          <w:lang w:val="en-GB" w:eastAsia="zh-CN"/>
        </w:rPr>
      </w:pPr>
      <w:r w:rsidRPr="003875B5">
        <w:rPr>
          <w:rFonts w:ascii="Times New Roman" w:hAnsi="Times New Roman" w:cs="Times New Roman"/>
          <w:sz w:val="20"/>
          <w:szCs w:val="20"/>
          <w:lang w:val="en-GB" w:eastAsia="zh-CN"/>
        </w:rPr>
        <w:t xml:space="preserve">Increased </w:t>
      </w:r>
      <w:r w:rsidR="004F430E">
        <w:rPr>
          <w:rFonts w:ascii="Times New Roman" w:hAnsi="Times New Roman" w:cs="Times New Roman"/>
          <w:sz w:val="20"/>
          <w:szCs w:val="20"/>
          <w:lang w:val="en-GB" w:eastAsia="zh-CN"/>
        </w:rPr>
        <w:t xml:space="preserve">detection complexity at </w:t>
      </w:r>
      <w:proofErr w:type="spellStart"/>
      <w:r w:rsidRPr="003875B5">
        <w:rPr>
          <w:rFonts w:ascii="Times New Roman" w:hAnsi="Times New Roman" w:cs="Times New Roman"/>
          <w:sz w:val="20"/>
          <w:szCs w:val="20"/>
          <w:lang w:val="en-GB" w:eastAsia="zh-CN"/>
        </w:rPr>
        <w:t>gNB</w:t>
      </w:r>
      <w:proofErr w:type="spellEnd"/>
      <w:r w:rsidRPr="003875B5">
        <w:rPr>
          <w:rFonts w:ascii="Times New Roman" w:hAnsi="Times New Roman" w:cs="Times New Roman"/>
          <w:sz w:val="20"/>
          <w:szCs w:val="20"/>
          <w:lang w:val="en-GB" w:eastAsia="zh-CN"/>
        </w:rPr>
        <w:t xml:space="preserve"> [</w:t>
      </w:r>
      <w:r w:rsidR="004F430E">
        <w:rPr>
          <w:rFonts w:ascii="Times New Roman" w:hAnsi="Times New Roman" w:cs="Times New Roman"/>
          <w:sz w:val="20"/>
          <w:szCs w:val="20"/>
          <w:lang w:val="en-GB" w:eastAsia="zh-CN"/>
        </w:rPr>
        <w:t>vivo</w:t>
      </w:r>
      <w:r w:rsidRPr="003875B5">
        <w:rPr>
          <w:rFonts w:ascii="Times New Roman" w:hAnsi="Times New Roman" w:cs="Times New Roman"/>
          <w:sz w:val="20"/>
          <w:szCs w:val="20"/>
          <w:lang w:val="en-GB" w:eastAsia="zh-CN"/>
        </w:rPr>
        <w:t>0</w:t>
      </w:r>
      <w:r w:rsidR="004F430E">
        <w:rPr>
          <w:rFonts w:ascii="Times New Roman" w:hAnsi="Times New Roman" w:cs="Times New Roman"/>
          <w:sz w:val="20"/>
          <w:szCs w:val="20"/>
          <w:lang w:val="en-GB" w:eastAsia="zh-CN"/>
        </w:rPr>
        <w:t>5</w:t>
      </w:r>
      <w:r w:rsidRPr="003875B5">
        <w:rPr>
          <w:rFonts w:ascii="Times New Roman" w:hAnsi="Times New Roman" w:cs="Times New Roman"/>
          <w:sz w:val="20"/>
          <w:szCs w:val="20"/>
          <w:lang w:val="en-GB" w:eastAsia="zh-CN"/>
        </w:rPr>
        <w:t>]</w:t>
      </w:r>
    </w:p>
    <w:p w14:paraId="059434D5" w14:textId="19E508AB" w:rsidR="003875B5" w:rsidRDefault="003875B5" w:rsidP="003875B5">
      <w:pPr>
        <w:spacing w:after="100" w:afterAutospacing="1"/>
        <w:jc w:val="both"/>
        <w:rPr>
          <w:lang w:eastAsia="zh-CN"/>
        </w:rPr>
      </w:pPr>
    </w:p>
    <w:p w14:paraId="0DA13CCC" w14:textId="3662BEA7" w:rsidR="003875B5" w:rsidRPr="00A3578B" w:rsidRDefault="003875B5" w:rsidP="003875B5">
      <w:pPr>
        <w:jc w:val="both"/>
        <w:rPr>
          <w:b/>
          <w:highlight w:val="yellow"/>
        </w:rPr>
      </w:pPr>
      <w:r w:rsidRPr="005D753D">
        <w:rPr>
          <w:b/>
          <w:highlight w:val="yellow"/>
        </w:rPr>
        <w:t xml:space="preserve">FL1 High Priority </w:t>
      </w:r>
      <w:r w:rsidRPr="00A3578B">
        <w:rPr>
          <w:b/>
          <w:highlight w:val="yellow"/>
        </w:rPr>
        <w:t>Question 2.1-</w:t>
      </w:r>
      <w:r w:rsidR="00C93196">
        <w:rPr>
          <w:b/>
          <w:highlight w:val="yellow"/>
        </w:rPr>
        <w:t>1</w:t>
      </w:r>
      <w:r w:rsidRPr="00A3578B">
        <w:rPr>
          <w:b/>
          <w:highlight w:val="yellow"/>
        </w:rPr>
        <w:t>:</w:t>
      </w:r>
    </w:p>
    <w:p w14:paraId="3A3603A3" w14:textId="71ECC949" w:rsidR="003875B5" w:rsidRPr="00784477" w:rsidRDefault="00784477" w:rsidP="004C08C0">
      <w:pPr>
        <w:pStyle w:val="ListParagraph"/>
        <w:numPr>
          <w:ilvl w:val="0"/>
          <w:numId w:val="5"/>
        </w:numPr>
        <w:jc w:val="both"/>
        <w:rPr>
          <w:b/>
          <w:bCs/>
          <w:sz w:val="20"/>
          <w:szCs w:val="22"/>
        </w:rPr>
      </w:pPr>
      <w:r w:rsidRPr="00784477">
        <w:rPr>
          <w:b/>
          <w:bCs/>
          <w:sz w:val="20"/>
          <w:szCs w:val="22"/>
        </w:rPr>
        <w:t xml:space="preserve">Companies are invited to comment whether and what additional speficiation work </w:t>
      </w:r>
      <w:r w:rsidR="00C93196">
        <w:rPr>
          <w:b/>
          <w:bCs/>
          <w:sz w:val="20"/>
          <w:szCs w:val="22"/>
        </w:rPr>
        <w:t>are</w:t>
      </w:r>
      <w:r w:rsidRPr="00784477">
        <w:rPr>
          <w:b/>
          <w:bCs/>
          <w:sz w:val="20"/>
          <w:szCs w:val="22"/>
        </w:rPr>
        <w:t xml:space="preserve"> needed </w:t>
      </w:r>
      <w:r w:rsidR="00C93196">
        <w:rPr>
          <w:b/>
          <w:bCs/>
          <w:sz w:val="20"/>
          <w:szCs w:val="22"/>
        </w:rPr>
        <w:t xml:space="preserve">to adress the potential risk or concern </w:t>
      </w:r>
      <w:r w:rsidRPr="00784477">
        <w:rPr>
          <w:b/>
          <w:bCs/>
          <w:sz w:val="20"/>
          <w:szCs w:val="22"/>
        </w:rPr>
        <w:t xml:space="preserve">for each option in the above, in particular </w:t>
      </w:r>
      <w:r>
        <w:rPr>
          <w:b/>
          <w:bCs/>
          <w:sz w:val="20"/>
          <w:szCs w:val="22"/>
        </w:rPr>
        <w:t>regarding</w:t>
      </w:r>
      <w:r w:rsidRPr="00784477">
        <w:rPr>
          <w:b/>
          <w:bCs/>
          <w:sz w:val="20"/>
          <w:szCs w:val="22"/>
        </w:rPr>
        <w:t xml:space="preserve"> whether </w:t>
      </w:r>
      <w:r w:rsidR="00C93196">
        <w:rPr>
          <w:b/>
          <w:bCs/>
          <w:sz w:val="20"/>
          <w:szCs w:val="22"/>
        </w:rPr>
        <w:t>it is necessary</w:t>
      </w:r>
      <w:r w:rsidR="005B7A4B" w:rsidRPr="00784477">
        <w:rPr>
          <w:b/>
          <w:bCs/>
          <w:sz w:val="20"/>
          <w:szCs w:val="22"/>
        </w:rPr>
        <w:t xml:space="preserve"> </w:t>
      </w:r>
      <w:r w:rsidR="00C93196">
        <w:rPr>
          <w:b/>
          <w:bCs/>
          <w:sz w:val="20"/>
          <w:szCs w:val="22"/>
        </w:rPr>
        <w:t>to c</w:t>
      </w:r>
      <w:r w:rsidR="005B7A4B" w:rsidRPr="00784477">
        <w:rPr>
          <w:b/>
          <w:bCs/>
          <w:sz w:val="20"/>
          <w:szCs w:val="22"/>
        </w:rPr>
        <w:t xml:space="preserve">onsider </w:t>
      </w:r>
      <w:r w:rsidRPr="00784477">
        <w:rPr>
          <w:b/>
          <w:bCs/>
          <w:sz w:val="20"/>
          <w:szCs w:val="22"/>
        </w:rPr>
        <w:t>a</w:t>
      </w:r>
      <w:r w:rsidR="005B7A4B" w:rsidRPr="00784477">
        <w:rPr>
          <w:b/>
          <w:bCs/>
          <w:sz w:val="20"/>
          <w:szCs w:val="22"/>
        </w:rPr>
        <w:t xml:space="preserve"> unified solution </w:t>
      </w:r>
      <w:r w:rsidRPr="00784477">
        <w:rPr>
          <w:b/>
          <w:bCs/>
          <w:sz w:val="20"/>
          <w:szCs w:val="22"/>
        </w:rPr>
        <w:t>to handle all the subcases of Case 5</w:t>
      </w:r>
      <w:r w:rsidR="00C93196">
        <w:rPr>
          <w:b/>
          <w:bCs/>
          <w:sz w:val="20"/>
          <w:szCs w:val="22"/>
        </w:rPr>
        <w:t>?</w:t>
      </w:r>
      <w:r w:rsidRPr="00784477">
        <w:rPr>
          <w:b/>
          <w:bCs/>
          <w:sz w:val="20"/>
          <w:szCs w:val="22"/>
        </w:rPr>
        <w:t xml:space="preserve"> </w:t>
      </w:r>
    </w:p>
    <w:tbl>
      <w:tblPr>
        <w:tblStyle w:val="TableGrid"/>
        <w:tblW w:w="9631" w:type="dxa"/>
        <w:tblLook w:val="04A0" w:firstRow="1" w:lastRow="0" w:firstColumn="1" w:lastColumn="0" w:noHBand="0" w:noVBand="1"/>
      </w:tblPr>
      <w:tblGrid>
        <w:gridCol w:w="1479"/>
        <w:gridCol w:w="1372"/>
        <w:gridCol w:w="6780"/>
      </w:tblGrid>
      <w:tr w:rsidR="003875B5" w:rsidRPr="00107018" w14:paraId="573E8138" w14:textId="77777777" w:rsidTr="005B7A4B">
        <w:tc>
          <w:tcPr>
            <w:tcW w:w="1479" w:type="dxa"/>
            <w:shd w:val="clear" w:color="auto" w:fill="D9D9D9" w:themeFill="background1" w:themeFillShade="D9"/>
          </w:tcPr>
          <w:p w14:paraId="69C94FF6" w14:textId="77777777" w:rsidR="003875B5" w:rsidRPr="00107018" w:rsidRDefault="003875B5" w:rsidP="005B7A4B">
            <w:pPr>
              <w:rPr>
                <w:b/>
                <w:bCs/>
              </w:rPr>
            </w:pPr>
            <w:r w:rsidRPr="00107018">
              <w:rPr>
                <w:b/>
                <w:bCs/>
              </w:rPr>
              <w:t>Company</w:t>
            </w:r>
          </w:p>
        </w:tc>
        <w:tc>
          <w:tcPr>
            <w:tcW w:w="1372" w:type="dxa"/>
            <w:shd w:val="clear" w:color="auto" w:fill="D9D9D9" w:themeFill="background1" w:themeFillShade="D9"/>
          </w:tcPr>
          <w:p w14:paraId="6B0D90DE" w14:textId="77777777" w:rsidR="003875B5" w:rsidRPr="00107018" w:rsidRDefault="003875B5" w:rsidP="005B7A4B">
            <w:pPr>
              <w:rPr>
                <w:b/>
                <w:bCs/>
              </w:rPr>
            </w:pPr>
            <w:r w:rsidRPr="00107018">
              <w:rPr>
                <w:b/>
                <w:bCs/>
              </w:rPr>
              <w:t>Y/N</w:t>
            </w:r>
          </w:p>
        </w:tc>
        <w:tc>
          <w:tcPr>
            <w:tcW w:w="6780" w:type="dxa"/>
            <w:shd w:val="clear" w:color="auto" w:fill="D9D9D9" w:themeFill="background1" w:themeFillShade="D9"/>
          </w:tcPr>
          <w:p w14:paraId="027B8233" w14:textId="77777777" w:rsidR="003875B5" w:rsidRPr="00107018" w:rsidRDefault="003875B5" w:rsidP="005B7A4B">
            <w:pPr>
              <w:rPr>
                <w:b/>
                <w:bCs/>
              </w:rPr>
            </w:pPr>
            <w:r w:rsidRPr="00107018">
              <w:rPr>
                <w:b/>
                <w:bCs/>
              </w:rPr>
              <w:t>Comments</w:t>
            </w:r>
          </w:p>
        </w:tc>
      </w:tr>
      <w:tr w:rsidR="003875B5" w:rsidRPr="00107018" w14:paraId="517C725E" w14:textId="77777777" w:rsidTr="005B7A4B">
        <w:tc>
          <w:tcPr>
            <w:tcW w:w="1479" w:type="dxa"/>
          </w:tcPr>
          <w:p w14:paraId="13F01F02" w14:textId="77777777" w:rsidR="003875B5" w:rsidRPr="00107018" w:rsidRDefault="003875B5" w:rsidP="005B7A4B">
            <w:pPr>
              <w:rPr>
                <w:lang w:eastAsia="ko-KR"/>
              </w:rPr>
            </w:pPr>
          </w:p>
        </w:tc>
        <w:tc>
          <w:tcPr>
            <w:tcW w:w="1372" w:type="dxa"/>
          </w:tcPr>
          <w:p w14:paraId="7DE25C26" w14:textId="77777777" w:rsidR="003875B5" w:rsidRPr="00107018" w:rsidRDefault="003875B5" w:rsidP="005B7A4B">
            <w:pPr>
              <w:tabs>
                <w:tab w:val="left" w:pos="551"/>
              </w:tabs>
              <w:rPr>
                <w:lang w:eastAsia="ko-KR"/>
              </w:rPr>
            </w:pPr>
          </w:p>
        </w:tc>
        <w:tc>
          <w:tcPr>
            <w:tcW w:w="6780" w:type="dxa"/>
          </w:tcPr>
          <w:p w14:paraId="6FF6287F" w14:textId="77777777" w:rsidR="003875B5" w:rsidRPr="00107018" w:rsidRDefault="003875B5" w:rsidP="005B7A4B">
            <w:pPr>
              <w:rPr>
                <w:lang w:eastAsia="ko-KR"/>
              </w:rPr>
            </w:pPr>
          </w:p>
        </w:tc>
      </w:tr>
      <w:tr w:rsidR="003875B5" w:rsidRPr="003F4E41" w14:paraId="4B74F354" w14:textId="77777777" w:rsidTr="005B7A4B">
        <w:tc>
          <w:tcPr>
            <w:tcW w:w="1479" w:type="dxa"/>
          </w:tcPr>
          <w:p w14:paraId="2E3C5F16" w14:textId="77777777" w:rsidR="003875B5" w:rsidRPr="00107018" w:rsidRDefault="003875B5" w:rsidP="005B7A4B">
            <w:pPr>
              <w:rPr>
                <w:lang w:eastAsia="ko-KR"/>
              </w:rPr>
            </w:pPr>
          </w:p>
        </w:tc>
        <w:tc>
          <w:tcPr>
            <w:tcW w:w="1372" w:type="dxa"/>
          </w:tcPr>
          <w:p w14:paraId="5D1887C9" w14:textId="77777777" w:rsidR="003875B5" w:rsidRPr="00107018" w:rsidRDefault="003875B5" w:rsidP="005B7A4B">
            <w:pPr>
              <w:tabs>
                <w:tab w:val="left" w:pos="551"/>
              </w:tabs>
              <w:rPr>
                <w:lang w:eastAsia="ko-KR"/>
              </w:rPr>
            </w:pPr>
          </w:p>
        </w:tc>
        <w:tc>
          <w:tcPr>
            <w:tcW w:w="6780" w:type="dxa"/>
          </w:tcPr>
          <w:p w14:paraId="111E1E16" w14:textId="77777777" w:rsidR="003875B5" w:rsidRPr="00543B3C" w:rsidRDefault="003875B5" w:rsidP="005B7A4B">
            <w:pPr>
              <w:rPr>
                <w:lang w:eastAsia="ko-KR"/>
              </w:rPr>
            </w:pPr>
          </w:p>
        </w:tc>
      </w:tr>
      <w:tr w:rsidR="003875B5" w:rsidRPr="00107018" w14:paraId="385290EE" w14:textId="77777777" w:rsidTr="005B7A4B">
        <w:tc>
          <w:tcPr>
            <w:tcW w:w="1479" w:type="dxa"/>
          </w:tcPr>
          <w:p w14:paraId="60A7C657" w14:textId="77777777" w:rsidR="003875B5" w:rsidRPr="00107018" w:rsidRDefault="003875B5" w:rsidP="005B7A4B">
            <w:pPr>
              <w:rPr>
                <w:lang w:eastAsia="ko-KR"/>
              </w:rPr>
            </w:pPr>
          </w:p>
        </w:tc>
        <w:tc>
          <w:tcPr>
            <w:tcW w:w="1372" w:type="dxa"/>
          </w:tcPr>
          <w:p w14:paraId="1F70D5DE" w14:textId="77777777" w:rsidR="003875B5" w:rsidRPr="00107018" w:rsidRDefault="003875B5" w:rsidP="005B7A4B">
            <w:pPr>
              <w:tabs>
                <w:tab w:val="left" w:pos="551"/>
              </w:tabs>
              <w:rPr>
                <w:lang w:eastAsia="ko-KR"/>
              </w:rPr>
            </w:pPr>
          </w:p>
        </w:tc>
        <w:tc>
          <w:tcPr>
            <w:tcW w:w="6780" w:type="dxa"/>
          </w:tcPr>
          <w:p w14:paraId="46C96C75" w14:textId="77777777" w:rsidR="003875B5" w:rsidRPr="00107018" w:rsidRDefault="003875B5" w:rsidP="005B7A4B">
            <w:pPr>
              <w:rPr>
                <w:lang w:eastAsia="ko-KR"/>
              </w:rPr>
            </w:pPr>
          </w:p>
        </w:tc>
      </w:tr>
    </w:tbl>
    <w:p w14:paraId="528EDECA" w14:textId="77777777" w:rsidR="003875B5" w:rsidRPr="00877CC7" w:rsidRDefault="003875B5" w:rsidP="003875B5">
      <w:pPr>
        <w:spacing w:after="100" w:afterAutospacing="1"/>
        <w:jc w:val="both"/>
        <w:rPr>
          <w:rFonts w:ascii="Times" w:hAnsi="Times"/>
          <w:szCs w:val="24"/>
        </w:rPr>
      </w:pPr>
    </w:p>
    <w:p w14:paraId="3168E6DA" w14:textId="79E72BD2" w:rsidR="00990745" w:rsidRPr="00990745" w:rsidRDefault="003875B5" w:rsidP="00990745">
      <w:pPr>
        <w:widowControl w:val="0"/>
        <w:adjustRightInd w:val="0"/>
        <w:snapToGrid w:val="0"/>
        <w:spacing w:afterLines="50" w:after="120"/>
        <w:jc w:val="both"/>
        <w:rPr>
          <w:rFonts w:ascii="Times" w:hAnsi="Times"/>
          <w:szCs w:val="24"/>
          <w:lang w:val="en-US"/>
        </w:rPr>
      </w:pPr>
      <w:r>
        <w:rPr>
          <w:rFonts w:ascii="Times" w:hAnsi="Times"/>
          <w:szCs w:val="24"/>
          <w:lang w:val="en-US"/>
        </w:rPr>
        <w:t>C</w:t>
      </w:r>
      <w:r w:rsidR="00097D50" w:rsidRPr="00990745">
        <w:rPr>
          <w:rFonts w:ascii="Times" w:hAnsi="Times"/>
          <w:szCs w:val="24"/>
          <w:lang w:val="en-US"/>
        </w:rPr>
        <w:t>ontribution [Qualcomm14]</w:t>
      </w:r>
      <w:r>
        <w:rPr>
          <w:rFonts w:ascii="Times" w:hAnsi="Times"/>
          <w:szCs w:val="24"/>
          <w:lang w:val="en-US"/>
        </w:rPr>
        <w:t xml:space="preserve"> </w:t>
      </w:r>
      <w:r w:rsidR="00097D50" w:rsidRPr="00990745">
        <w:rPr>
          <w:rFonts w:ascii="Times" w:hAnsi="Times"/>
          <w:szCs w:val="24"/>
          <w:lang w:val="en-US"/>
        </w:rPr>
        <w:t xml:space="preserve">proposed that PDCCH ordered PRACH should be excluded from the dynamically scheduled UL transmission since it </w:t>
      </w:r>
      <w:r w:rsidR="00C93196">
        <w:rPr>
          <w:rFonts w:ascii="Times" w:hAnsi="Times"/>
          <w:szCs w:val="24"/>
          <w:lang w:val="en-US"/>
        </w:rPr>
        <w:t>is</w:t>
      </w:r>
      <w:r w:rsidR="005D753D" w:rsidRPr="00990745">
        <w:rPr>
          <w:rFonts w:ascii="Times" w:hAnsi="Times"/>
          <w:szCs w:val="24"/>
          <w:lang w:val="en-US"/>
        </w:rPr>
        <w:t xml:space="preserve"> considered in Case 8</w:t>
      </w:r>
      <w:r w:rsidR="00990745" w:rsidRPr="00990745">
        <w:rPr>
          <w:rFonts w:ascii="Times" w:hAnsi="Times"/>
          <w:szCs w:val="24"/>
          <w:lang w:val="en-US"/>
        </w:rPr>
        <w:t xml:space="preserve">, while contribution [vivo05] </w:t>
      </w:r>
      <w:r w:rsidR="00990745">
        <w:rPr>
          <w:rFonts w:ascii="Times" w:hAnsi="Times"/>
          <w:szCs w:val="24"/>
          <w:lang w:val="en-US"/>
        </w:rPr>
        <w:t xml:space="preserve">has a different </w:t>
      </w:r>
      <w:r w:rsidR="00990745" w:rsidRPr="00990745">
        <w:rPr>
          <w:rFonts w:ascii="Times" w:hAnsi="Times"/>
          <w:szCs w:val="24"/>
          <w:lang w:val="en-US"/>
        </w:rPr>
        <w:t xml:space="preserve">view that the dynamically scheduled UL transmission includes PUSCH, PUCCH, SRS </w:t>
      </w:r>
      <w:r w:rsidR="00C93196" w:rsidRPr="00990745">
        <w:rPr>
          <w:rFonts w:ascii="Times" w:hAnsi="Times"/>
          <w:szCs w:val="24"/>
          <w:lang w:val="en-US"/>
        </w:rPr>
        <w:t>and</w:t>
      </w:r>
      <w:r w:rsidR="00834F0D">
        <w:rPr>
          <w:rFonts w:ascii="Times" w:hAnsi="Times"/>
          <w:szCs w:val="24"/>
          <w:lang w:val="en-US"/>
        </w:rPr>
        <w:t xml:space="preserve"> </w:t>
      </w:r>
      <w:r w:rsidR="00990745" w:rsidRPr="00990745">
        <w:rPr>
          <w:rFonts w:ascii="Times" w:hAnsi="Times"/>
          <w:szCs w:val="24"/>
          <w:lang w:val="en-US"/>
        </w:rPr>
        <w:t>PRACH triggered by PDCCH</w:t>
      </w:r>
      <w:r w:rsidR="00C93196">
        <w:rPr>
          <w:rFonts w:ascii="Times" w:hAnsi="Times"/>
          <w:szCs w:val="24"/>
          <w:lang w:val="en-US"/>
        </w:rPr>
        <w:t xml:space="preserve"> order</w:t>
      </w:r>
      <w:r w:rsidR="00990745">
        <w:rPr>
          <w:rFonts w:ascii="Times" w:hAnsi="Times"/>
          <w:szCs w:val="24"/>
          <w:lang w:val="en-US"/>
        </w:rPr>
        <w:t>.</w:t>
      </w:r>
    </w:p>
    <w:p w14:paraId="5D775333" w14:textId="2B3340C8" w:rsidR="003533AF" w:rsidRDefault="003533AF" w:rsidP="001B04F6">
      <w:pPr>
        <w:jc w:val="both"/>
        <w:rPr>
          <w:rFonts w:ascii="Times" w:hAnsi="Times"/>
          <w:szCs w:val="24"/>
          <w:lang w:val="en-US"/>
        </w:rPr>
      </w:pPr>
    </w:p>
    <w:p w14:paraId="564064D8" w14:textId="6ECB2A9E" w:rsidR="005D753D" w:rsidRDefault="005D753D" w:rsidP="005D753D">
      <w:pPr>
        <w:jc w:val="both"/>
        <w:rPr>
          <w:b/>
          <w:bCs/>
        </w:rPr>
      </w:pPr>
      <w:r w:rsidRPr="005D753D">
        <w:rPr>
          <w:b/>
          <w:highlight w:val="yellow"/>
        </w:rPr>
        <w:t>FL1 High Priority Question 2.</w:t>
      </w:r>
      <w:r w:rsidRPr="00240A9C">
        <w:rPr>
          <w:b/>
          <w:highlight w:val="yellow"/>
        </w:rPr>
        <w:t>1-</w:t>
      </w:r>
      <w:r w:rsidR="00C93196" w:rsidRPr="00240A9C">
        <w:rPr>
          <w:b/>
          <w:highlight w:val="yellow"/>
        </w:rPr>
        <w:t>2</w:t>
      </w:r>
      <w:r w:rsidRPr="00107018">
        <w:rPr>
          <w:b/>
          <w:bCs/>
        </w:rPr>
        <w:t>:</w:t>
      </w:r>
    </w:p>
    <w:p w14:paraId="6517617B" w14:textId="00E88844" w:rsidR="00A3578B" w:rsidRPr="00A3578B" w:rsidRDefault="005D753D" w:rsidP="008A55D7">
      <w:pPr>
        <w:pStyle w:val="ListParagraph"/>
        <w:numPr>
          <w:ilvl w:val="0"/>
          <w:numId w:val="5"/>
        </w:numPr>
        <w:jc w:val="both"/>
        <w:rPr>
          <w:b/>
          <w:sz w:val="20"/>
          <w:szCs w:val="22"/>
        </w:rPr>
      </w:pPr>
      <w:r w:rsidRPr="00A3578B">
        <w:rPr>
          <w:b/>
          <w:bCs/>
          <w:sz w:val="20"/>
          <w:szCs w:val="22"/>
        </w:rPr>
        <w:t>For Case 5 of SSB overlap</w:t>
      </w:r>
      <w:r w:rsidR="00A3578B" w:rsidRPr="00A3578B">
        <w:rPr>
          <w:b/>
          <w:bCs/>
          <w:sz w:val="20"/>
          <w:szCs w:val="22"/>
        </w:rPr>
        <w:t xml:space="preserve">ping </w:t>
      </w:r>
      <w:r w:rsidRPr="00A3578B">
        <w:rPr>
          <w:b/>
          <w:bCs/>
          <w:sz w:val="20"/>
          <w:szCs w:val="22"/>
        </w:rPr>
        <w:t xml:space="preserve">with dynamically scheduled UL transmission, </w:t>
      </w:r>
      <w:r w:rsidR="00C93196">
        <w:rPr>
          <w:b/>
          <w:bCs/>
          <w:sz w:val="20"/>
          <w:szCs w:val="22"/>
        </w:rPr>
        <w:t xml:space="preserve">should PRACH triggered by PDCCH order be considered also? </w:t>
      </w:r>
    </w:p>
    <w:tbl>
      <w:tblPr>
        <w:tblStyle w:val="TableGrid"/>
        <w:tblW w:w="9631" w:type="dxa"/>
        <w:tblLook w:val="04A0" w:firstRow="1" w:lastRow="0" w:firstColumn="1" w:lastColumn="0" w:noHBand="0" w:noVBand="1"/>
      </w:tblPr>
      <w:tblGrid>
        <w:gridCol w:w="1479"/>
        <w:gridCol w:w="1372"/>
        <w:gridCol w:w="6780"/>
      </w:tblGrid>
      <w:tr w:rsidR="005D753D" w:rsidRPr="00107018" w14:paraId="31520590" w14:textId="77777777" w:rsidTr="003A260A">
        <w:tc>
          <w:tcPr>
            <w:tcW w:w="1479" w:type="dxa"/>
            <w:shd w:val="clear" w:color="auto" w:fill="D9D9D9" w:themeFill="background1" w:themeFillShade="D9"/>
          </w:tcPr>
          <w:p w14:paraId="0E584E76" w14:textId="77777777" w:rsidR="005D753D" w:rsidRPr="00107018" w:rsidRDefault="005D753D" w:rsidP="003A260A">
            <w:pPr>
              <w:rPr>
                <w:b/>
                <w:bCs/>
              </w:rPr>
            </w:pPr>
            <w:r w:rsidRPr="00107018">
              <w:rPr>
                <w:b/>
                <w:bCs/>
              </w:rPr>
              <w:t>Company</w:t>
            </w:r>
          </w:p>
        </w:tc>
        <w:tc>
          <w:tcPr>
            <w:tcW w:w="1372" w:type="dxa"/>
            <w:shd w:val="clear" w:color="auto" w:fill="D9D9D9" w:themeFill="background1" w:themeFillShade="D9"/>
          </w:tcPr>
          <w:p w14:paraId="6CC6C66D" w14:textId="77777777" w:rsidR="005D753D" w:rsidRPr="00107018" w:rsidRDefault="005D753D" w:rsidP="003A260A">
            <w:pPr>
              <w:rPr>
                <w:b/>
                <w:bCs/>
              </w:rPr>
            </w:pPr>
            <w:r w:rsidRPr="00107018">
              <w:rPr>
                <w:b/>
                <w:bCs/>
              </w:rPr>
              <w:t>Y/N</w:t>
            </w:r>
          </w:p>
        </w:tc>
        <w:tc>
          <w:tcPr>
            <w:tcW w:w="6780" w:type="dxa"/>
            <w:shd w:val="clear" w:color="auto" w:fill="D9D9D9" w:themeFill="background1" w:themeFillShade="D9"/>
          </w:tcPr>
          <w:p w14:paraId="20B74154" w14:textId="77777777" w:rsidR="005D753D" w:rsidRPr="00107018" w:rsidRDefault="005D753D" w:rsidP="003A260A">
            <w:pPr>
              <w:rPr>
                <w:b/>
                <w:bCs/>
              </w:rPr>
            </w:pPr>
            <w:r w:rsidRPr="00107018">
              <w:rPr>
                <w:b/>
                <w:bCs/>
              </w:rPr>
              <w:t>Comments</w:t>
            </w:r>
          </w:p>
        </w:tc>
      </w:tr>
      <w:tr w:rsidR="005D753D" w:rsidRPr="00107018" w14:paraId="1739549E" w14:textId="77777777" w:rsidTr="003A260A">
        <w:tc>
          <w:tcPr>
            <w:tcW w:w="1479" w:type="dxa"/>
          </w:tcPr>
          <w:p w14:paraId="32AC3B2E" w14:textId="77777777" w:rsidR="005D753D" w:rsidRPr="00107018" w:rsidRDefault="005D753D" w:rsidP="003A260A">
            <w:pPr>
              <w:rPr>
                <w:lang w:eastAsia="ko-KR"/>
              </w:rPr>
            </w:pPr>
          </w:p>
        </w:tc>
        <w:tc>
          <w:tcPr>
            <w:tcW w:w="1372" w:type="dxa"/>
          </w:tcPr>
          <w:p w14:paraId="146733B2" w14:textId="77777777" w:rsidR="005D753D" w:rsidRPr="00107018" w:rsidRDefault="005D753D" w:rsidP="003A260A">
            <w:pPr>
              <w:tabs>
                <w:tab w:val="left" w:pos="551"/>
              </w:tabs>
              <w:rPr>
                <w:lang w:eastAsia="ko-KR"/>
              </w:rPr>
            </w:pPr>
          </w:p>
        </w:tc>
        <w:tc>
          <w:tcPr>
            <w:tcW w:w="6780" w:type="dxa"/>
          </w:tcPr>
          <w:p w14:paraId="5637014A" w14:textId="77777777" w:rsidR="005D753D" w:rsidRPr="00107018" w:rsidRDefault="005D753D" w:rsidP="003A260A">
            <w:pPr>
              <w:rPr>
                <w:lang w:eastAsia="ko-KR"/>
              </w:rPr>
            </w:pPr>
          </w:p>
        </w:tc>
      </w:tr>
      <w:tr w:rsidR="005D753D" w:rsidRPr="003F4E41" w14:paraId="71CF97AE" w14:textId="77777777" w:rsidTr="003A260A">
        <w:tc>
          <w:tcPr>
            <w:tcW w:w="1479" w:type="dxa"/>
          </w:tcPr>
          <w:p w14:paraId="0D6FF7FC" w14:textId="77777777" w:rsidR="005D753D" w:rsidRPr="00107018" w:rsidRDefault="005D753D" w:rsidP="003A260A">
            <w:pPr>
              <w:rPr>
                <w:lang w:eastAsia="ko-KR"/>
              </w:rPr>
            </w:pPr>
          </w:p>
        </w:tc>
        <w:tc>
          <w:tcPr>
            <w:tcW w:w="1372" w:type="dxa"/>
          </w:tcPr>
          <w:p w14:paraId="1B893612" w14:textId="77777777" w:rsidR="005D753D" w:rsidRPr="00107018" w:rsidRDefault="005D753D" w:rsidP="003A260A">
            <w:pPr>
              <w:tabs>
                <w:tab w:val="left" w:pos="551"/>
              </w:tabs>
              <w:rPr>
                <w:lang w:eastAsia="ko-KR"/>
              </w:rPr>
            </w:pPr>
          </w:p>
        </w:tc>
        <w:tc>
          <w:tcPr>
            <w:tcW w:w="6780" w:type="dxa"/>
          </w:tcPr>
          <w:p w14:paraId="79EC1ADD" w14:textId="77777777" w:rsidR="005D753D" w:rsidRPr="00543B3C" w:rsidRDefault="005D753D" w:rsidP="003A260A">
            <w:pPr>
              <w:rPr>
                <w:lang w:eastAsia="ko-KR"/>
              </w:rPr>
            </w:pPr>
          </w:p>
        </w:tc>
      </w:tr>
      <w:tr w:rsidR="005D753D" w:rsidRPr="00107018" w14:paraId="01EF0D45" w14:textId="77777777" w:rsidTr="003A260A">
        <w:tc>
          <w:tcPr>
            <w:tcW w:w="1479" w:type="dxa"/>
          </w:tcPr>
          <w:p w14:paraId="43FAD0BE" w14:textId="77777777" w:rsidR="005D753D" w:rsidRPr="00107018" w:rsidRDefault="005D753D" w:rsidP="003A260A">
            <w:pPr>
              <w:rPr>
                <w:lang w:eastAsia="ko-KR"/>
              </w:rPr>
            </w:pPr>
          </w:p>
        </w:tc>
        <w:tc>
          <w:tcPr>
            <w:tcW w:w="1372" w:type="dxa"/>
          </w:tcPr>
          <w:p w14:paraId="0826DD79" w14:textId="77777777" w:rsidR="005D753D" w:rsidRPr="00107018" w:rsidRDefault="005D753D" w:rsidP="003A260A">
            <w:pPr>
              <w:tabs>
                <w:tab w:val="left" w:pos="551"/>
              </w:tabs>
              <w:rPr>
                <w:lang w:eastAsia="ko-KR"/>
              </w:rPr>
            </w:pPr>
          </w:p>
        </w:tc>
        <w:tc>
          <w:tcPr>
            <w:tcW w:w="6780" w:type="dxa"/>
          </w:tcPr>
          <w:p w14:paraId="560B1344" w14:textId="77777777" w:rsidR="005D753D" w:rsidRPr="00107018" w:rsidRDefault="005D753D" w:rsidP="003A260A">
            <w:pPr>
              <w:rPr>
                <w:lang w:eastAsia="ko-KR"/>
              </w:rPr>
            </w:pPr>
          </w:p>
        </w:tc>
      </w:tr>
    </w:tbl>
    <w:p w14:paraId="4ADCC351" w14:textId="77777777" w:rsidR="005D753D" w:rsidRPr="00877CC7" w:rsidRDefault="005D753D" w:rsidP="005D753D">
      <w:pPr>
        <w:spacing w:after="100" w:afterAutospacing="1"/>
        <w:jc w:val="both"/>
        <w:rPr>
          <w:rFonts w:ascii="Times" w:hAnsi="Times"/>
          <w:szCs w:val="24"/>
        </w:rPr>
      </w:pPr>
    </w:p>
    <w:p w14:paraId="684911E5" w14:textId="77777777" w:rsidR="005D753D" w:rsidRPr="008A2097" w:rsidRDefault="005D753D" w:rsidP="001B04F6">
      <w:pPr>
        <w:jc w:val="both"/>
        <w:rPr>
          <w:rFonts w:ascii="Times" w:hAnsi="Times"/>
          <w:szCs w:val="24"/>
          <w:lang w:val="en-US"/>
        </w:rPr>
      </w:pPr>
    </w:p>
    <w:p w14:paraId="0066681D" w14:textId="4BD098DB" w:rsidR="00995A01" w:rsidRDefault="00C805E6" w:rsidP="00F95613">
      <w:pPr>
        <w:pStyle w:val="Heading2"/>
        <w:ind w:left="1134" w:hanging="1134"/>
      </w:pPr>
      <w:r>
        <w:lastRenderedPageBreak/>
        <w:t xml:space="preserve">SSB </w:t>
      </w:r>
      <w:r w:rsidR="004101BA">
        <w:t xml:space="preserve">overlaps with </w:t>
      </w:r>
      <w:r>
        <w:t>configured UL transmission</w:t>
      </w:r>
    </w:p>
    <w:p w14:paraId="61C00D50" w14:textId="359B96D7" w:rsidR="00C805E6" w:rsidRDefault="00C805E6" w:rsidP="00C805E6">
      <w:pPr>
        <w:spacing w:after="100" w:afterAutospacing="1"/>
        <w:jc w:val="both"/>
        <w:rPr>
          <w:rFonts w:ascii="Times" w:hAnsi="Times"/>
          <w:szCs w:val="24"/>
          <w:lang w:val="en-US"/>
        </w:rPr>
      </w:pPr>
      <w:r>
        <w:rPr>
          <w:rFonts w:ascii="Times" w:hAnsi="Times"/>
          <w:szCs w:val="24"/>
          <w:lang w:val="en-US"/>
        </w:rPr>
        <w:t xml:space="preserve">For the case of SSB overlaps with semi-statically configured UL transmission, companies’ positions are summarized in Table </w:t>
      </w:r>
      <w:r w:rsidR="00C93196">
        <w:rPr>
          <w:rFonts w:ascii="Times" w:hAnsi="Times"/>
          <w:szCs w:val="24"/>
          <w:lang w:val="en-US"/>
        </w:rPr>
        <w:t>2</w:t>
      </w:r>
      <w:r>
        <w:rPr>
          <w:rFonts w:ascii="Times" w:hAnsi="Times"/>
          <w:szCs w:val="24"/>
          <w:lang w:val="en-US"/>
        </w:rPr>
        <w:t>.</w:t>
      </w:r>
      <w:r w:rsidR="008A2097">
        <w:rPr>
          <w:rFonts w:ascii="Times" w:hAnsi="Times"/>
          <w:szCs w:val="24"/>
          <w:lang w:val="en-US"/>
        </w:rPr>
        <w:t>2</w:t>
      </w:r>
      <w:r>
        <w:rPr>
          <w:rFonts w:ascii="Times" w:hAnsi="Times"/>
          <w:szCs w:val="24"/>
          <w:lang w:val="en-US"/>
        </w:rPr>
        <w:t>-</w:t>
      </w:r>
      <w:r w:rsidR="008A2097">
        <w:rPr>
          <w:rFonts w:ascii="Times" w:hAnsi="Times"/>
          <w:szCs w:val="24"/>
          <w:lang w:val="en-US"/>
        </w:rPr>
        <w:t>1</w:t>
      </w:r>
      <w:r>
        <w:rPr>
          <w:rFonts w:ascii="Times" w:hAnsi="Times"/>
          <w:szCs w:val="24"/>
          <w:lang w:val="en-US"/>
        </w:rPr>
        <w:t>.</w:t>
      </w:r>
    </w:p>
    <w:p w14:paraId="62EB9997" w14:textId="0698EFA5" w:rsidR="00C805E6" w:rsidRPr="00EB0A54" w:rsidRDefault="00C805E6" w:rsidP="00C805E6">
      <w:pPr>
        <w:spacing w:after="60"/>
        <w:jc w:val="center"/>
        <w:rPr>
          <w:b/>
          <w:bCs/>
        </w:rPr>
      </w:pPr>
      <w:r w:rsidRPr="00EB0A54">
        <w:rPr>
          <w:b/>
          <w:bCs/>
        </w:rPr>
        <w:t xml:space="preserve">Table </w:t>
      </w:r>
      <w:r w:rsidR="00C93196">
        <w:rPr>
          <w:b/>
          <w:bCs/>
        </w:rPr>
        <w:t>2</w:t>
      </w:r>
      <w:r>
        <w:rPr>
          <w:b/>
          <w:bCs/>
        </w:rPr>
        <w:t>.</w:t>
      </w:r>
      <w:r w:rsidR="008A2097">
        <w:rPr>
          <w:b/>
          <w:bCs/>
        </w:rPr>
        <w:t>2</w:t>
      </w:r>
      <w:r>
        <w:rPr>
          <w:b/>
          <w:bCs/>
        </w:rPr>
        <w:t>-</w:t>
      </w:r>
      <w:r w:rsidR="008A2097">
        <w:rPr>
          <w:b/>
          <w:bCs/>
        </w:rPr>
        <w:t>1</w:t>
      </w:r>
      <w:r w:rsidRPr="00EB0A54">
        <w:rPr>
          <w:b/>
          <w:bCs/>
        </w:rPr>
        <w:t xml:space="preserve">: View on collision handling for </w:t>
      </w:r>
      <w:r>
        <w:rPr>
          <w:b/>
          <w:bCs/>
        </w:rPr>
        <w:t xml:space="preserve">SSB </w:t>
      </w:r>
      <w:r w:rsidR="008A2097">
        <w:rPr>
          <w:b/>
          <w:bCs/>
        </w:rPr>
        <w:t xml:space="preserve">overlaps with </w:t>
      </w:r>
      <w:r>
        <w:rPr>
          <w:b/>
          <w:bCs/>
        </w:rPr>
        <w:t xml:space="preserve">semi-statically configured </w:t>
      </w:r>
      <w:r w:rsidR="008A2097">
        <w:rPr>
          <w:b/>
          <w:bCs/>
        </w:rPr>
        <w:t>UL transmission</w:t>
      </w:r>
    </w:p>
    <w:tbl>
      <w:tblPr>
        <w:tblStyle w:val="TableGrid"/>
        <w:tblW w:w="0" w:type="auto"/>
        <w:tblLook w:val="04A0" w:firstRow="1" w:lastRow="0" w:firstColumn="1" w:lastColumn="0" w:noHBand="0" w:noVBand="1"/>
      </w:tblPr>
      <w:tblGrid>
        <w:gridCol w:w="1075"/>
        <w:gridCol w:w="3510"/>
        <w:gridCol w:w="3510"/>
        <w:gridCol w:w="1535"/>
      </w:tblGrid>
      <w:tr w:rsidR="00C805E6" w:rsidRPr="00EB0A54" w14:paraId="6B54CDC5" w14:textId="77777777" w:rsidTr="00C805E6">
        <w:tc>
          <w:tcPr>
            <w:tcW w:w="1075" w:type="dxa"/>
          </w:tcPr>
          <w:p w14:paraId="03703397" w14:textId="77777777" w:rsidR="00C805E6" w:rsidRPr="00EB0A54" w:rsidRDefault="00C805E6" w:rsidP="00C805E6">
            <w:pPr>
              <w:spacing w:after="0"/>
              <w:jc w:val="both"/>
            </w:pPr>
            <w:r w:rsidRPr="00EB0A54">
              <w:t>Index</w:t>
            </w:r>
          </w:p>
        </w:tc>
        <w:tc>
          <w:tcPr>
            <w:tcW w:w="3510" w:type="dxa"/>
          </w:tcPr>
          <w:p w14:paraId="0277D365" w14:textId="77777777" w:rsidR="00C805E6" w:rsidRPr="00EB0A54" w:rsidRDefault="00C805E6" w:rsidP="00C805E6">
            <w:pPr>
              <w:spacing w:after="0"/>
              <w:jc w:val="both"/>
            </w:pPr>
            <w:r w:rsidRPr="00EB0A54">
              <w:t xml:space="preserve">Description </w:t>
            </w:r>
          </w:p>
        </w:tc>
        <w:tc>
          <w:tcPr>
            <w:tcW w:w="3510" w:type="dxa"/>
          </w:tcPr>
          <w:p w14:paraId="49F56B42" w14:textId="77777777" w:rsidR="00C805E6" w:rsidRPr="00EB0A54" w:rsidRDefault="00C805E6" w:rsidP="00C805E6">
            <w:pPr>
              <w:spacing w:after="0"/>
              <w:jc w:val="both"/>
            </w:pPr>
            <w:r w:rsidRPr="00EB0A54">
              <w:t>Companies</w:t>
            </w:r>
          </w:p>
        </w:tc>
        <w:tc>
          <w:tcPr>
            <w:tcW w:w="1535" w:type="dxa"/>
          </w:tcPr>
          <w:p w14:paraId="6720AB34" w14:textId="77777777" w:rsidR="00C805E6" w:rsidRPr="00EB0A54" w:rsidRDefault="00C805E6" w:rsidP="00C805E6">
            <w:pPr>
              <w:spacing w:after="0"/>
              <w:jc w:val="both"/>
            </w:pPr>
            <w:r w:rsidRPr="00EB0A54">
              <w:t># of Companies</w:t>
            </w:r>
          </w:p>
        </w:tc>
      </w:tr>
      <w:tr w:rsidR="00C805E6" w:rsidRPr="00EB0A54" w14:paraId="643382A9" w14:textId="77777777" w:rsidTr="00C805E6">
        <w:tc>
          <w:tcPr>
            <w:tcW w:w="1075" w:type="dxa"/>
          </w:tcPr>
          <w:p w14:paraId="2F66DD47" w14:textId="77777777" w:rsidR="00C805E6" w:rsidRPr="00EB0A54" w:rsidRDefault="00C805E6" w:rsidP="00C805E6">
            <w:pPr>
              <w:spacing w:after="60"/>
              <w:jc w:val="both"/>
            </w:pPr>
            <w:r w:rsidRPr="00EB0A54">
              <w:t>Option 1</w:t>
            </w:r>
          </w:p>
        </w:tc>
        <w:tc>
          <w:tcPr>
            <w:tcW w:w="3510" w:type="dxa"/>
          </w:tcPr>
          <w:p w14:paraId="1843B70D" w14:textId="77777777" w:rsidR="00C805E6" w:rsidRPr="00EB0A54" w:rsidRDefault="00C805E6" w:rsidP="00C805E6">
            <w:pPr>
              <w:spacing w:after="60"/>
            </w:pPr>
            <w:r w:rsidRPr="002050C3">
              <w:t xml:space="preserve">Up to </w:t>
            </w:r>
            <w:proofErr w:type="spellStart"/>
            <w:r w:rsidRPr="002050C3">
              <w:t>gNB</w:t>
            </w:r>
            <w:proofErr w:type="spellEnd"/>
            <w:r w:rsidRPr="002050C3">
              <w:t xml:space="preserve"> configuration to avoid such collision and if it happens it is an error case</w:t>
            </w:r>
          </w:p>
        </w:tc>
        <w:tc>
          <w:tcPr>
            <w:tcW w:w="3510" w:type="dxa"/>
          </w:tcPr>
          <w:p w14:paraId="78D2216C" w14:textId="7DFC5605" w:rsidR="00C805E6" w:rsidRPr="00EB0A54" w:rsidRDefault="00C805E6" w:rsidP="00C805E6">
            <w:pPr>
              <w:spacing w:after="60"/>
            </w:pPr>
          </w:p>
        </w:tc>
        <w:tc>
          <w:tcPr>
            <w:tcW w:w="1535" w:type="dxa"/>
          </w:tcPr>
          <w:p w14:paraId="305912D0" w14:textId="2D3ED019" w:rsidR="00C805E6" w:rsidRPr="00EB0A54" w:rsidRDefault="00C805E6" w:rsidP="00C805E6">
            <w:pPr>
              <w:spacing w:after="60"/>
              <w:jc w:val="both"/>
            </w:pPr>
          </w:p>
        </w:tc>
      </w:tr>
      <w:tr w:rsidR="00C805E6" w:rsidRPr="00EB0A54" w14:paraId="0980ED45" w14:textId="77777777" w:rsidTr="00C805E6">
        <w:tc>
          <w:tcPr>
            <w:tcW w:w="1075" w:type="dxa"/>
          </w:tcPr>
          <w:p w14:paraId="27288A14" w14:textId="77777777" w:rsidR="00C805E6" w:rsidRPr="00EB0A54" w:rsidRDefault="00C805E6" w:rsidP="00C805E6">
            <w:pPr>
              <w:spacing w:after="60"/>
              <w:jc w:val="both"/>
            </w:pPr>
            <w:r w:rsidRPr="00EB0A54">
              <w:t>Option 2</w:t>
            </w:r>
          </w:p>
        </w:tc>
        <w:tc>
          <w:tcPr>
            <w:tcW w:w="3510" w:type="dxa"/>
          </w:tcPr>
          <w:p w14:paraId="5945DE55" w14:textId="77777777" w:rsidR="00C805E6" w:rsidRPr="00EB0A54" w:rsidRDefault="00C805E6" w:rsidP="00C805E6">
            <w:pPr>
              <w:spacing w:after="60"/>
            </w:pPr>
            <w:r w:rsidRPr="002050C3">
              <w:t>Reuse the existing collision handling principles of Rel-15/16 for NR TDD that SSB is prioritized over semi-static UL</w:t>
            </w:r>
          </w:p>
        </w:tc>
        <w:tc>
          <w:tcPr>
            <w:tcW w:w="3510" w:type="dxa"/>
          </w:tcPr>
          <w:p w14:paraId="686F3E24" w14:textId="1B5CE607" w:rsidR="00C805E6" w:rsidRPr="00EB0A54" w:rsidRDefault="003533AF" w:rsidP="00C805E6">
            <w:pPr>
              <w:spacing w:after="60"/>
            </w:pPr>
            <w:r>
              <w:t>Ericsson</w:t>
            </w:r>
            <w:r w:rsidR="006769D0">
              <w:t>, vivo</w:t>
            </w:r>
            <w:r w:rsidR="00474DEC">
              <w:t xml:space="preserve">, </w:t>
            </w:r>
            <w:proofErr w:type="spellStart"/>
            <w:r w:rsidR="00872C07">
              <w:t>Spreadtrum</w:t>
            </w:r>
            <w:proofErr w:type="spellEnd"/>
            <w:r w:rsidR="00474DEC">
              <w:t xml:space="preserve"> (2</w:t>
            </w:r>
            <w:r w:rsidR="00474DEC" w:rsidRPr="00474DEC">
              <w:rPr>
                <w:vertAlign w:val="superscript"/>
              </w:rPr>
              <w:t>nd</w:t>
            </w:r>
            <w:r w:rsidR="00474DEC">
              <w:t xml:space="preserve"> choice)</w:t>
            </w:r>
            <w:r w:rsidR="00CB4F0E">
              <w:t>, ZTE</w:t>
            </w:r>
            <w:r w:rsidR="00391C25">
              <w:t>, Samsung (2</w:t>
            </w:r>
            <w:r w:rsidR="00391C25" w:rsidRPr="00391C25">
              <w:rPr>
                <w:vertAlign w:val="superscript"/>
              </w:rPr>
              <w:t>nd</w:t>
            </w:r>
            <w:r w:rsidR="00391C25">
              <w:t xml:space="preserve"> choice)</w:t>
            </w:r>
            <w:r w:rsidR="006A5D2A">
              <w:t>, CATT</w:t>
            </w:r>
            <w:r w:rsidR="00B039B7">
              <w:t xml:space="preserve">, </w:t>
            </w:r>
            <w:proofErr w:type="spellStart"/>
            <w:r w:rsidR="006C1DE6">
              <w:rPr>
                <w:rFonts w:eastAsia="DengXian"/>
                <w:lang w:val="en-US" w:eastAsia="zh-CN"/>
              </w:rPr>
              <w:t>NordicSemi</w:t>
            </w:r>
            <w:proofErr w:type="spellEnd"/>
            <w:r w:rsidR="00F853E3">
              <w:t>, C</w:t>
            </w:r>
            <w:r w:rsidR="00872C07">
              <w:t>hina Telecom</w:t>
            </w:r>
            <w:r w:rsidR="00F853E3">
              <w:t>, OPPO</w:t>
            </w:r>
            <w:r w:rsidR="006C1DE6">
              <w:t>, QC, CMCC</w:t>
            </w:r>
            <w:r w:rsidR="00E95E87">
              <w:t>, LG</w:t>
            </w:r>
            <w:r w:rsidR="00026F6F">
              <w:t>, Apple</w:t>
            </w:r>
            <w:r w:rsidR="00973419">
              <w:t>, DCM, Xiaomi (2</w:t>
            </w:r>
            <w:r w:rsidR="00973419" w:rsidRPr="00973419">
              <w:rPr>
                <w:vertAlign w:val="superscript"/>
              </w:rPr>
              <w:t>nd</w:t>
            </w:r>
            <w:r w:rsidR="00973419">
              <w:t xml:space="preserve"> choice)</w:t>
            </w:r>
            <w:r w:rsidR="00F47B78">
              <w:t>, Panasonic</w:t>
            </w:r>
            <w:r w:rsidR="00E51293">
              <w:t xml:space="preserve">, </w:t>
            </w:r>
            <w:proofErr w:type="spellStart"/>
            <w:r w:rsidR="00E51293" w:rsidRPr="00F47B78">
              <w:t>ASUSTeK</w:t>
            </w:r>
            <w:proofErr w:type="spellEnd"/>
            <w:r w:rsidR="00E51293">
              <w:t xml:space="preserve">, </w:t>
            </w:r>
            <w:r w:rsidR="00E51293" w:rsidRPr="00E51293">
              <w:rPr>
                <w:rFonts w:ascii="Times" w:hAnsi="Times"/>
                <w:szCs w:val="24"/>
              </w:rPr>
              <w:t>WILUS</w:t>
            </w:r>
          </w:p>
        </w:tc>
        <w:tc>
          <w:tcPr>
            <w:tcW w:w="1535" w:type="dxa"/>
          </w:tcPr>
          <w:p w14:paraId="0EAFCE10" w14:textId="72F78D4D" w:rsidR="00C805E6" w:rsidRPr="00EB0A54" w:rsidRDefault="00AA4415" w:rsidP="00C805E6">
            <w:pPr>
              <w:spacing w:after="60"/>
              <w:jc w:val="both"/>
            </w:pPr>
            <w:r>
              <w:t>18</w:t>
            </w:r>
          </w:p>
        </w:tc>
      </w:tr>
      <w:tr w:rsidR="00C805E6" w:rsidRPr="00EB0A54" w14:paraId="24F6C60A" w14:textId="77777777" w:rsidTr="00C805E6">
        <w:tc>
          <w:tcPr>
            <w:tcW w:w="1075" w:type="dxa"/>
          </w:tcPr>
          <w:p w14:paraId="321B1F0C" w14:textId="77777777" w:rsidR="00C805E6" w:rsidRPr="00EB0A54" w:rsidRDefault="00C805E6" w:rsidP="00C805E6">
            <w:pPr>
              <w:spacing w:after="60"/>
              <w:jc w:val="both"/>
            </w:pPr>
            <w:r w:rsidRPr="00EB0A54">
              <w:t>Option 3</w:t>
            </w:r>
          </w:p>
        </w:tc>
        <w:tc>
          <w:tcPr>
            <w:tcW w:w="3510" w:type="dxa"/>
          </w:tcPr>
          <w:p w14:paraId="5582E4ED" w14:textId="77777777" w:rsidR="00C805E6" w:rsidRPr="00EB0A54" w:rsidRDefault="00C805E6" w:rsidP="00C805E6">
            <w:pPr>
              <w:spacing w:after="60"/>
            </w:pPr>
            <w:r w:rsidRPr="002050C3">
              <w:t xml:space="preserve">Leave </w:t>
            </w:r>
            <w:proofErr w:type="gramStart"/>
            <w:r w:rsidRPr="002050C3">
              <w:t>to</w:t>
            </w:r>
            <w:proofErr w:type="gramEnd"/>
            <w:r w:rsidRPr="002050C3">
              <w:t xml:space="preserve"> UE implementation whether to receive the SSB or transmit the UL transmission</w:t>
            </w:r>
          </w:p>
        </w:tc>
        <w:tc>
          <w:tcPr>
            <w:tcW w:w="3510" w:type="dxa"/>
          </w:tcPr>
          <w:p w14:paraId="19954293" w14:textId="59E3D249" w:rsidR="00C805E6" w:rsidRPr="00EB0A54" w:rsidRDefault="00474DEC" w:rsidP="00C805E6">
            <w:pPr>
              <w:spacing w:after="60"/>
              <w:jc w:val="both"/>
            </w:pPr>
            <w:r>
              <w:t>v</w:t>
            </w:r>
            <w:r w:rsidR="006769D0">
              <w:t>ivo</w:t>
            </w:r>
            <w:r>
              <w:t xml:space="preserve">, </w:t>
            </w:r>
            <w:r w:rsidR="00545983">
              <w:t>SPREADTRUM</w:t>
            </w:r>
            <w:r>
              <w:t xml:space="preserve"> (1</w:t>
            </w:r>
            <w:r w:rsidRPr="00474DEC">
              <w:rPr>
                <w:vertAlign w:val="superscript"/>
              </w:rPr>
              <w:t>st</w:t>
            </w:r>
            <w:r>
              <w:t xml:space="preserve"> choice)</w:t>
            </w:r>
            <w:r w:rsidR="00391C25">
              <w:t>, Samsung (1</w:t>
            </w:r>
            <w:r w:rsidR="00391C25" w:rsidRPr="00391C25">
              <w:rPr>
                <w:vertAlign w:val="superscript"/>
              </w:rPr>
              <w:t>st</w:t>
            </w:r>
            <w:r w:rsidR="00391C25">
              <w:t xml:space="preserve"> choice)</w:t>
            </w:r>
            <w:r w:rsidR="00026F6F">
              <w:t>, Apple</w:t>
            </w:r>
            <w:r w:rsidR="00AA4415">
              <w:t xml:space="preserve"> (2</w:t>
            </w:r>
            <w:r w:rsidR="00AA4415" w:rsidRPr="00AA4415">
              <w:rPr>
                <w:vertAlign w:val="superscript"/>
              </w:rPr>
              <w:t>nd</w:t>
            </w:r>
            <w:r w:rsidR="00AA4415">
              <w:t xml:space="preserve"> choice)</w:t>
            </w:r>
            <w:r w:rsidR="00973419">
              <w:t>, Xiaomi (1</w:t>
            </w:r>
            <w:r w:rsidR="00973419" w:rsidRPr="00973419">
              <w:rPr>
                <w:vertAlign w:val="superscript"/>
              </w:rPr>
              <w:t>st</w:t>
            </w:r>
            <w:r w:rsidR="00973419">
              <w:t xml:space="preserve"> choice)</w:t>
            </w:r>
          </w:p>
        </w:tc>
        <w:tc>
          <w:tcPr>
            <w:tcW w:w="1535" w:type="dxa"/>
          </w:tcPr>
          <w:p w14:paraId="0E27B927" w14:textId="682BCE33" w:rsidR="00C805E6" w:rsidRPr="00EB0A54" w:rsidRDefault="00AA4415" w:rsidP="00C805E6">
            <w:pPr>
              <w:spacing w:after="60"/>
              <w:jc w:val="both"/>
            </w:pPr>
            <w:r>
              <w:t>5</w:t>
            </w:r>
          </w:p>
        </w:tc>
      </w:tr>
    </w:tbl>
    <w:p w14:paraId="547E66D3" w14:textId="0C5481C4" w:rsidR="003533AF" w:rsidRDefault="003533AF" w:rsidP="00C805E6">
      <w:pPr>
        <w:jc w:val="both"/>
        <w:rPr>
          <w:highlight w:val="yellow"/>
        </w:rPr>
      </w:pPr>
    </w:p>
    <w:p w14:paraId="34FC66E6" w14:textId="152BEFEF" w:rsidR="00872C07" w:rsidRPr="00C93196" w:rsidRDefault="00C93196" w:rsidP="00C805E6">
      <w:pPr>
        <w:jc w:val="both"/>
      </w:pPr>
      <w:r w:rsidRPr="00C93196">
        <w:t xml:space="preserve">Another </w:t>
      </w:r>
      <w:r>
        <w:t>t</w:t>
      </w:r>
      <w:r w:rsidR="00872C07" w:rsidRPr="00C93196">
        <w:t>wo new options are also presented by some companies.</w:t>
      </w:r>
    </w:p>
    <w:p w14:paraId="461E9F29" w14:textId="137DA5E4" w:rsidR="004F430E" w:rsidRPr="004F430E" w:rsidRDefault="00872C07" w:rsidP="005B7A4B">
      <w:pPr>
        <w:pStyle w:val="ListParagraph"/>
        <w:numPr>
          <w:ilvl w:val="0"/>
          <w:numId w:val="19"/>
        </w:numPr>
        <w:spacing w:after="100" w:afterAutospacing="1"/>
        <w:jc w:val="both"/>
        <w:rPr>
          <w:rFonts w:ascii="Times New Roman" w:hAnsi="Times New Roman" w:cs="Times New Roman"/>
          <w:sz w:val="20"/>
          <w:szCs w:val="22"/>
          <w:lang w:val="en-GB" w:eastAsia="zh-CN"/>
        </w:rPr>
      </w:pPr>
      <w:r w:rsidRPr="004F430E">
        <w:rPr>
          <w:rFonts w:ascii="Times New Roman" w:hAnsi="Times New Roman" w:cs="Times New Roman"/>
          <w:sz w:val="20"/>
          <w:szCs w:val="22"/>
          <w:lang w:val="en-GB" w:eastAsia="zh-CN"/>
        </w:rPr>
        <w:t>Contribution [Nokia</w:t>
      </w:r>
      <w:r w:rsidR="00C93196">
        <w:rPr>
          <w:rFonts w:ascii="Times New Roman" w:hAnsi="Times New Roman" w:cs="Times New Roman"/>
          <w:sz w:val="20"/>
          <w:szCs w:val="22"/>
          <w:lang w:val="en-GB" w:eastAsia="zh-CN"/>
        </w:rPr>
        <w:t>06</w:t>
      </w:r>
      <w:r w:rsidRPr="004F430E">
        <w:rPr>
          <w:rFonts w:ascii="Times New Roman" w:hAnsi="Times New Roman" w:cs="Times New Roman"/>
          <w:sz w:val="20"/>
          <w:szCs w:val="22"/>
          <w:lang w:val="en-GB" w:eastAsia="zh-CN"/>
        </w:rPr>
        <w:t xml:space="preserve">] </w:t>
      </w:r>
      <w:r w:rsidR="00AA4415">
        <w:rPr>
          <w:rFonts w:ascii="Times New Roman" w:hAnsi="Times New Roman" w:cs="Times New Roman"/>
          <w:sz w:val="20"/>
          <w:szCs w:val="22"/>
          <w:lang w:val="en-GB" w:eastAsia="zh-CN"/>
        </w:rPr>
        <w:t xml:space="preserve">considers </w:t>
      </w:r>
      <w:r w:rsidR="004F430E" w:rsidRPr="004F430E">
        <w:rPr>
          <w:rFonts w:ascii="Times New Roman" w:hAnsi="Times New Roman" w:cs="Times New Roman"/>
          <w:sz w:val="20"/>
          <w:szCs w:val="22"/>
          <w:lang w:val="en-GB" w:eastAsia="zh-CN"/>
        </w:rPr>
        <w:t xml:space="preserve">a combination of Options 1 and 3. That is, it is up to </w:t>
      </w:r>
      <w:proofErr w:type="spellStart"/>
      <w:r w:rsidR="004F430E" w:rsidRPr="004F430E">
        <w:rPr>
          <w:rFonts w:ascii="Times New Roman" w:hAnsi="Times New Roman" w:cs="Times New Roman"/>
          <w:sz w:val="20"/>
          <w:szCs w:val="22"/>
          <w:lang w:val="en-GB" w:eastAsia="zh-CN"/>
        </w:rPr>
        <w:t>gNB</w:t>
      </w:r>
      <w:proofErr w:type="spellEnd"/>
      <w:r w:rsidR="004F430E" w:rsidRPr="004F430E">
        <w:rPr>
          <w:rFonts w:ascii="Times New Roman" w:hAnsi="Times New Roman" w:cs="Times New Roman"/>
          <w:sz w:val="20"/>
          <w:szCs w:val="22"/>
          <w:lang w:val="en-GB" w:eastAsia="zh-CN"/>
        </w:rPr>
        <w:t xml:space="preserve"> configuration to avoid such collision. However, if collision occurs, it is up to UE implementation whether to receive the SSB or to transmit on the uplink</w:t>
      </w:r>
    </w:p>
    <w:p w14:paraId="0B0EEB6A" w14:textId="4C1B359E" w:rsidR="00872C07" w:rsidRDefault="00872C07" w:rsidP="00AA4415">
      <w:pPr>
        <w:pStyle w:val="ListParagraph"/>
        <w:numPr>
          <w:ilvl w:val="0"/>
          <w:numId w:val="19"/>
        </w:numPr>
        <w:spacing w:after="120"/>
        <w:jc w:val="both"/>
        <w:rPr>
          <w:rFonts w:ascii="Times New Roman" w:hAnsi="Times New Roman" w:cs="Times New Roman"/>
          <w:sz w:val="20"/>
          <w:szCs w:val="22"/>
          <w:lang w:val="en-GB" w:eastAsia="zh-CN"/>
        </w:rPr>
      </w:pPr>
      <w:r w:rsidRPr="004F430E">
        <w:rPr>
          <w:rFonts w:ascii="Times New Roman" w:hAnsi="Times New Roman" w:cs="Times New Roman"/>
          <w:sz w:val="20"/>
          <w:szCs w:val="22"/>
          <w:lang w:val="en-GB" w:eastAsia="zh-CN"/>
        </w:rPr>
        <w:t>Contribution [Intel</w:t>
      </w:r>
      <w:r w:rsidR="00C93196">
        <w:rPr>
          <w:rFonts w:ascii="Times New Roman" w:hAnsi="Times New Roman" w:cs="Times New Roman"/>
          <w:sz w:val="20"/>
          <w:szCs w:val="22"/>
          <w:lang w:val="en-GB" w:eastAsia="zh-CN"/>
        </w:rPr>
        <w:t>18</w:t>
      </w:r>
      <w:r w:rsidRPr="004F430E">
        <w:rPr>
          <w:rFonts w:ascii="Times New Roman" w:hAnsi="Times New Roman" w:cs="Times New Roman"/>
          <w:sz w:val="20"/>
          <w:szCs w:val="22"/>
          <w:lang w:val="en-GB" w:eastAsia="zh-CN"/>
        </w:rPr>
        <w:t xml:space="preserve">] </w:t>
      </w:r>
      <w:r w:rsidR="00AA4415">
        <w:rPr>
          <w:rFonts w:ascii="Times New Roman" w:hAnsi="Times New Roman" w:cs="Times New Roman"/>
          <w:sz w:val="20"/>
          <w:szCs w:val="22"/>
          <w:lang w:val="en-GB" w:eastAsia="zh-CN"/>
        </w:rPr>
        <w:t>presents</w:t>
      </w:r>
      <w:r w:rsidR="004F430E" w:rsidRPr="004F430E">
        <w:rPr>
          <w:rFonts w:ascii="Times New Roman" w:hAnsi="Times New Roman" w:cs="Times New Roman"/>
          <w:sz w:val="20"/>
          <w:szCs w:val="22"/>
          <w:lang w:val="en-GB" w:eastAsia="zh-CN"/>
        </w:rPr>
        <w:t xml:space="preserve"> a new option </w:t>
      </w:r>
      <w:r w:rsidR="00C93196">
        <w:rPr>
          <w:rFonts w:ascii="Times New Roman" w:hAnsi="Times New Roman" w:cs="Times New Roman"/>
          <w:sz w:val="20"/>
          <w:szCs w:val="22"/>
          <w:lang w:val="en-GB" w:eastAsia="zh-CN"/>
        </w:rPr>
        <w:t>to</w:t>
      </w:r>
      <w:r w:rsidR="004F430E" w:rsidRPr="004F430E">
        <w:rPr>
          <w:rFonts w:ascii="Times New Roman" w:hAnsi="Times New Roman" w:cs="Times New Roman"/>
          <w:sz w:val="20"/>
          <w:szCs w:val="22"/>
          <w:lang w:val="en-GB" w:eastAsia="zh-CN"/>
        </w:rPr>
        <w:t xml:space="preserve"> differentiate CG-PUSCH </w:t>
      </w:r>
      <w:r w:rsidR="004F430E" w:rsidRPr="00C93196">
        <w:rPr>
          <w:rFonts w:ascii="Times New Roman" w:hAnsi="Times New Roman" w:cs="Times New Roman"/>
          <w:sz w:val="20"/>
          <w:szCs w:val="22"/>
          <w:lang w:val="en-GB" w:eastAsia="zh-CN"/>
        </w:rPr>
        <w:t>from</w:t>
      </w:r>
      <w:r w:rsidR="004F430E" w:rsidRPr="004F430E">
        <w:rPr>
          <w:rFonts w:ascii="Times New Roman" w:hAnsi="Times New Roman" w:cs="Times New Roman"/>
          <w:sz w:val="20"/>
          <w:szCs w:val="22"/>
          <w:lang w:val="en-GB" w:eastAsia="zh-CN"/>
        </w:rPr>
        <w:t xml:space="preserve"> other configured UL transmission, i.e., using Option 3 for CG-PUSCH and Option 2 for configured UL </w:t>
      </w:r>
      <w:r w:rsidR="00C93196">
        <w:rPr>
          <w:rFonts w:ascii="Times New Roman" w:hAnsi="Times New Roman" w:cs="Times New Roman"/>
          <w:sz w:val="20"/>
          <w:szCs w:val="22"/>
          <w:lang w:val="en-GB" w:eastAsia="zh-CN"/>
        </w:rPr>
        <w:t xml:space="preserve">transmission </w:t>
      </w:r>
      <w:r w:rsidR="004F430E" w:rsidRPr="004F430E">
        <w:rPr>
          <w:rFonts w:ascii="Times New Roman" w:hAnsi="Times New Roman" w:cs="Times New Roman"/>
          <w:sz w:val="20"/>
          <w:szCs w:val="22"/>
          <w:lang w:val="en-GB" w:eastAsia="zh-CN"/>
        </w:rPr>
        <w:t xml:space="preserve">other than CG PUSCH. </w:t>
      </w:r>
    </w:p>
    <w:p w14:paraId="38A4D2CB" w14:textId="77777777" w:rsidR="00AA4415" w:rsidRPr="00AA4415" w:rsidRDefault="00AA4415" w:rsidP="00AA4415">
      <w:pPr>
        <w:pStyle w:val="ListParagraph"/>
        <w:spacing w:after="120"/>
        <w:jc w:val="both"/>
        <w:rPr>
          <w:rFonts w:ascii="Times New Roman" w:hAnsi="Times New Roman" w:cs="Times New Roman"/>
          <w:sz w:val="20"/>
          <w:szCs w:val="22"/>
          <w:lang w:val="en-GB" w:eastAsia="zh-CN"/>
        </w:rPr>
      </w:pPr>
    </w:p>
    <w:p w14:paraId="1D58C6BB" w14:textId="56DE284A" w:rsidR="00AA4415" w:rsidRDefault="004F430E" w:rsidP="00AA4415">
      <w:pPr>
        <w:spacing w:after="120"/>
        <w:jc w:val="both"/>
        <w:rPr>
          <w:rFonts w:cs="Arial"/>
        </w:rPr>
      </w:pPr>
      <w:r w:rsidRPr="004F430E">
        <w:rPr>
          <w:rFonts w:cs="Arial"/>
        </w:rPr>
        <w:t>In contribution [</w:t>
      </w:r>
      <w:r w:rsidR="003533AF" w:rsidRPr="004F430E">
        <w:rPr>
          <w:rFonts w:cs="Arial"/>
        </w:rPr>
        <w:t>Ericsson</w:t>
      </w:r>
      <w:r w:rsidRPr="004F430E">
        <w:rPr>
          <w:rFonts w:cs="Arial"/>
        </w:rPr>
        <w:t xml:space="preserve">03], it is viewed that </w:t>
      </w:r>
      <w:r w:rsidR="003533AF" w:rsidRPr="004F430E">
        <w:rPr>
          <w:rFonts w:cs="Arial"/>
        </w:rPr>
        <w:t xml:space="preserve">Option 3 may lead to increased </w:t>
      </w:r>
      <w:proofErr w:type="spellStart"/>
      <w:r w:rsidR="003533AF" w:rsidRPr="004F430E">
        <w:rPr>
          <w:rFonts w:cs="Arial"/>
        </w:rPr>
        <w:t>gNB</w:t>
      </w:r>
      <w:proofErr w:type="spellEnd"/>
      <w:r w:rsidR="003533AF" w:rsidRPr="004F430E">
        <w:rPr>
          <w:rFonts w:cs="Arial"/>
        </w:rPr>
        <w:t xml:space="preserve"> decoding of UL transmission, and a modified version of Option 3 </w:t>
      </w:r>
      <w:r w:rsidR="00C93196">
        <w:rPr>
          <w:rFonts w:cs="Arial"/>
        </w:rPr>
        <w:t>is proposed</w:t>
      </w:r>
      <w:r w:rsidR="003533AF" w:rsidRPr="004F430E">
        <w:rPr>
          <w:rFonts w:cs="Arial"/>
        </w:rPr>
        <w:t>,</w:t>
      </w:r>
      <w:r>
        <w:rPr>
          <w:rFonts w:cs="Arial"/>
        </w:rPr>
        <w:t xml:space="preserve"> </w:t>
      </w:r>
      <w:r w:rsidR="00C93196" w:rsidRPr="004F430E">
        <w:rPr>
          <w:rFonts w:cs="Arial"/>
        </w:rPr>
        <w:t>i.</w:t>
      </w:r>
      <w:r w:rsidR="003533AF">
        <w:rPr>
          <w:rFonts w:cs="Arial"/>
        </w:rPr>
        <w:t>e., l</w:t>
      </w:r>
      <w:r w:rsidR="003533AF" w:rsidRPr="00E211B8">
        <w:rPr>
          <w:rFonts w:cs="Arial"/>
        </w:rPr>
        <w:t xml:space="preserve">eave </w:t>
      </w:r>
      <w:r w:rsidR="003533AF">
        <w:rPr>
          <w:rFonts w:cs="Arial"/>
        </w:rPr>
        <w:t xml:space="preserve">it </w:t>
      </w:r>
      <w:r w:rsidR="003533AF" w:rsidRPr="00E211B8">
        <w:rPr>
          <w:rFonts w:cs="Arial"/>
        </w:rPr>
        <w:t xml:space="preserve">to UE implementation whether to receive the SSB or transmit the UL transmission </w:t>
      </w:r>
      <w:r w:rsidR="003533AF">
        <w:rPr>
          <w:rFonts w:cs="Arial"/>
        </w:rPr>
        <w:t>based on the</w:t>
      </w:r>
      <w:r w:rsidR="003533AF" w:rsidRPr="00E211B8">
        <w:rPr>
          <w:rFonts w:cs="Arial"/>
        </w:rPr>
        <w:t xml:space="preserve"> RRM requirement</w:t>
      </w:r>
      <w:r w:rsidR="003533AF">
        <w:rPr>
          <w:rFonts w:cs="Arial"/>
        </w:rPr>
        <w:t xml:space="preserve"> of the UE. </w:t>
      </w:r>
    </w:p>
    <w:p w14:paraId="791CF509" w14:textId="77777777" w:rsidR="00AA4415" w:rsidRDefault="00AA4415" w:rsidP="00AA4415">
      <w:pPr>
        <w:spacing w:after="120"/>
        <w:jc w:val="both"/>
        <w:rPr>
          <w:rFonts w:cs="Arial"/>
        </w:rPr>
      </w:pPr>
    </w:p>
    <w:p w14:paraId="2D9B4440" w14:textId="33484C1E" w:rsidR="00872C07" w:rsidRDefault="000D2A52" w:rsidP="003533AF">
      <w:pPr>
        <w:rPr>
          <w:rFonts w:cs="Arial"/>
        </w:rPr>
      </w:pPr>
      <w:r>
        <w:t>V</w:t>
      </w:r>
      <w:r w:rsidRPr="00AA4415">
        <w:rPr>
          <w:rFonts w:cs="Arial"/>
        </w:rPr>
        <w:t xml:space="preserve">iews </w:t>
      </w:r>
      <w:r>
        <w:rPr>
          <w:rFonts w:cs="Arial"/>
        </w:rPr>
        <w:t>r</w:t>
      </w:r>
      <w:r w:rsidR="00C93196">
        <w:rPr>
          <w:rFonts w:cs="Arial"/>
        </w:rPr>
        <w:t xml:space="preserve">egarding whether </w:t>
      </w:r>
      <w:r w:rsidR="00C93196" w:rsidRPr="002050C3">
        <w:t>the semi-static configured</w:t>
      </w:r>
      <w:r w:rsidR="00C93196" w:rsidRPr="0049258A">
        <w:t xml:space="preserve"> UL transmission includes a valid RO</w:t>
      </w:r>
      <w:r>
        <w:t xml:space="preserve"> a</w:t>
      </w:r>
      <w:r w:rsidR="00C93196">
        <w:rPr>
          <w:rFonts w:cs="Arial"/>
        </w:rPr>
        <w:t>re summarized as following</w:t>
      </w:r>
      <w:r>
        <w:rPr>
          <w:rFonts w:cs="Arial"/>
        </w:rPr>
        <w:t>:</w:t>
      </w:r>
    </w:p>
    <w:p w14:paraId="733E0B50" w14:textId="175A91C1" w:rsidR="001B04F6" w:rsidRPr="00AA4415" w:rsidRDefault="0058211A" w:rsidP="00AA4415">
      <w:pPr>
        <w:pStyle w:val="ListParagraph"/>
        <w:numPr>
          <w:ilvl w:val="0"/>
          <w:numId w:val="19"/>
        </w:numPr>
        <w:spacing w:after="100" w:afterAutospacing="1"/>
        <w:jc w:val="both"/>
        <w:rPr>
          <w:rFonts w:ascii="Times New Roman" w:hAnsi="Times New Roman" w:cs="Times New Roman"/>
          <w:sz w:val="20"/>
          <w:szCs w:val="22"/>
          <w:lang w:val="en-GB" w:eastAsia="zh-CN"/>
        </w:rPr>
      </w:pPr>
      <w:r>
        <w:rPr>
          <w:rFonts w:ascii="Times New Roman" w:hAnsi="Times New Roman" w:cs="Times New Roman"/>
          <w:sz w:val="20"/>
          <w:szCs w:val="22"/>
          <w:lang w:val="en-GB" w:eastAsia="zh-CN"/>
        </w:rPr>
        <w:t>Contributions [</w:t>
      </w:r>
      <w:r w:rsidR="00AA4415">
        <w:rPr>
          <w:rFonts w:ascii="Times New Roman" w:hAnsi="Times New Roman" w:cs="Times New Roman"/>
          <w:sz w:val="20"/>
          <w:szCs w:val="22"/>
          <w:lang w:val="en-GB" w:eastAsia="zh-CN"/>
        </w:rPr>
        <w:t>v</w:t>
      </w:r>
      <w:r w:rsidR="006769D0" w:rsidRPr="00AA4415">
        <w:rPr>
          <w:rFonts w:ascii="Times New Roman" w:hAnsi="Times New Roman" w:cs="Times New Roman"/>
          <w:sz w:val="20"/>
          <w:szCs w:val="22"/>
          <w:lang w:val="en-GB" w:eastAsia="zh-CN"/>
        </w:rPr>
        <w:t>ivo</w:t>
      </w:r>
      <w:r>
        <w:rPr>
          <w:rFonts w:ascii="Times New Roman" w:hAnsi="Times New Roman" w:cs="Times New Roman"/>
          <w:sz w:val="20"/>
          <w:szCs w:val="22"/>
          <w:lang w:val="en-GB" w:eastAsia="zh-CN"/>
        </w:rPr>
        <w:t>05, ZTE</w:t>
      </w:r>
      <w:r w:rsidR="000D2A52">
        <w:rPr>
          <w:rFonts w:ascii="Times New Roman" w:hAnsi="Times New Roman" w:cs="Times New Roman"/>
          <w:sz w:val="20"/>
          <w:szCs w:val="22"/>
          <w:lang w:val="en-GB" w:eastAsia="zh-CN"/>
        </w:rPr>
        <w:t>08</w:t>
      </w:r>
      <w:r>
        <w:rPr>
          <w:rFonts w:ascii="Times New Roman" w:hAnsi="Times New Roman" w:cs="Times New Roman"/>
          <w:sz w:val="20"/>
          <w:szCs w:val="22"/>
          <w:lang w:val="en-GB" w:eastAsia="zh-CN"/>
        </w:rPr>
        <w:t>, Qualcomm</w:t>
      </w:r>
      <w:r w:rsidR="000D2A52">
        <w:rPr>
          <w:rFonts w:ascii="Times New Roman" w:hAnsi="Times New Roman" w:cs="Times New Roman"/>
          <w:sz w:val="20"/>
          <w:szCs w:val="22"/>
          <w:lang w:val="en-GB" w:eastAsia="zh-CN"/>
        </w:rPr>
        <w:t>14</w:t>
      </w:r>
      <w:r>
        <w:rPr>
          <w:rFonts w:ascii="Times New Roman" w:hAnsi="Times New Roman" w:cs="Times New Roman"/>
          <w:sz w:val="20"/>
          <w:szCs w:val="22"/>
          <w:lang w:val="en-GB" w:eastAsia="zh-CN"/>
        </w:rPr>
        <w:t>] c</w:t>
      </w:r>
      <w:r w:rsidR="006769D0" w:rsidRPr="00AA4415">
        <w:rPr>
          <w:rFonts w:ascii="Times New Roman" w:hAnsi="Times New Roman" w:cs="Times New Roman"/>
          <w:sz w:val="20"/>
          <w:szCs w:val="22"/>
          <w:lang w:val="en-GB" w:eastAsia="zh-CN"/>
        </w:rPr>
        <w:t>larify that the configured UL transmission</w:t>
      </w:r>
      <w:r w:rsidR="006769D0" w:rsidRPr="00AA4415">
        <w:rPr>
          <w:rFonts w:ascii="Times New Roman" w:hAnsi="Times New Roman" w:cs="Times New Roman" w:hint="eastAsia"/>
          <w:sz w:val="20"/>
          <w:szCs w:val="22"/>
          <w:lang w:val="en-GB" w:eastAsia="zh-CN"/>
        </w:rPr>
        <w:t xml:space="preserve"> </w:t>
      </w:r>
      <w:r w:rsidR="006769D0" w:rsidRPr="00AA4415">
        <w:rPr>
          <w:rFonts w:ascii="Times New Roman" w:hAnsi="Times New Roman" w:cs="Times New Roman"/>
          <w:sz w:val="20"/>
          <w:szCs w:val="22"/>
          <w:lang w:val="en-GB" w:eastAsia="zh-CN"/>
        </w:rPr>
        <w:t xml:space="preserve">includes PUSCH, PUCCH and SRS but </w:t>
      </w:r>
      <w:r w:rsidR="000D2A52">
        <w:rPr>
          <w:rFonts w:ascii="Times New Roman" w:hAnsi="Times New Roman" w:cs="Times New Roman"/>
          <w:sz w:val="20"/>
          <w:szCs w:val="22"/>
          <w:lang w:val="en-GB" w:eastAsia="zh-CN"/>
        </w:rPr>
        <w:t xml:space="preserve">not </w:t>
      </w:r>
      <w:r w:rsidR="006769D0" w:rsidRPr="00AA4415">
        <w:rPr>
          <w:rFonts w:ascii="Times New Roman" w:hAnsi="Times New Roman" w:cs="Times New Roman"/>
          <w:sz w:val="20"/>
          <w:szCs w:val="22"/>
          <w:lang w:val="en-GB" w:eastAsia="zh-CN"/>
        </w:rPr>
        <w:t>PRACH</w:t>
      </w:r>
    </w:p>
    <w:p w14:paraId="76F2D99A" w14:textId="0BED8D09" w:rsidR="00E95E87" w:rsidRDefault="0058211A" w:rsidP="00AA4415">
      <w:pPr>
        <w:pStyle w:val="ListParagraph"/>
        <w:numPr>
          <w:ilvl w:val="0"/>
          <w:numId w:val="19"/>
        </w:numPr>
        <w:spacing w:after="100" w:afterAutospacing="1"/>
        <w:jc w:val="both"/>
        <w:rPr>
          <w:rFonts w:ascii="Times New Roman" w:hAnsi="Times New Roman" w:cs="Times New Roman"/>
          <w:sz w:val="20"/>
          <w:szCs w:val="22"/>
          <w:lang w:val="en-GB" w:eastAsia="zh-CN"/>
        </w:rPr>
      </w:pPr>
      <w:r>
        <w:rPr>
          <w:rFonts w:ascii="Times New Roman" w:hAnsi="Times New Roman" w:cs="Times New Roman"/>
          <w:sz w:val="20"/>
          <w:szCs w:val="22"/>
          <w:lang w:val="en-GB" w:eastAsia="zh-CN"/>
        </w:rPr>
        <w:t>Contribution [</w:t>
      </w:r>
      <w:r w:rsidR="00E95E87" w:rsidRPr="00AA4415">
        <w:rPr>
          <w:rFonts w:ascii="Times New Roman" w:hAnsi="Times New Roman" w:cs="Times New Roman"/>
          <w:sz w:val="20"/>
          <w:szCs w:val="22"/>
          <w:lang w:val="en-GB" w:eastAsia="zh-CN"/>
        </w:rPr>
        <w:t>LG</w:t>
      </w:r>
      <w:r w:rsidR="000D2A52">
        <w:rPr>
          <w:rFonts w:ascii="Times New Roman" w:hAnsi="Times New Roman" w:cs="Times New Roman"/>
          <w:sz w:val="20"/>
          <w:szCs w:val="22"/>
          <w:lang w:val="en-GB" w:eastAsia="zh-CN"/>
        </w:rPr>
        <w:t>16</w:t>
      </w:r>
      <w:r>
        <w:rPr>
          <w:rFonts w:ascii="Times New Roman" w:hAnsi="Times New Roman" w:cs="Times New Roman"/>
          <w:sz w:val="20"/>
          <w:szCs w:val="22"/>
          <w:lang w:val="en-GB" w:eastAsia="zh-CN"/>
        </w:rPr>
        <w:t>] views that t</w:t>
      </w:r>
      <w:r w:rsidR="00E95E87" w:rsidRPr="00AA4415">
        <w:rPr>
          <w:rFonts w:ascii="Times New Roman" w:hAnsi="Times New Roman" w:cs="Times New Roman"/>
          <w:sz w:val="20"/>
          <w:szCs w:val="22"/>
          <w:lang w:val="en-GB" w:eastAsia="zh-CN"/>
        </w:rPr>
        <w:t xml:space="preserve">he semi-static configured UL transmission </w:t>
      </w:r>
      <w:r w:rsidR="00CB5790" w:rsidRPr="00AA4415">
        <w:rPr>
          <w:rFonts w:ascii="Times New Roman" w:hAnsi="Times New Roman" w:cs="Times New Roman"/>
          <w:sz w:val="20"/>
          <w:szCs w:val="22"/>
          <w:lang w:val="en-GB" w:eastAsia="zh-CN"/>
        </w:rPr>
        <w:t>also includes</w:t>
      </w:r>
      <w:r>
        <w:rPr>
          <w:rFonts w:ascii="Times New Roman" w:hAnsi="Times New Roman" w:cs="Times New Roman"/>
          <w:sz w:val="20"/>
          <w:szCs w:val="22"/>
          <w:lang w:val="en-GB" w:eastAsia="zh-CN"/>
        </w:rPr>
        <w:t xml:space="preserve"> </w:t>
      </w:r>
      <w:r w:rsidR="00E95E87" w:rsidRPr="00AA4415">
        <w:rPr>
          <w:rFonts w:ascii="Times New Roman" w:hAnsi="Times New Roman" w:cs="Times New Roman"/>
          <w:sz w:val="20"/>
          <w:szCs w:val="22"/>
          <w:lang w:val="en-GB" w:eastAsia="zh-CN"/>
        </w:rPr>
        <w:t>a valid RO and a valid PUSCH occasion for 2-step RACH</w:t>
      </w:r>
    </w:p>
    <w:p w14:paraId="194307A1" w14:textId="77777777" w:rsidR="000D2A52" w:rsidRDefault="00AA4415" w:rsidP="00AA4415">
      <w:pPr>
        <w:spacing w:after="100" w:afterAutospacing="1"/>
        <w:jc w:val="both"/>
        <w:rPr>
          <w:szCs w:val="22"/>
          <w:lang w:eastAsia="zh-CN"/>
        </w:rPr>
      </w:pPr>
      <w:r w:rsidRPr="00107018">
        <w:rPr>
          <w:rFonts w:eastAsia="宋体"/>
          <w:lang w:eastAsia="zh-CN"/>
        </w:rPr>
        <w:t>From the above, Option</w:t>
      </w:r>
      <w:r w:rsidRPr="00107018">
        <w:rPr>
          <w:szCs w:val="22"/>
        </w:rPr>
        <w:t xml:space="preserve"> 2 receives the m</w:t>
      </w:r>
      <w:r w:rsidR="000D2A52">
        <w:rPr>
          <w:szCs w:val="22"/>
        </w:rPr>
        <w:t>ajority</w:t>
      </w:r>
      <w:r w:rsidRPr="00107018">
        <w:rPr>
          <w:szCs w:val="22"/>
        </w:rPr>
        <w:t xml:space="preserve"> support.</w:t>
      </w:r>
      <w:r>
        <w:rPr>
          <w:szCs w:val="22"/>
        </w:rPr>
        <w:t xml:space="preserve"> </w:t>
      </w:r>
      <w:r w:rsidR="000D2A52">
        <w:rPr>
          <w:szCs w:val="22"/>
        </w:rPr>
        <w:t xml:space="preserve">It is noted that </w:t>
      </w:r>
      <w:r w:rsidR="00412F0C">
        <w:rPr>
          <w:szCs w:val="22"/>
        </w:rPr>
        <w:t xml:space="preserve">most </w:t>
      </w:r>
      <w:r>
        <w:rPr>
          <w:szCs w:val="22"/>
        </w:rPr>
        <w:t xml:space="preserve">companies </w:t>
      </w:r>
      <w:r w:rsidR="000D2A52">
        <w:rPr>
          <w:szCs w:val="22"/>
        </w:rPr>
        <w:t>supporting</w:t>
      </w:r>
      <w:r>
        <w:rPr>
          <w:szCs w:val="22"/>
        </w:rPr>
        <w:t xml:space="preserve"> Option 3 also consider Option 2 as </w:t>
      </w:r>
      <w:r w:rsidRPr="00107018">
        <w:rPr>
          <w:szCs w:val="22"/>
          <w:lang w:eastAsia="zh-CN"/>
        </w:rPr>
        <w:t>a secondary preferred solution</w:t>
      </w:r>
      <w:r>
        <w:rPr>
          <w:szCs w:val="22"/>
          <w:lang w:eastAsia="zh-CN"/>
        </w:rPr>
        <w:t xml:space="preserve">. </w:t>
      </w:r>
    </w:p>
    <w:p w14:paraId="1B22EEE9" w14:textId="709C0BA9" w:rsidR="00AA4415" w:rsidRDefault="00CB5790" w:rsidP="00AA4415">
      <w:pPr>
        <w:spacing w:after="100" w:afterAutospacing="1"/>
        <w:jc w:val="both"/>
        <w:rPr>
          <w:rFonts w:eastAsia="宋体"/>
          <w:lang w:eastAsia="zh-CN"/>
        </w:rPr>
      </w:pPr>
      <w:r>
        <w:rPr>
          <w:szCs w:val="22"/>
          <w:lang w:eastAsia="zh-CN"/>
        </w:rPr>
        <w:t xml:space="preserve">Regarding whether </w:t>
      </w:r>
      <w:r w:rsidR="000D2A52">
        <w:rPr>
          <w:szCs w:val="22"/>
          <w:lang w:eastAsia="zh-CN"/>
        </w:rPr>
        <w:t xml:space="preserve">the </w:t>
      </w:r>
      <w:r w:rsidR="000D2A52" w:rsidRPr="002050C3">
        <w:t>semi-static configured</w:t>
      </w:r>
      <w:r w:rsidR="000D2A52" w:rsidRPr="0049258A">
        <w:t xml:space="preserve"> UL transmission </w:t>
      </w:r>
      <w:r w:rsidR="000D2A52">
        <w:t xml:space="preserve">includes a </w:t>
      </w:r>
      <w:r>
        <w:rPr>
          <w:szCs w:val="22"/>
          <w:lang w:eastAsia="zh-CN"/>
        </w:rPr>
        <w:t xml:space="preserve">valid RO </w:t>
      </w:r>
      <w:r w:rsidR="000D2A52">
        <w:rPr>
          <w:szCs w:val="22"/>
          <w:lang w:eastAsia="zh-CN"/>
        </w:rPr>
        <w:t>and/or</w:t>
      </w:r>
      <w:r>
        <w:rPr>
          <w:szCs w:val="22"/>
          <w:lang w:eastAsia="zh-CN"/>
        </w:rPr>
        <w:t xml:space="preserve"> a valid PUSCH occasion for 2-step RACH, the FL suggestion is to further discuss it in Case 8 </w:t>
      </w:r>
      <w:r w:rsidR="0045646E">
        <w:rPr>
          <w:szCs w:val="22"/>
          <w:lang w:eastAsia="zh-CN"/>
        </w:rPr>
        <w:t>to avoid</w:t>
      </w:r>
      <w:r w:rsidR="000D2A52">
        <w:rPr>
          <w:szCs w:val="22"/>
          <w:lang w:eastAsia="zh-CN"/>
        </w:rPr>
        <w:t xml:space="preserve"> the overlapping discussion</w:t>
      </w:r>
      <w:r>
        <w:rPr>
          <w:szCs w:val="22"/>
          <w:lang w:eastAsia="zh-CN"/>
        </w:rPr>
        <w:t>.</w:t>
      </w:r>
      <w:r w:rsidR="00AA4415">
        <w:rPr>
          <w:szCs w:val="22"/>
          <w:lang w:eastAsia="zh-CN"/>
        </w:rPr>
        <w:t xml:space="preserve"> </w:t>
      </w:r>
    </w:p>
    <w:p w14:paraId="2E44F9A5" w14:textId="3C5FD40F" w:rsidR="001B04F6" w:rsidRDefault="001B04F6" w:rsidP="001B04F6">
      <w:pPr>
        <w:jc w:val="both"/>
        <w:rPr>
          <w:b/>
          <w:bCs/>
        </w:rPr>
      </w:pPr>
      <w:r w:rsidRPr="0058211A">
        <w:rPr>
          <w:b/>
          <w:highlight w:val="yellow"/>
        </w:rPr>
        <w:t xml:space="preserve">FL1 </w:t>
      </w:r>
      <w:r w:rsidR="0058211A" w:rsidRPr="0058211A">
        <w:rPr>
          <w:b/>
          <w:highlight w:val="yellow"/>
        </w:rPr>
        <w:t>High</w:t>
      </w:r>
      <w:r w:rsidRPr="0058211A">
        <w:rPr>
          <w:b/>
          <w:highlight w:val="yellow"/>
        </w:rPr>
        <w:t xml:space="preserve"> Priority </w:t>
      </w:r>
      <w:r w:rsidR="0058211A" w:rsidRPr="0058211A">
        <w:rPr>
          <w:b/>
          <w:highlight w:val="yellow"/>
        </w:rPr>
        <w:t>Proposal</w:t>
      </w:r>
      <w:r w:rsidRPr="0058211A">
        <w:rPr>
          <w:b/>
          <w:highlight w:val="yellow"/>
        </w:rPr>
        <w:t xml:space="preserve"> </w:t>
      </w:r>
      <w:r w:rsidR="0058211A" w:rsidRPr="0058211A">
        <w:rPr>
          <w:b/>
          <w:highlight w:val="yellow"/>
        </w:rPr>
        <w:t>2.2-1</w:t>
      </w:r>
      <w:r w:rsidRPr="00107018">
        <w:rPr>
          <w:b/>
          <w:bCs/>
        </w:rPr>
        <w:t>:</w:t>
      </w:r>
      <w:r w:rsidR="0058211A">
        <w:rPr>
          <w:b/>
          <w:bCs/>
        </w:rPr>
        <w:t xml:space="preserve"> </w:t>
      </w:r>
    </w:p>
    <w:p w14:paraId="57DEF45B" w14:textId="43571412" w:rsidR="0058211A" w:rsidRPr="0058211A" w:rsidRDefault="0058211A" w:rsidP="0058211A">
      <w:pPr>
        <w:pStyle w:val="ListParagraph"/>
        <w:numPr>
          <w:ilvl w:val="0"/>
          <w:numId w:val="5"/>
        </w:numPr>
        <w:jc w:val="both"/>
        <w:rPr>
          <w:b/>
          <w:bCs/>
          <w:sz w:val="20"/>
          <w:szCs w:val="22"/>
        </w:rPr>
      </w:pPr>
      <w:r w:rsidRPr="0058211A">
        <w:rPr>
          <w:b/>
          <w:bCs/>
          <w:sz w:val="20"/>
          <w:szCs w:val="22"/>
        </w:rPr>
        <w:t>For Case 5 of SSB overlaps with configured UL transmission, re-use the existing collision handling principles of Rel-15/16 for NR TDD that configured SSB is prioritized over configured UL</w:t>
      </w:r>
    </w:p>
    <w:p w14:paraId="2729F2E7" w14:textId="75D1A637" w:rsidR="001B04F6" w:rsidRPr="0058211A" w:rsidRDefault="0058211A" w:rsidP="0058211A">
      <w:pPr>
        <w:pStyle w:val="ListParagraph"/>
        <w:numPr>
          <w:ilvl w:val="1"/>
          <w:numId w:val="5"/>
        </w:numPr>
        <w:spacing w:after="100" w:afterAutospacing="1"/>
        <w:jc w:val="both"/>
        <w:rPr>
          <w:b/>
          <w:bCs/>
          <w:sz w:val="20"/>
          <w:szCs w:val="22"/>
          <w:lang w:val="en-GB" w:eastAsia="zh-CN"/>
        </w:rPr>
      </w:pPr>
      <w:r w:rsidRPr="0058211A">
        <w:rPr>
          <w:b/>
          <w:bCs/>
          <w:sz w:val="20"/>
          <w:szCs w:val="22"/>
          <w:lang w:val="en-GB" w:eastAsia="zh-CN"/>
        </w:rPr>
        <w:t xml:space="preserve">The configured UL transmission may include </w:t>
      </w:r>
      <w:r>
        <w:rPr>
          <w:b/>
          <w:bCs/>
          <w:sz w:val="20"/>
          <w:szCs w:val="22"/>
          <w:lang w:val="en-GB" w:eastAsia="zh-CN"/>
        </w:rPr>
        <w:t>CG-</w:t>
      </w:r>
      <w:r w:rsidRPr="0058211A">
        <w:rPr>
          <w:b/>
          <w:bCs/>
          <w:sz w:val="20"/>
          <w:szCs w:val="22"/>
          <w:lang w:val="en-GB" w:eastAsia="zh-CN"/>
        </w:rPr>
        <w:t>PUSCH, PUCCH or SRS</w:t>
      </w:r>
    </w:p>
    <w:p w14:paraId="00C437FC" w14:textId="332EB5FB" w:rsidR="0058211A" w:rsidRPr="002A74B4" w:rsidRDefault="0058211A" w:rsidP="0058211A">
      <w:pPr>
        <w:spacing w:after="0"/>
        <w:ind w:left="720"/>
        <w:rPr>
          <w:rFonts w:eastAsia="Times New Roman"/>
          <w:lang w:val="en-US" w:eastAsia="ko-KR"/>
        </w:rPr>
      </w:pPr>
    </w:p>
    <w:tbl>
      <w:tblPr>
        <w:tblStyle w:val="TableGrid"/>
        <w:tblW w:w="9631" w:type="dxa"/>
        <w:tblLook w:val="04A0" w:firstRow="1" w:lastRow="0" w:firstColumn="1" w:lastColumn="0" w:noHBand="0" w:noVBand="1"/>
      </w:tblPr>
      <w:tblGrid>
        <w:gridCol w:w="1479"/>
        <w:gridCol w:w="1372"/>
        <w:gridCol w:w="6780"/>
      </w:tblGrid>
      <w:tr w:rsidR="00704D76" w:rsidRPr="00107018" w14:paraId="686ABC0A" w14:textId="77777777" w:rsidTr="005B7A4B">
        <w:tc>
          <w:tcPr>
            <w:tcW w:w="1479" w:type="dxa"/>
            <w:shd w:val="clear" w:color="auto" w:fill="D9D9D9" w:themeFill="background1" w:themeFillShade="D9"/>
          </w:tcPr>
          <w:p w14:paraId="5B223257" w14:textId="77777777" w:rsidR="00704D76" w:rsidRPr="00107018" w:rsidRDefault="00704D76" w:rsidP="005B7A4B">
            <w:pPr>
              <w:rPr>
                <w:b/>
                <w:bCs/>
              </w:rPr>
            </w:pPr>
            <w:r w:rsidRPr="00107018">
              <w:rPr>
                <w:b/>
                <w:bCs/>
              </w:rPr>
              <w:t>Company</w:t>
            </w:r>
          </w:p>
        </w:tc>
        <w:tc>
          <w:tcPr>
            <w:tcW w:w="1372" w:type="dxa"/>
            <w:shd w:val="clear" w:color="auto" w:fill="D9D9D9" w:themeFill="background1" w:themeFillShade="D9"/>
          </w:tcPr>
          <w:p w14:paraId="49F21696" w14:textId="77777777" w:rsidR="00704D76" w:rsidRPr="00107018" w:rsidRDefault="00704D76" w:rsidP="005B7A4B">
            <w:pPr>
              <w:rPr>
                <w:b/>
                <w:bCs/>
              </w:rPr>
            </w:pPr>
            <w:r w:rsidRPr="00107018">
              <w:rPr>
                <w:b/>
                <w:bCs/>
              </w:rPr>
              <w:t>Y/N</w:t>
            </w:r>
          </w:p>
        </w:tc>
        <w:tc>
          <w:tcPr>
            <w:tcW w:w="6780" w:type="dxa"/>
            <w:shd w:val="clear" w:color="auto" w:fill="D9D9D9" w:themeFill="background1" w:themeFillShade="D9"/>
          </w:tcPr>
          <w:p w14:paraId="6759504E" w14:textId="77777777" w:rsidR="00704D76" w:rsidRPr="00107018" w:rsidRDefault="00704D76" w:rsidP="005B7A4B">
            <w:pPr>
              <w:rPr>
                <w:b/>
                <w:bCs/>
              </w:rPr>
            </w:pPr>
            <w:r w:rsidRPr="00107018">
              <w:rPr>
                <w:b/>
                <w:bCs/>
              </w:rPr>
              <w:t>Comments</w:t>
            </w:r>
          </w:p>
        </w:tc>
      </w:tr>
      <w:tr w:rsidR="001B04F6" w:rsidRPr="00107018" w14:paraId="0274ED3E" w14:textId="77777777" w:rsidTr="00C805E6">
        <w:tc>
          <w:tcPr>
            <w:tcW w:w="1479" w:type="dxa"/>
          </w:tcPr>
          <w:p w14:paraId="2904A57B" w14:textId="77777777" w:rsidR="001B04F6" w:rsidRPr="00107018" w:rsidRDefault="001B04F6" w:rsidP="00C805E6">
            <w:pPr>
              <w:rPr>
                <w:lang w:eastAsia="ko-KR"/>
              </w:rPr>
            </w:pPr>
          </w:p>
        </w:tc>
        <w:tc>
          <w:tcPr>
            <w:tcW w:w="1372" w:type="dxa"/>
          </w:tcPr>
          <w:p w14:paraId="324D36AD" w14:textId="77777777" w:rsidR="001B04F6" w:rsidRPr="00107018" w:rsidRDefault="001B04F6" w:rsidP="00C805E6">
            <w:pPr>
              <w:tabs>
                <w:tab w:val="left" w:pos="551"/>
              </w:tabs>
              <w:rPr>
                <w:lang w:eastAsia="ko-KR"/>
              </w:rPr>
            </w:pPr>
          </w:p>
        </w:tc>
        <w:tc>
          <w:tcPr>
            <w:tcW w:w="6780" w:type="dxa"/>
          </w:tcPr>
          <w:p w14:paraId="57376044" w14:textId="77777777" w:rsidR="001B04F6" w:rsidRPr="00107018" w:rsidRDefault="001B04F6" w:rsidP="00C805E6">
            <w:pPr>
              <w:rPr>
                <w:lang w:eastAsia="ko-KR"/>
              </w:rPr>
            </w:pPr>
          </w:p>
        </w:tc>
      </w:tr>
      <w:tr w:rsidR="001B04F6" w:rsidRPr="003F4E41" w14:paraId="3D1678C2" w14:textId="77777777" w:rsidTr="00C805E6">
        <w:tc>
          <w:tcPr>
            <w:tcW w:w="1479" w:type="dxa"/>
          </w:tcPr>
          <w:p w14:paraId="5ABE2383" w14:textId="77777777" w:rsidR="001B04F6" w:rsidRPr="00107018" w:rsidRDefault="001B04F6" w:rsidP="00C805E6">
            <w:pPr>
              <w:rPr>
                <w:lang w:eastAsia="ko-KR"/>
              </w:rPr>
            </w:pPr>
          </w:p>
        </w:tc>
        <w:tc>
          <w:tcPr>
            <w:tcW w:w="1372" w:type="dxa"/>
          </w:tcPr>
          <w:p w14:paraId="4B653714" w14:textId="77777777" w:rsidR="001B04F6" w:rsidRPr="00107018" w:rsidRDefault="001B04F6" w:rsidP="00C805E6">
            <w:pPr>
              <w:tabs>
                <w:tab w:val="left" w:pos="551"/>
              </w:tabs>
              <w:rPr>
                <w:lang w:eastAsia="ko-KR"/>
              </w:rPr>
            </w:pPr>
          </w:p>
        </w:tc>
        <w:tc>
          <w:tcPr>
            <w:tcW w:w="6780" w:type="dxa"/>
          </w:tcPr>
          <w:p w14:paraId="04FEC69F" w14:textId="77777777" w:rsidR="001B04F6" w:rsidRPr="00543B3C" w:rsidRDefault="001B04F6" w:rsidP="00C805E6">
            <w:pPr>
              <w:rPr>
                <w:lang w:eastAsia="ko-KR"/>
              </w:rPr>
            </w:pPr>
          </w:p>
        </w:tc>
      </w:tr>
      <w:tr w:rsidR="001B04F6" w:rsidRPr="00107018" w14:paraId="3E7D1AD8" w14:textId="77777777" w:rsidTr="00C805E6">
        <w:tc>
          <w:tcPr>
            <w:tcW w:w="1479" w:type="dxa"/>
          </w:tcPr>
          <w:p w14:paraId="222390C1" w14:textId="77777777" w:rsidR="001B04F6" w:rsidRPr="00107018" w:rsidRDefault="001B04F6" w:rsidP="00C805E6">
            <w:pPr>
              <w:rPr>
                <w:lang w:eastAsia="ko-KR"/>
              </w:rPr>
            </w:pPr>
          </w:p>
        </w:tc>
        <w:tc>
          <w:tcPr>
            <w:tcW w:w="1372" w:type="dxa"/>
          </w:tcPr>
          <w:p w14:paraId="497513A1" w14:textId="77777777" w:rsidR="001B04F6" w:rsidRPr="00107018" w:rsidRDefault="001B04F6" w:rsidP="00C805E6">
            <w:pPr>
              <w:tabs>
                <w:tab w:val="left" w:pos="551"/>
              </w:tabs>
              <w:rPr>
                <w:lang w:eastAsia="ko-KR"/>
              </w:rPr>
            </w:pPr>
          </w:p>
        </w:tc>
        <w:tc>
          <w:tcPr>
            <w:tcW w:w="6780" w:type="dxa"/>
          </w:tcPr>
          <w:p w14:paraId="2B7EE753" w14:textId="77777777" w:rsidR="001B04F6" w:rsidRPr="00107018" w:rsidRDefault="001B04F6" w:rsidP="00C805E6">
            <w:pPr>
              <w:rPr>
                <w:lang w:eastAsia="ko-KR"/>
              </w:rPr>
            </w:pPr>
          </w:p>
        </w:tc>
      </w:tr>
    </w:tbl>
    <w:p w14:paraId="0C6E4D3D" w14:textId="51FD9205" w:rsidR="00543B3C" w:rsidRDefault="00543B3C" w:rsidP="001330AA">
      <w:pPr>
        <w:spacing w:after="100" w:afterAutospacing="1"/>
        <w:jc w:val="both"/>
        <w:rPr>
          <w:rFonts w:ascii="Times" w:hAnsi="Times"/>
          <w:szCs w:val="24"/>
        </w:rPr>
      </w:pPr>
    </w:p>
    <w:p w14:paraId="7A65AAE5" w14:textId="0932A1B8" w:rsidR="00BE5F57" w:rsidRDefault="00BE5F57" w:rsidP="00BE5F57">
      <w:pPr>
        <w:pStyle w:val="Heading2"/>
        <w:ind w:left="1134" w:hanging="1134"/>
      </w:pPr>
      <w:r>
        <w:t>W</w:t>
      </w:r>
      <w:r w:rsidRPr="002050C3">
        <w:t>hether to account for Tx/Rx switching time before and after the set of SSB symbols</w:t>
      </w:r>
      <w:r>
        <w:t xml:space="preserve"> </w:t>
      </w:r>
    </w:p>
    <w:p w14:paraId="0C7AC137" w14:textId="2B10D0C5" w:rsidR="00412F0C" w:rsidRDefault="00412F0C" w:rsidP="00704D76">
      <w:pPr>
        <w:rPr>
          <w:rFonts w:cs="Arial"/>
        </w:rPr>
      </w:pPr>
      <w:r>
        <w:rPr>
          <w:rFonts w:cs="Arial"/>
        </w:rPr>
        <w:t xml:space="preserve">An FFS identified in RAN1#104bis-e </w:t>
      </w:r>
      <w:r w:rsidR="00164511">
        <w:rPr>
          <w:rFonts w:cs="Arial"/>
        </w:rPr>
        <w:t xml:space="preserve">for Case 5 </w:t>
      </w:r>
      <w:r>
        <w:rPr>
          <w:rFonts w:cs="Arial"/>
        </w:rPr>
        <w:t xml:space="preserve">is whether the Tx/Rx switching time should be accounted before and after the set of SSB symbols. </w:t>
      </w:r>
    </w:p>
    <w:p w14:paraId="07D7BC76" w14:textId="4AC53899" w:rsidR="00BE5F57" w:rsidRPr="00704D76" w:rsidRDefault="00704D76" w:rsidP="00704D76">
      <w:pPr>
        <w:pStyle w:val="ListParagraph"/>
        <w:numPr>
          <w:ilvl w:val="0"/>
          <w:numId w:val="19"/>
        </w:numPr>
        <w:spacing w:after="100" w:afterAutospacing="1"/>
        <w:jc w:val="both"/>
        <w:rPr>
          <w:rFonts w:ascii="Times New Roman" w:hAnsi="Times New Roman" w:cs="Times New Roman"/>
          <w:sz w:val="20"/>
          <w:szCs w:val="22"/>
          <w:lang w:val="en-GB" w:eastAsia="zh-CN"/>
        </w:rPr>
      </w:pPr>
      <w:r>
        <w:rPr>
          <w:rFonts w:ascii="Times New Roman" w:hAnsi="Times New Roman" w:cs="Times New Roman"/>
          <w:sz w:val="20"/>
          <w:szCs w:val="22"/>
          <w:lang w:val="en-GB" w:eastAsia="zh-CN"/>
        </w:rPr>
        <w:t>In contribution [</w:t>
      </w:r>
      <w:r w:rsidR="003533AF" w:rsidRPr="00704D76">
        <w:rPr>
          <w:rFonts w:ascii="Times New Roman" w:hAnsi="Times New Roman" w:cs="Times New Roman"/>
          <w:sz w:val="20"/>
          <w:szCs w:val="22"/>
          <w:lang w:val="en-GB" w:eastAsia="zh-CN"/>
        </w:rPr>
        <w:t>Ericsson</w:t>
      </w:r>
      <w:r w:rsidR="00B54AE8">
        <w:rPr>
          <w:rFonts w:ascii="Times New Roman" w:hAnsi="Times New Roman" w:cs="Times New Roman"/>
          <w:sz w:val="20"/>
          <w:szCs w:val="22"/>
          <w:lang w:val="en-GB" w:eastAsia="zh-CN"/>
        </w:rPr>
        <w:t>04</w:t>
      </w:r>
      <w:r>
        <w:rPr>
          <w:rFonts w:ascii="Times New Roman" w:hAnsi="Times New Roman" w:cs="Times New Roman"/>
          <w:sz w:val="20"/>
          <w:szCs w:val="22"/>
          <w:lang w:val="en-GB" w:eastAsia="zh-CN"/>
        </w:rPr>
        <w:t xml:space="preserve">], it is viewed that </w:t>
      </w:r>
      <w:r w:rsidR="003533AF" w:rsidRPr="00704D76">
        <w:rPr>
          <w:rFonts w:ascii="Times New Roman" w:hAnsi="Times New Roman" w:cs="Times New Roman"/>
          <w:sz w:val="20"/>
          <w:szCs w:val="22"/>
          <w:lang w:val="en-GB" w:eastAsia="zh-CN"/>
        </w:rPr>
        <w:t xml:space="preserve">if the UE </w:t>
      </w:r>
      <w:proofErr w:type="spellStart"/>
      <w:r w:rsidR="003533AF" w:rsidRPr="00704D76">
        <w:rPr>
          <w:rFonts w:ascii="Times New Roman" w:hAnsi="Times New Roman" w:cs="Times New Roman"/>
          <w:sz w:val="20"/>
          <w:szCs w:val="22"/>
          <w:lang w:val="en-GB" w:eastAsia="zh-CN"/>
        </w:rPr>
        <w:t>behavior</w:t>
      </w:r>
      <w:proofErr w:type="spellEnd"/>
      <w:r w:rsidR="003533AF" w:rsidRPr="00704D76">
        <w:rPr>
          <w:rFonts w:ascii="Times New Roman" w:hAnsi="Times New Roman" w:cs="Times New Roman"/>
          <w:sz w:val="20"/>
          <w:szCs w:val="22"/>
          <w:lang w:val="en-GB" w:eastAsia="zh-CN"/>
        </w:rPr>
        <w:t xml:space="preserve"> for Case 9 is clarified to ensure that Tx/Rx switching time is fulfilled, there is no need to further account for </w:t>
      </w:r>
      <w:r w:rsidR="000D2A52">
        <w:rPr>
          <w:rFonts w:ascii="Times New Roman" w:hAnsi="Times New Roman" w:cs="Times New Roman"/>
          <w:sz w:val="20"/>
          <w:szCs w:val="22"/>
          <w:lang w:val="en-GB" w:eastAsia="zh-CN"/>
        </w:rPr>
        <w:t xml:space="preserve">the </w:t>
      </w:r>
      <w:r w:rsidR="003533AF" w:rsidRPr="00704D76">
        <w:rPr>
          <w:rFonts w:ascii="Times New Roman" w:hAnsi="Times New Roman" w:cs="Times New Roman"/>
          <w:sz w:val="20"/>
          <w:szCs w:val="22"/>
          <w:lang w:val="en-GB" w:eastAsia="zh-CN"/>
        </w:rPr>
        <w:t>Tx/Rx switching time under Case 5</w:t>
      </w:r>
    </w:p>
    <w:p w14:paraId="087CDCC0" w14:textId="1A30EDA6" w:rsidR="006769D0" w:rsidRPr="00704D76" w:rsidRDefault="00704D76" w:rsidP="00704D76">
      <w:pPr>
        <w:pStyle w:val="ListParagraph"/>
        <w:numPr>
          <w:ilvl w:val="0"/>
          <w:numId w:val="19"/>
        </w:numPr>
        <w:spacing w:after="100" w:afterAutospacing="1"/>
        <w:jc w:val="both"/>
        <w:rPr>
          <w:rFonts w:ascii="Times New Roman" w:hAnsi="Times New Roman" w:cs="Times New Roman"/>
          <w:sz w:val="20"/>
          <w:szCs w:val="22"/>
          <w:lang w:val="en-GB" w:eastAsia="zh-CN"/>
        </w:rPr>
      </w:pPr>
      <w:r>
        <w:rPr>
          <w:rFonts w:ascii="Times New Roman" w:hAnsi="Times New Roman" w:cs="Times New Roman"/>
          <w:sz w:val="20"/>
          <w:szCs w:val="22"/>
          <w:lang w:val="en-GB" w:eastAsia="zh-CN"/>
        </w:rPr>
        <w:t>Contribution</w:t>
      </w:r>
      <w:r w:rsidR="000D2A52">
        <w:rPr>
          <w:rFonts w:ascii="Times New Roman" w:hAnsi="Times New Roman" w:cs="Times New Roman"/>
          <w:sz w:val="20"/>
          <w:szCs w:val="22"/>
          <w:lang w:val="en-GB" w:eastAsia="zh-CN"/>
        </w:rPr>
        <w:t>s</w:t>
      </w:r>
      <w:r>
        <w:rPr>
          <w:rFonts w:ascii="Times New Roman" w:hAnsi="Times New Roman" w:cs="Times New Roman"/>
          <w:sz w:val="20"/>
          <w:szCs w:val="22"/>
          <w:lang w:val="en-GB" w:eastAsia="zh-CN"/>
        </w:rPr>
        <w:t xml:space="preserve"> [</w:t>
      </w:r>
      <w:r w:rsidR="006769D0" w:rsidRPr="00704D76">
        <w:rPr>
          <w:rFonts w:ascii="Times New Roman" w:hAnsi="Times New Roman" w:cs="Times New Roman"/>
          <w:sz w:val="20"/>
          <w:szCs w:val="22"/>
          <w:lang w:val="en-GB" w:eastAsia="zh-CN"/>
        </w:rPr>
        <w:t>Vivo</w:t>
      </w:r>
      <w:r>
        <w:rPr>
          <w:rFonts w:ascii="Times New Roman" w:hAnsi="Times New Roman" w:cs="Times New Roman"/>
          <w:sz w:val="20"/>
          <w:szCs w:val="22"/>
          <w:lang w:val="en-GB" w:eastAsia="zh-CN"/>
        </w:rPr>
        <w:t>0</w:t>
      </w:r>
      <w:r w:rsidR="00485636">
        <w:rPr>
          <w:rFonts w:ascii="Times New Roman" w:hAnsi="Times New Roman" w:cs="Times New Roman"/>
          <w:sz w:val="20"/>
          <w:szCs w:val="22"/>
          <w:lang w:val="en-GB" w:eastAsia="zh-CN"/>
        </w:rPr>
        <w:t>5, Apple19</w:t>
      </w:r>
      <w:r>
        <w:rPr>
          <w:rFonts w:ascii="Times New Roman" w:hAnsi="Times New Roman" w:cs="Times New Roman"/>
          <w:sz w:val="20"/>
          <w:szCs w:val="22"/>
          <w:lang w:val="en-GB" w:eastAsia="zh-CN"/>
        </w:rPr>
        <w:t xml:space="preserve">] express view that </w:t>
      </w:r>
      <w:proofErr w:type="spellStart"/>
      <w:r w:rsidR="006769D0" w:rsidRPr="00704D76">
        <w:rPr>
          <w:rFonts w:ascii="Times New Roman" w:hAnsi="Times New Roman" w:cs="Times New Roman"/>
          <w:sz w:val="20"/>
          <w:szCs w:val="22"/>
          <w:lang w:val="en-GB" w:eastAsia="zh-CN"/>
        </w:rPr>
        <w:t>gNB</w:t>
      </w:r>
      <w:proofErr w:type="spellEnd"/>
      <w:r w:rsidR="006769D0" w:rsidRPr="00704D76">
        <w:rPr>
          <w:rFonts w:ascii="Times New Roman" w:hAnsi="Times New Roman" w:cs="Times New Roman"/>
          <w:sz w:val="20"/>
          <w:szCs w:val="22"/>
          <w:lang w:val="en-GB" w:eastAsia="zh-CN"/>
        </w:rPr>
        <w:t xml:space="preserve"> should ensure the sufficient Tx/Rx switching time before and after the set of SSB symbols</w:t>
      </w:r>
      <w:r>
        <w:rPr>
          <w:rFonts w:ascii="Times New Roman" w:hAnsi="Times New Roman" w:cs="Times New Roman"/>
          <w:sz w:val="20"/>
          <w:szCs w:val="22"/>
          <w:lang w:val="en-GB" w:eastAsia="zh-CN"/>
        </w:rPr>
        <w:t xml:space="preserve"> and n</w:t>
      </w:r>
      <w:r w:rsidR="006769D0" w:rsidRPr="00704D76">
        <w:rPr>
          <w:rFonts w:ascii="Times New Roman" w:hAnsi="Times New Roman" w:cs="Times New Roman"/>
          <w:sz w:val="20"/>
          <w:szCs w:val="22"/>
          <w:lang w:val="en-GB" w:eastAsia="zh-CN"/>
        </w:rPr>
        <w:t xml:space="preserve">o special handling </w:t>
      </w:r>
      <w:r w:rsidR="006769D0" w:rsidRPr="00704D76">
        <w:rPr>
          <w:rFonts w:ascii="Times New Roman" w:hAnsi="Times New Roman" w:cs="Times New Roman" w:hint="eastAsia"/>
          <w:sz w:val="20"/>
          <w:szCs w:val="22"/>
          <w:lang w:val="en-GB" w:eastAsia="zh-CN"/>
        </w:rPr>
        <w:t>is</w:t>
      </w:r>
      <w:r w:rsidR="006769D0" w:rsidRPr="00704D76">
        <w:rPr>
          <w:rFonts w:ascii="Times New Roman" w:hAnsi="Times New Roman" w:cs="Times New Roman"/>
          <w:sz w:val="20"/>
          <w:szCs w:val="22"/>
          <w:lang w:val="en-GB" w:eastAsia="zh-CN"/>
        </w:rPr>
        <w:t xml:space="preserve"> </w:t>
      </w:r>
      <w:r w:rsidR="006769D0" w:rsidRPr="00704D76">
        <w:rPr>
          <w:rFonts w:ascii="Times New Roman" w:hAnsi="Times New Roman" w:cs="Times New Roman" w:hint="eastAsia"/>
          <w:sz w:val="20"/>
          <w:szCs w:val="22"/>
          <w:lang w:val="en-GB" w:eastAsia="zh-CN"/>
        </w:rPr>
        <w:t>needed</w:t>
      </w:r>
    </w:p>
    <w:p w14:paraId="21270474" w14:textId="52DA7234" w:rsidR="00CB4F0E" w:rsidRPr="00704D76" w:rsidRDefault="004A03B3" w:rsidP="00704D76">
      <w:pPr>
        <w:pStyle w:val="ListParagraph"/>
        <w:numPr>
          <w:ilvl w:val="0"/>
          <w:numId w:val="19"/>
        </w:numPr>
        <w:spacing w:after="100" w:afterAutospacing="1"/>
        <w:jc w:val="both"/>
        <w:rPr>
          <w:rFonts w:ascii="Times New Roman" w:hAnsi="Times New Roman" w:cs="Times New Roman"/>
          <w:sz w:val="20"/>
          <w:szCs w:val="22"/>
          <w:lang w:val="en-GB" w:eastAsia="zh-CN"/>
        </w:rPr>
      </w:pPr>
      <w:r>
        <w:rPr>
          <w:rFonts w:ascii="Times New Roman" w:hAnsi="Times New Roman" w:cs="Times New Roman"/>
          <w:sz w:val="20"/>
          <w:szCs w:val="22"/>
          <w:lang w:val="en-GB" w:eastAsia="zh-CN"/>
        </w:rPr>
        <w:t>Contribution [</w:t>
      </w:r>
      <w:r w:rsidR="00CB4F0E" w:rsidRPr="00704D76">
        <w:rPr>
          <w:rFonts w:ascii="Times New Roman" w:hAnsi="Times New Roman" w:cs="Times New Roman"/>
          <w:sz w:val="20"/>
          <w:szCs w:val="22"/>
          <w:lang w:val="en-GB" w:eastAsia="zh-CN"/>
        </w:rPr>
        <w:t>ZTE</w:t>
      </w:r>
      <w:r w:rsidR="000D2A52">
        <w:rPr>
          <w:rFonts w:ascii="Times New Roman" w:hAnsi="Times New Roman" w:cs="Times New Roman"/>
          <w:sz w:val="20"/>
          <w:szCs w:val="22"/>
          <w:lang w:val="en-GB" w:eastAsia="zh-CN"/>
        </w:rPr>
        <w:t>08</w:t>
      </w:r>
      <w:r>
        <w:rPr>
          <w:rFonts w:ascii="Times New Roman" w:hAnsi="Times New Roman" w:cs="Times New Roman"/>
          <w:sz w:val="20"/>
          <w:szCs w:val="22"/>
          <w:lang w:val="en-GB" w:eastAsia="zh-CN"/>
        </w:rPr>
        <w:t xml:space="preserve">] presents that </w:t>
      </w:r>
      <w:r w:rsidR="00F7327B" w:rsidRPr="00704D76">
        <w:rPr>
          <w:rFonts w:ascii="Times New Roman" w:hAnsi="Times New Roman" w:cs="Times New Roman"/>
          <w:sz w:val="20"/>
          <w:szCs w:val="22"/>
          <w:lang w:val="en-GB" w:eastAsia="zh-CN"/>
        </w:rPr>
        <w:t xml:space="preserve">Tx/Rx switching time should be considered </w:t>
      </w:r>
      <w:r w:rsidR="00131A61" w:rsidRPr="00704D76">
        <w:rPr>
          <w:rFonts w:ascii="Times New Roman" w:hAnsi="Times New Roman" w:cs="Times New Roman"/>
          <w:sz w:val="20"/>
          <w:szCs w:val="22"/>
          <w:lang w:val="en-GB" w:eastAsia="zh-CN"/>
        </w:rPr>
        <w:t xml:space="preserve">for </w:t>
      </w:r>
      <w:r w:rsidR="00131A61">
        <w:rPr>
          <w:rFonts w:ascii="Times New Roman" w:hAnsi="Times New Roman" w:cs="Times New Roman"/>
          <w:sz w:val="20"/>
          <w:szCs w:val="22"/>
          <w:lang w:val="en-GB" w:eastAsia="zh-CN"/>
        </w:rPr>
        <w:t>SSB</w:t>
      </w:r>
      <w:r w:rsidR="00131A61" w:rsidRPr="00704D76">
        <w:rPr>
          <w:rFonts w:ascii="Times New Roman" w:hAnsi="Times New Roman" w:cs="Times New Roman"/>
          <w:sz w:val="20"/>
          <w:szCs w:val="22"/>
          <w:lang w:val="en-GB" w:eastAsia="zh-CN"/>
        </w:rPr>
        <w:t xml:space="preserve"> overlapped with </w:t>
      </w:r>
      <w:r w:rsidR="00131A61">
        <w:rPr>
          <w:rFonts w:ascii="Times New Roman" w:hAnsi="Times New Roman" w:cs="Times New Roman"/>
          <w:sz w:val="20"/>
          <w:szCs w:val="22"/>
          <w:lang w:val="en-GB" w:eastAsia="zh-CN"/>
        </w:rPr>
        <w:t>UL</w:t>
      </w:r>
      <w:r w:rsidR="00131A61" w:rsidRPr="00704D76">
        <w:rPr>
          <w:rFonts w:ascii="Times New Roman" w:hAnsi="Times New Roman" w:cs="Times New Roman"/>
          <w:sz w:val="20"/>
          <w:szCs w:val="22"/>
          <w:lang w:val="en-GB" w:eastAsia="zh-CN"/>
        </w:rPr>
        <w:t xml:space="preserve"> </w:t>
      </w:r>
      <w:r w:rsidR="00F7327B" w:rsidRPr="00704D76">
        <w:rPr>
          <w:rFonts w:ascii="Times New Roman" w:hAnsi="Times New Roman" w:cs="Times New Roman"/>
          <w:sz w:val="20"/>
          <w:szCs w:val="22"/>
          <w:lang w:val="en-GB" w:eastAsia="zh-CN"/>
        </w:rPr>
        <w:t>when determining the collision handling rules</w:t>
      </w:r>
    </w:p>
    <w:p w14:paraId="6E3E94E2" w14:textId="6562D9F2" w:rsidR="00391C25" w:rsidRPr="00704D76" w:rsidRDefault="004A03B3" w:rsidP="00704D76">
      <w:pPr>
        <w:pStyle w:val="ListParagraph"/>
        <w:numPr>
          <w:ilvl w:val="0"/>
          <w:numId w:val="19"/>
        </w:numPr>
        <w:spacing w:after="100" w:afterAutospacing="1"/>
        <w:jc w:val="both"/>
        <w:rPr>
          <w:rFonts w:ascii="Times New Roman" w:hAnsi="Times New Roman" w:cs="Times New Roman"/>
          <w:sz w:val="20"/>
          <w:szCs w:val="22"/>
          <w:lang w:val="en-GB" w:eastAsia="zh-CN"/>
        </w:rPr>
      </w:pPr>
      <w:r>
        <w:rPr>
          <w:rFonts w:ascii="Times New Roman" w:hAnsi="Times New Roman" w:cs="Times New Roman"/>
          <w:sz w:val="20"/>
          <w:szCs w:val="22"/>
          <w:lang w:val="en-GB" w:eastAsia="zh-CN"/>
        </w:rPr>
        <w:t xml:space="preserve">Contribution </w:t>
      </w:r>
      <w:r w:rsidR="00131A61">
        <w:rPr>
          <w:rFonts w:ascii="Times New Roman" w:hAnsi="Times New Roman" w:cs="Times New Roman"/>
          <w:sz w:val="20"/>
          <w:szCs w:val="22"/>
          <w:lang w:val="en-GB" w:eastAsia="zh-CN"/>
        </w:rPr>
        <w:t>[</w:t>
      </w:r>
      <w:r w:rsidR="00391C25" w:rsidRPr="00704D76">
        <w:rPr>
          <w:rFonts w:ascii="Times New Roman" w:hAnsi="Times New Roman" w:cs="Times New Roman"/>
          <w:sz w:val="20"/>
          <w:szCs w:val="22"/>
          <w:lang w:val="en-GB" w:eastAsia="zh-CN"/>
        </w:rPr>
        <w:t>Samsung</w:t>
      </w:r>
      <w:r w:rsidR="000D2A52">
        <w:rPr>
          <w:rFonts w:ascii="Times New Roman" w:hAnsi="Times New Roman" w:cs="Times New Roman"/>
          <w:sz w:val="20"/>
          <w:szCs w:val="22"/>
          <w:lang w:val="en-GB" w:eastAsia="zh-CN"/>
        </w:rPr>
        <w:t>09</w:t>
      </w:r>
      <w:r w:rsidR="00131A61">
        <w:rPr>
          <w:rFonts w:ascii="Times New Roman" w:hAnsi="Times New Roman" w:cs="Times New Roman"/>
          <w:sz w:val="20"/>
          <w:szCs w:val="22"/>
          <w:lang w:val="en-GB" w:eastAsia="zh-CN"/>
        </w:rPr>
        <w:t>] indicates</w:t>
      </w:r>
      <w:r w:rsidR="00391C25" w:rsidRPr="00704D76">
        <w:rPr>
          <w:rFonts w:ascii="Times New Roman" w:hAnsi="Times New Roman" w:cs="Times New Roman"/>
          <w:sz w:val="20"/>
          <w:szCs w:val="22"/>
          <w:lang w:val="en-GB" w:eastAsia="zh-CN"/>
        </w:rPr>
        <w:t xml:space="preserve"> </w:t>
      </w:r>
      <w:r w:rsidR="00131A61">
        <w:rPr>
          <w:rFonts w:ascii="Times New Roman" w:hAnsi="Times New Roman" w:cs="Times New Roman"/>
          <w:sz w:val="20"/>
          <w:szCs w:val="22"/>
          <w:lang w:val="en-GB" w:eastAsia="zh-CN"/>
        </w:rPr>
        <w:t xml:space="preserve">that </w:t>
      </w:r>
      <w:r w:rsidR="00391C25" w:rsidRPr="00704D76">
        <w:rPr>
          <w:rFonts w:ascii="Times New Roman" w:hAnsi="Times New Roman" w:cs="Times New Roman"/>
          <w:sz w:val="20"/>
          <w:szCs w:val="22"/>
          <w:lang w:val="en-GB" w:eastAsia="zh-CN"/>
        </w:rPr>
        <w:t xml:space="preserve">the TX/RX switching time </w:t>
      </w:r>
      <w:r w:rsidR="00131A61">
        <w:rPr>
          <w:rFonts w:ascii="Times New Roman" w:hAnsi="Times New Roman" w:cs="Times New Roman"/>
          <w:sz w:val="20"/>
          <w:szCs w:val="22"/>
          <w:lang w:val="en-GB" w:eastAsia="zh-CN"/>
        </w:rPr>
        <w:t xml:space="preserve">should be </w:t>
      </w:r>
      <w:r w:rsidR="00391C25" w:rsidRPr="00704D76">
        <w:rPr>
          <w:rFonts w:ascii="Times New Roman" w:hAnsi="Times New Roman" w:cs="Times New Roman" w:hint="eastAsia"/>
          <w:sz w:val="20"/>
          <w:szCs w:val="22"/>
          <w:lang w:val="en-GB" w:eastAsia="zh-CN"/>
        </w:rPr>
        <w:t>considered</w:t>
      </w:r>
      <w:r w:rsidR="00391C25" w:rsidRPr="00704D76">
        <w:rPr>
          <w:rFonts w:ascii="Times New Roman" w:hAnsi="Times New Roman" w:cs="Times New Roman"/>
          <w:sz w:val="20"/>
          <w:szCs w:val="22"/>
          <w:lang w:val="en-GB" w:eastAsia="zh-CN"/>
        </w:rPr>
        <w:t xml:space="preserve"> for SRS overlapped with SSB since SRS can be transmitted before and/or after the set of SSB symbols is received</w:t>
      </w:r>
    </w:p>
    <w:p w14:paraId="7A9E8CBC" w14:textId="45EC3C13" w:rsidR="00E95E87" w:rsidRDefault="00131A61" w:rsidP="00704D76">
      <w:pPr>
        <w:pStyle w:val="ListParagraph"/>
        <w:numPr>
          <w:ilvl w:val="0"/>
          <w:numId w:val="19"/>
        </w:numPr>
        <w:spacing w:after="100" w:afterAutospacing="1"/>
        <w:jc w:val="both"/>
        <w:rPr>
          <w:rFonts w:ascii="Times New Roman" w:hAnsi="Times New Roman" w:cs="Times New Roman"/>
          <w:sz w:val="20"/>
          <w:szCs w:val="22"/>
          <w:lang w:val="en-GB" w:eastAsia="zh-CN"/>
        </w:rPr>
      </w:pPr>
      <w:r>
        <w:rPr>
          <w:rFonts w:ascii="Times New Roman" w:hAnsi="Times New Roman" w:cs="Times New Roman"/>
          <w:sz w:val="20"/>
          <w:szCs w:val="22"/>
          <w:lang w:val="en-GB" w:eastAsia="zh-CN"/>
        </w:rPr>
        <w:t>Contribution [</w:t>
      </w:r>
      <w:r w:rsidR="00E95E87" w:rsidRPr="00704D76">
        <w:rPr>
          <w:rFonts w:ascii="Times New Roman" w:hAnsi="Times New Roman" w:cs="Times New Roman"/>
          <w:sz w:val="20"/>
          <w:szCs w:val="22"/>
          <w:lang w:val="en-GB" w:eastAsia="zh-CN"/>
        </w:rPr>
        <w:t>LG</w:t>
      </w:r>
      <w:r w:rsidR="000D2A52">
        <w:rPr>
          <w:rFonts w:ascii="Times New Roman" w:hAnsi="Times New Roman" w:cs="Times New Roman"/>
          <w:sz w:val="20"/>
          <w:szCs w:val="22"/>
          <w:lang w:val="en-GB" w:eastAsia="zh-CN"/>
        </w:rPr>
        <w:t>16</w:t>
      </w:r>
      <w:r>
        <w:rPr>
          <w:rFonts w:ascii="Times New Roman" w:hAnsi="Times New Roman" w:cs="Times New Roman"/>
          <w:sz w:val="20"/>
          <w:szCs w:val="22"/>
          <w:lang w:val="en-GB" w:eastAsia="zh-CN"/>
        </w:rPr>
        <w:t>]</w:t>
      </w:r>
      <w:r w:rsidR="00485636">
        <w:rPr>
          <w:rFonts w:ascii="Times New Roman" w:hAnsi="Times New Roman" w:cs="Times New Roman"/>
          <w:sz w:val="20"/>
          <w:szCs w:val="22"/>
          <w:lang w:val="en-GB" w:eastAsia="zh-CN"/>
        </w:rPr>
        <w:t xml:space="preserve"> has expressed view that </w:t>
      </w:r>
      <w:r w:rsidR="00E95E87" w:rsidRPr="00704D76">
        <w:rPr>
          <w:rFonts w:ascii="Times New Roman" w:hAnsi="Times New Roman" w:cs="Times New Roman"/>
          <w:sz w:val="20"/>
          <w:szCs w:val="22"/>
          <w:lang w:val="en-GB" w:eastAsia="zh-CN"/>
        </w:rPr>
        <w:t xml:space="preserve">the Rx-to-Tx switching time </w:t>
      </w:r>
      <w:r w:rsidR="00485636" w:rsidRPr="00704D76">
        <w:rPr>
          <w:rFonts w:ascii="Times New Roman" w:hAnsi="Times New Roman" w:cs="Times New Roman"/>
          <w:sz w:val="20"/>
          <w:szCs w:val="22"/>
          <w:lang w:val="en-GB" w:eastAsia="zh-CN"/>
        </w:rPr>
        <w:t xml:space="preserve">after the set of SSB symbol </w:t>
      </w:r>
      <w:r w:rsidR="00E95E87" w:rsidRPr="00704D76">
        <w:rPr>
          <w:rFonts w:ascii="Times New Roman" w:hAnsi="Times New Roman" w:cs="Times New Roman"/>
          <w:sz w:val="20"/>
          <w:szCs w:val="22"/>
          <w:lang w:val="en-GB" w:eastAsia="zh-CN"/>
        </w:rPr>
        <w:t xml:space="preserve">should be accounted for HD-FDD operation in FDD bands </w:t>
      </w:r>
    </w:p>
    <w:p w14:paraId="306A7CD4" w14:textId="064E28B5" w:rsidR="00DA0C1E" w:rsidRDefault="00412F0C" w:rsidP="000B7146">
      <w:pPr>
        <w:rPr>
          <w:lang w:eastAsia="ja-JP"/>
        </w:rPr>
      </w:pPr>
      <w:r>
        <w:rPr>
          <w:rFonts w:ascii="Times" w:eastAsia="Times New Roman" w:hAnsi="Times" w:cs="Times"/>
          <w:lang w:eastAsia="zh-CN"/>
        </w:rPr>
        <w:t xml:space="preserve">From the above, </w:t>
      </w:r>
      <w:r w:rsidR="000D2A52">
        <w:rPr>
          <w:rFonts w:ascii="Times" w:eastAsia="Times New Roman" w:hAnsi="Times" w:cs="Times"/>
          <w:lang w:eastAsia="zh-CN"/>
        </w:rPr>
        <w:t>the</w:t>
      </w:r>
      <w:r>
        <w:rPr>
          <w:rFonts w:ascii="Times" w:eastAsia="Times New Roman" w:hAnsi="Times" w:cs="Times"/>
          <w:lang w:eastAsia="zh-CN"/>
        </w:rPr>
        <w:t xml:space="preserve"> views </w:t>
      </w:r>
      <w:r w:rsidR="000D2A52">
        <w:rPr>
          <w:rFonts w:ascii="Times" w:eastAsia="Times New Roman" w:hAnsi="Times" w:cs="Times"/>
          <w:lang w:eastAsia="zh-CN"/>
        </w:rPr>
        <w:t xml:space="preserve">are split. A common question is whether </w:t>
      </w:r>
      <w:r w:rsidR="00B54AE8">
        <w:rPr>
          <w:rFonts w:ascii="Times" w:eastAsia="Times New Roman" w:hAnsi="Times" w:cs="Times"/>
          <w:lang w:eastAsia="zh-CN"/>
        </w:rPr>
        <w:t xml:space="preserve">the </w:t>
      </w:r>
      <w:r w:rsidR="00B54AE8">
        <w:rPr>
          <w:lang w:eastAsia="ja-JP"/>
        </w:rPr>
        <w:t xml:space="preserve">back-to-back (without sufficient gap) scenarios can be avoided by </w:t>
      </w:r>
      <w:proofErr w:type="spellStart"/>
      <w:r w:rsidR="00B54AE8">
        <w:rPr>
          <w:lang w:eastAsia="ja-JP"/>
        </w:rPr>
        <w:t>gNB</w:t>
      </w:r>
      <w:proofErr w:type="spellEnd"/>
      <w:r w:rsidR="00B54AE8">
        <w:rPr>
          <w:lang w:eastAsia="ja-JP"/>
        </w:rPr>
        <w:t xml:space="preserve">, and if not, whether the </w:t>
      </w:r>
      <w:r w:rsidR="00DA0C1E">
        <w:rPr>
          <w:lang w:eastAsia="ja-JP"/>
        </w:rPr>
        <w:t>WA</w:t>
      </w:r>
      <w:r w:rsidR="00B54AE8">
        <w:rPr>
          <w:lang w:eastAsia="ja-JP"/>
        </w:rPr>
        <w:t xml:space="preserve"> for Case 9 </w:t>
      </w:r>
      <w:r w:rsidR="00B54AE8">
        <w:rPr>
          <w:rFonts w:ascii="Times" w:eastAsia="Times New Roman" w:hAnsi="Times" w:cs="Times"/>
          <w:lang w:eastAsia="zh-CN"/>
        </w:rPr>
        <w:t xml:space="preserve">is sufficient to </w:t>
      </w:r>
      <w:r w:rsidR="000D2A52">
        <w:rPr>
          <w:rFonts w:ascii="Times" w:eastAsia="Times New Roman" w:hAnsi="Times" w:cs="Times"/>
          <w:lang w:eastAsia="zh-CN"/>
        </w:rPr>
        <w:t>handle the collision</w:t>
      </w:r>
      <w:r w:rsidR="00DE1EE8">
        <w:rPr>
          <w:rFonts w:ascii="Times" w:eastAsia="Times New Roman" w:hAnsi="Times" w:cs="Times"/>
          <w:lang w:eastAsia="zh-CN"/>
        </w:rPr>
        <w:t xml:space="preserve">, e.g., treating it as </w:t>
      </w:r>
      <w:r w:rsidR="000D2A52">
        <w:rPr>
          <w:rFonts w:ascii="Times" w:eastAsia="Times New Roman" w:hAnsi="Times" w:cs="Times"/>
          <w:lang w:eastAsia="zh-CN"/>
        </w:rPr>
        <w:t>an error case</w:t>
      </w:r>
      <w:r w:rsidR="00DE1EE8">
        <w:rPr>
          <w:rFonts w:ascii="Times" w:eastAsia="Times New Roman" w:hAnsi="Times" w:cs="Times"/>
          <w:lang w:eastAsia="zh-CN"/>
        </w:rPr>
        <w:t>. C</w:t>
      </w:r>
      <w:r w:rsidR="00DA0C1E" w:rsidRPr="00DA0C1E">
        <w:rPr>
          <w:lang w:eastAsia="ja-JP"/>
        </w:rPr>
        <w:t xml:space="preserve">ontribution [ZTE] concerns that </w:t>
      </w:r>
      <w:r w:rsidR="00DE1EE8">
        <w:rPr>
          <w:lang w:eastAsia="ja-JP"/>
        </w:rPr>
        <w:t>reception of SSB may not be successful f</w:t>
      </w:r>
      <w:r w:rsidR="00DA0C1E" w:rsidRPr="00DA0C1E">
        <w:rPr>
          <w:lang w:eastAsia="ja-JP"/>
        </w:rPr>
        <w:t>or the case of SSB immediately follow</w:t>
      </w:r>
      <w:r w:rsidR="00DA0C1E">
        <w:rPr>
          <w:lang w:eastAsia="ja-JP"/>
        </w:rPr>
        <w:t>ing</w:t>
      </w:r>
      <w:r w:rsidR="00DA0C1E" w:rsidRPr="00DA0C1E">
        <w:rPr>
          <w:lang w:eastAsia="ja-JP"/>
        </w:rPr>
        <w:t xml:space="preserve"> the last symbol of UL transmission without sufficient time gap</w:t>
      </w:r>
      <w:r w:rsidR="00DA0C1E">
        <w:rPr>
          <w:lang w:eastAsia="ja-JP"/>
        </w:rPr>
        <w:t xml:space="preserve">. </w:t>
      </w:r>
    </w:p>
    <w:p w14:paraId="044D5861" w14:textId="3314649E" w:rsidR="000B7146" w:rsidRPr="000B7146" w:rsidRDefault="000B7146" w:rsidP="000B7146">
      <w:pPr>
        <w:rPr>
          <w:rFonts w:ascii="Times" w:eastAsia="Times New Roman" w:hAnsi="Times" w:cs="Times"/>
          <w:lang w:eastAsia="zh-CN"/>
        </w:rPr>
      </w:pPr>
      <w:r w:rsidRPr="000B7146">
        <w:rPr>
          <w:rFonts w:ascii="Times" w:eastAsia="Times New Roman" w:hAnsi="Times" w:cs="Times"/>
          <w:lang w:eastAsia="zh-CN"/>
        </w:rPr>
        <w:t>Considering th</w:t>
      </w:r>
      <w:r>
        <w:rPr>
          <w:rFonts w:ascii="Times" w:eastAsia="Times New Roman" w:hAnsi="Times" w:cs="Times"/>
          <w:lang w:eastAsia="zh-CN"/>
        </w:rPr>
        <w:t xml:space="preserve">is may be </w:t>
      </w:r>
      <w:r w:rsidRPr="000B7146">
        <w:rPr>
          <w:rFonts w:ascii="Times" w:eastAsia="Times New Roman" w:hAnsi="Times" w:cs="Times"/>
          <w:lang w:eastAsia="zh-CN"/>
        </w:rPr>
        <w:t xml:space="preserve">coupled with the </w:t>
      </w:r>
      <w:r>
        <w:rPr>
          <w:rFonts w:ascii="Times" w:eastAsia="Times New Roman" w:hAnsi="Times" w:cs="Times"/>
          <w:lang w:eastAsia="zh-CN"/>
        </w:rPr>
        <w:t>discussion for Case 9</w:t>
      </w:r>
      <w:r w:rsidRPr="000B7146">
        <w:rPr>
          <w:rFonts w:ascii="Times" w:eastAsia="Times New Roman" w:hAnsi="Times" w:cs="Times"/>
          <w:lang w:eastAsia="zh-CN"/>
        </w:rPr>
        <w:t>, the FL suggests we come back to th</w:t>
      </w:r>
      <w:r w:rsidR="00DA0C1E">
        <w:rPr>
          <w:rFonts w:ascii="Times" w:eastAsia="Times New Roman" w:hAnsi="Times" w:cs="Times"/>
          <w:lang w:eastAsia="zh-CN"/>
        </w:rPr>
        <w:t xml:space="preserve">is FFS </w:t>
      </w:r>
      <w:r w:rsidRPr="000B7146">
        <w:rPr>
          <w:rFonts w:ascii="Times" w:eastAsia="Times New Roman" w:hAnsi="Times" w:cs="Times"/>
          <w:lang w:eastAsia="zh-CN"/>
        </w:rPr>
        <w:t xml:space="preserve">after </w:t>
      </w:r>
      <w:r w:rsidR="008A642B">
        <w:rPr>
          <w:rFonts w:cs="Arial"/>
          <w:lang w:eastAsia="ja-JP"/>
        </w:rPr>
        <w:t>Case 9 has been discussed clearly</w:t>
      </w:r>
      <w:r w:rsidRPr="000B7146">
        <w:rPr>
          <w:rFonts w:ascii="Times" w:eastAsia="Times New Roman" w:hAnsi="Times" w:cs="Times"/>
          <w:lang w:eastAsia="zh-CN"/>
        </w:rPr>
        <w:t xml:space="preserve">. </w:t>
      </w:r>
    </w:p>
    <w:p w14:paraId="00666843" w14:textId="2BE7D912" w:rsidR="00913FC9" w:rsidRPr="00107018" w:rsidRDefault="00474DEC" w:rsidP="000209C8">
      <w:pPr>
        <w:pStyle w:val="Heading1"/>
        <w:ind w:left="1134" w:hanging="1134"/>
      </w:pPr>
      <w:r>
        <w:t>C</w:t>
      </w:r>
      <w:r w:rsidR="00F10FDA">
        <w:t>ollision handling for Case 8</w:t>
      </w:r>
    </w:p>
    <w:p w14:paraId="1C2FFE38" w14:textId="77777777" w:rsidR="00907AB8" w:rsidRPr="00262744" w:rsidRDefault="00907AB8" w:rsidP="00907AB8">
      <w:pPr>
        <w:pStyle w:val="Heading2"/>
        <w:ind w:left="1134" w:hanging="1134"/>
      </w:pPr>
      <w:bookmarkStart w:id="4" w:name="_Toc68638500"/>
      <w:bookmarkStart w:id="5" w:name="_Toc68638586"/>
      <w:bookmarkStart w:id="6" w:name="_Toc68638685"/>
      <w:bookmarkStart w:id="7" w:name="_Toc68606813"/>
      <w:bookmarkStart w:id="8" w:name="_Toc68640491"/>
      <w:bookmarkStart w:id="9" w:name="_Toc68640608"/>
      <w:bookmarkStart w:id="10" w:name="_Toc68640752"/>
      <w:bookmarkStart w:id="11" w:name="_Toc68640924"/>
      <w:bookmarkStart w:id="12" w:name="_Toc68642472"/>
      <w:bookmarkStart w:id="13" w:name="_Toc68642591"/>
      <w:bookmarkStart w:id="14" w:name="_Toc68642855"/>
      <w:bookmarkStart w:id="15" w:name="_Toc68643018"/>
      <w:bookmarkStart w:id="16" w:name="_Toc68638518"/>
      <w:bookmarkStart w:id="17" w:name="_Toc68614648"/>
      <w:bookmarkEnd w:id="4"/>
      <w:bookmarkEnd w:id="5"/>
      <w:bookmarkEnd w:id="6"/>
      <w:bookmarkEnd w:id="7"/>
      <w:bookmarkEnd w:id="8"/>
      <w:bookmarkEnd w:id="9"/>
      <w:bookmarkEnd w:id="10"/>
      <w:bookmarkEnd w:id="11"/>
      <w:bookmarkEnd w:id="12"/>
      <w:bookmarkEnd w:id="13"/>
      <w:bookmarkEnd w:id="14"/>
      <w:bookmarkEnd w:id="15"/>
      <w:bookmarkEnd w:id="16"/>
      <w:bookmarkEnd w:id="17"/>
      <w:r>
        <w:t>PRACH occasion validation for HD-FDD UEs</w:t>
      </w:r>
    </w:p>
    <w:p w14:paraId="78386635" w14:textId="3AB6F9AD" w:rsidR="00907AB8" w:rsidRDefault="00907AB8" w:rsidP="00907AB8">
      <w:pPr>
        <w:jc w:val="both"/>
        <w:textAlignment w:val="center"/>
        <w:rPr>
          <w:color w:val="000000"/>
        </w:rPr>
      </w:pPr>
      <w:r>
        <w:rPr>
          <w:color w:val="000000"/>
        </w:rPr>
        <w:t>For the definition of “valid RO”</w:t>
      </w:r>
      <w:r w:rsidR="0010712F">
        <w:rPr>
          <w:color w:val="000000"/>
        </w:rPr>
        <w:t xml:space="preserve"> for HD-FDD UEs, </w:t>
      </w:r>
      <w:r>
        <w:rPr>
          <w:color w:val="000000"/>
        </w:rPr>
        <w:t>the following options are discussed in RAN1#105-e meeting:</w:t>
      </w:r>
    </w:p>
    <w:p w14:paraId="26B6047A" w14:textId="7F7C6D95" w:rsidR="00907AB8" w:rsidRPr="00C340FB" w:rsidRDefault="00907AB8" w:rsidP="008A55D7">
      <w:pPr>
        <w:pStyle w:val="ListParagraph"/>
        <w:numPr>
          <w:ilvl w:val="0"/>
          <w:numId w:val="17"/>
        </w:numPr>
        <w:spacing w:before="180" w:after="0" w:line="240" w:lineRule="auto"/>
        <w:contextualSpacing w:val="0"/>
        <w:textAlignment w:val="center"/>
        <w:rPr>
          <w:color w:val="000000"/>
          <w:sz w:val="20"/>
          <w:szCs w:val="20"/>
          <w:lang w:val="en-GB"/>
        </w:rPr>
      </w:pPr>
      <w:r w:rsidRPr="00C340FB">
        <w:rPr>
          <w:color w:val="000000"/>
          <w:sz w:val="20"/>
          <w:szCs w:val="20"/>
          <w:lang w:val="en-GB"/>
        </w:rPr>
        <w:t>Option 1: Same as NR FDD that all PRACH occasions are valid</w:t>
      </w:r>
    </w:p>
    <w:p w14:paraId="2FD694A9" w14:textId="77777777" w:rsidR="00907AB8" w:rsidRPr="00C340FB" w:rsidRDefault="00907AB8" w:rsidP="008A55D7">
      <w:pPr>
        <w:pStyle w:val="ListParagraph"/>
        <w:numPr>
          <w:ilvl w:val="0"/>
          <w:numId w:val="17"/>
        </w:numPr>
        <w:spacing w:before="180" w:after="0" w:line="240" w:lineRule="auto"/>
        <w:contextualSpacing w:val="0"/>
        <w:textAlignment w:val="center"/>
        <w:rPr>
          <w:color w:val="000000"/>
          <w:sz w:val="20"/>
          <w:szCs w:val="20"/>
          <w:lang w:val="en-GB"/>
        </w:rPr>
      </w:pPr>
      <w:r w:rsidRPr="00C340FB">
        <w:rPr>
          <w:color w:val="000000"/>
          <w:sz w:val="20"/>
          <w:szCs w:val="20"/>
          <w:lang w:val="en-GB"/>
        </w:rPr>
        <w:t xml:space="preserve">Option 2: </w:t>
      </w:r>
      <w:proofErr w:type="gramStart"/>
      <w:r w:rsidRPr="00C340FB">
        <w:rPr>
          <w:color w:val="000000"/>
          <w:sz w:val="20"/>
          <w:szCs w:val="20"/>
          <w:lang w:val="en-GB"/>
        </w:rPr>
        <w:t>Similar to</w:t>
      </w:r>
      <w:proofErr w:type="gramEnd"/>
      <w:r w:rsidRPr="00C340FB">
        <w:rPr>
          <w:color w:val="000000"/>
          <w:sz w:val="20"/>
          <w:szCs w:val="20"/>
          <w:lang w:val="en-GB"/>
        </w:rPr>
        <w:t xml:space="preserve"> NR TDD that a PRACH occasion in a PRACH slot is valid if it does not precede a SS/PBCH block in the PRACH slot and starts at least </w:t>
      </w:r>
      <w:proofErr w:type="spellStart"/>
      <w:r w:rsidRPr="00C340FB">
        <w:rPr>
          <w:color w:val="000000"/>
          <w:sz w:val="20"/>
          <w:szCs w:val="20"/>
          <w:lang w:val="en-GB"/>
        </w:rPr>
        <w:t>N</w:t>
      </w:r>
      <w:r w:rsidRPr="00DE1EE8">
        <w:rPr>
          <w:color w:val="000000"/>
          <w:sz w:val="20"/>
          <w:szCs w:val="20"/>
          <w:vertAlign w:val="subscript"/>
          <w:lang w:val="en-GB"/>
        </w:rPr>
        <w:t>gap</w:t>
      </w:r>
      <w:proofErr w:type="spellEnd"/>
      <w:r w:rsidRPr="00C340FB">
        <w:rPr>
          <w:color w:val="000000"/>
          <w:sz w:val="20"/>
          <w:szCs w:val="20"/>
          <w:lang w:val="en-GB"/>
        </w:rPr>
        <w:t xml:space="preserve"> symbols after a last SS/PBCH block symbol</w:t>
      </w:r>
    </w:p>
    <w:p w14:paraId="5611F727" w14:textId="7F3B147B" w:rsidR="00907AB8" w:rsidRDefault="00907AB8" w:rsidP="00907AB8">
      <w:pPr>
        <w:spacing w:after="100" w:afterAutospacing="1"/>
        <w:jc w:val="both"/>
        <w:rPr>
          <w:szCs w:val="22"/>
        </w:rPr>
      </w:pPr>
      <w:r>
        <w:rPr>
          <w:szCs w:val="22"/>
        </w:rPr>
        <w:br/>
      </w:r>
      <w:r w:rsidR="0010712F">
        <w:rPr>
          <w:szCs w:val="22"/>
        </w:rPr>
        <w:t>Table 3.</w:t>
      </w:r>
      <w:r w:rsidR="00DE1EE8">
        <w:rPr>
          <w:szCs w:val="22"/>
        </w:rPr>
        <w:t>1</w:t>
      </w:r>
      <w:r w:rsidR="0010712F">
        <w:rPr>
          <w:szCs w:val="22"/>
        </w:rPr>
        <w:t>-1 summarizes the companies view for the above two options</w:t>
      </w:r>
    </w:p>
    <w:p w14:paraId="0A437241" w14:textId="10A40E50" w:rsidR="00907AB8" w:rsidRPr="00EB0A54" w:rsidRDefault="00907AB8" w:rsidP="00907AB8">
      <w:pPr>
        <w:spacing w:after="60"/>
        <w:jc w:val="center"/>
        <w:rPr>
          <w:b/>
          <w:bCs/>
        </w:rPr>
      </w:pPr>
      <w:r w:rsidRPr="00EB0A54">
        <w:rPr>
          <w:b/>
          <w:bCs/>
        </w:rPr>
        <w:t xml:space="preserve">Table </w:t>
      </w:r>
      <w:r>
        <w:rPr>
          <w:b/>
          <w:bCs/>
        </w:rPr>
        <w:t>3.</w:t>
      </w:r>
      <w:r w:rsidR="00DE1EE8">
        <w:rPr>
          <w:b/>
          <w:bCs/>
        </w:rPr>
        <w:t>1</w:t>
      </w:r>
      <w:r>
        <w:rPr>
          <w:b/>
          <w:bCs/>
        </w:rPr>
        <w:t>-1</w:t>
      </w:r>
      <w:r w:rsidRPr="00EB0A54">
        <w:rPr>
          <w:b/>
          <w:bCs/>
        </w:rPr>
        <w:t>: View</w:t>
      </w:r>
      <w:r>
        <w:rPr>
          <w:b/>
          <w:bCs/>
        </w:rPr>
        <w:t>s</w:t>
      </w:r>
      <w:r w:rsidRPr="00EB0A54">
        <w:rPr>
          <w:b/>
          <w:bCs/>
        </w:rPr>
        <w:t xml:space="preserve"> on </w:t>
      </w:r>
      <w:r>
        <w:rPr>
          <w:b/>
          <w:bCs/>
        </w:rPr>
        <w:t>RO validation for HD-FDD UEs</w:t>
      </w:r>
    </w:p>
    <w:tbl>
      <w:tblPr>
        <w:tblStyle w:val="TableGrid"/>
        <w:tblW w:w="0" w:type="auto"/>
        <w:tblLook w:val="04A0" w:firstRow="1" w:lastRow="0" w:firstColumn="1" w:lastColumn="0" w:noHBand="0" w:noVBand="1"/>
      </w:tblPr>
      <w:tblGrid>
        <w:gridCol w:w="1075"/>
        <w:gridCol w:w="3510"/>
        <w:gridCol w:w="3510"/>
        <w:gridCol w:w="1535"/>
      </w:tblGrid>
      <w:tr w:rsidR="00907AB8" w:rsidRPr="00EB0A54" w14:paraId="4727A34F" w14:textId="77777777" w:rsidTr="003A260A">
        <w:tc>
          <w:tcPr>
            <w:tcW w:w="1075" w:type="dxa"/>
          </w:tcPr>
          <w:p w14:paraId="5882EE58" w14:textId="77777777" w:rsidR="00907AB8" w:rsidRPr="00EB0A54" w:rsidRDefault="00907AB8" w:rsidP="003A260A">
            <w:pPr>
              <w:spacing w:after="0"/>
              <w:jc w:val="both"/>
            </w:pPr>
            <w:r w:rsidRPr="00EB0A54">
              <w:t>Index</w:t>
            </w:r>
          </w:p>
        </w:tc>
        <w:tc>
          <w:tcPr>
            <w:tcW w:w="3510" w:type="dxa"/>
          </w:tcPr>
          <w:p w14:paraId="31FE91CB" w14:textId="77777777" w:rsidR="00907AB8" w:rsidRPr="00EB0A54" w:rsidRDefault="00907AB8" w:rsidP="003A260A">
            <w:pPr>
              <w:spacing w:after="0"/>
              <w:jc w:val="both"/>
            </w:pPr>
            <w:r w:rsidRPr="00EB0A54">
              <w:t xml:space="preserve">Description </w:t>
            </w:r>
          </w:p>
        </w:tc>
        <w:tc>
          <w:tcPr>
            <w:tcW w:w="3510" w:type="dxa"/>
          </w:tcPr>
          <w:p w14:paraId="0E2BDAD6" w14:textId="77777777" w:rsidR="00907AB8" w:rsidRPr="00EB0A54" w:rsidRDefault="00907AB8" w:rsidP="003A260A">
            <w:pPr>
              <w:spacing w:after="0"/>
              <w:jc w:val="both"/>
            </w:pPr>
            <w:r w:rsidRPr="00EB0A54">
              <w:t>Companies</w:t>
            </w:r>
          </w:p>
        </w:tc>
        <w:tc>
          <w:tcPr>
            <w:tcW w:w="1535" w:type="dxa"/>
          </w:tcPr>
          <w:p w14:paraId="4376FF29" w14:textId="77777777" w:rsidR="00907AB8" w:rsidRPr="00EB0A54" w:rsidRDefault="00907AB8" w:rsidP="003A260A">
            <w:pPr>
              <w:spacing w:after="0"/>
              <w:jc w:val="both"/>
            </w:pPr>
            <w:r w:rsidRPr="00EB0A54">
              <w:t># of Companies</w:t>
            </w:r>
          </w:p>
        </w:tc>
      </w:tr>
      <w:tr w:rsidR="00907AB8" w:rsidRPr="00EB0A54" w14:paraId="71FE3D16" w14:textId="77777777" w:rsidTr="003A260A">
        <w:tc>
          <w:tcPr>
            <w:tcW w:w="1075" w:type="dxa"/>
          </w:tcPr>
          <w:p w14:paraId="56B0D840" w14:textId="77777777" w:rsidR="00907AB8" w:rsidRPr="00EB0A54" w:rsidRDefault="00907AB8" w:rsidP="003A260A">
            <w:pPr>
              <w:spacing w:after="60"/>
              <w:jc w:val="both"/>
            </w:pPr>
            <w:r w:rsidRPr="00EB0A54">
              <w:t>Option 1</w:t>
            </w:r>
          </w:p>
        </w:tc>
        <w:tc>
          <w:tcPr>
            <w:tcW w:w="3510" w:type="dxa"/>
          </w:tcPr>
          <w:p w14:paraId="59650530" w14:textId="77777777" w:rsidR="00907AB8" w:rsidRPr="00EB0A54" w:rsidRDefault="00907AB8" w:rsidP="003A260A">
            <w:pPr>
              <w:spacing w:after="60"/>
            </w:pPr>
            <w:r>
              <w:t>FDD definition</w:t>
            </w:r>
          </w:p>
        </w:tc>
        <w:tc>
          <w:tcPr>
            <w:tcW w:w="3510" w:type="dxa"/>
          </w:tcPr>
          <w:p w14:paraId="1384D888" w14:textId="77777777" w:rsidR="00907AB8" w:rsidRPr="00EB0A54" w:rsidRDefault="00907AB8" w:rsidP="003A260A">
            <w:pPr>
              <w:spacing w:after="60"/>
            </w:pPr>
            <w:r>
              <w:t>Huawei, Ericsson, vivo, Nokia, ZTE, Samsung, CATT, CMCC, MTK, Intel, Apple, DCM, Xiaomi, Panasonic</w:t>
            </w:r>
          </w:p>
        </w:tc>
        <w:tc>
          <w:tcPr>
            <w:tcW w:w="1535" w:type="dxa"/>
          </w:tcPr>
          <w:p w14:paraId="6A73A7EE" w14:textId="3EF04FF6" w:rsidR="00907AB8" w:rsidRPr="00EB0A54" w:rsidRDefault="0010712F" w:rsidP="003A260A">
            <w:pPr>
              <w:spacing w:after="60"/>
              <w:jc w:val="both"/>
            </w:pPr>
            <w:r>
              <w:t>14</w:t>
            </w:r>
          </w:p>
        </w:tc>
      </w:tr>
      <w:tr w:rsidR="00907AB8" w:rsidRPr="00EB0A54" w14:paraId="53D9027B" w14:textId="77777777" w:rsidTr="003A260A">
        <w:tc>
          <w:tcPr>
            <w:tcW w:w="1075" w:type="dxa"/>
          </w:tcPr>
          <w:p w14:paraId="417A56D9" w14:textId="77777777" w:rsidR="00907AB8" w:rsidRPr="00EB0A54" w:rsidRDefault="00907AB8" w:rsidP="003A260A">
            <w:pPr>
              <w:spacing w:after="60"/>
              <w:jc w:val="both"/>
            </w:pPr>
            <w:r w:rsidRPr="00EB0A54">
              <w:t>Option 2</w:t>
            </w:r>
          </w:p>
        </w:tc>
        <w:tc>
          <w:tcPr>
            <w:tcW w:w="3510" w:type="dxa"/>
          </w:tcPr>
          <w:p w14:paraId="0D62A55E" w14:textId="77777777" w:rsidR="00907AB8" w:rsidRPr="00EB0A54" w:rsidRDefault="00907AB8" w:rsidP="003A260A">
            <w:pPr>
              <w:spacing w:after="60"/>
            </w:pPr>
            <w:r>
              <w:t>TDD definition</w:t>
            </w:r>
          </w:p>
        </w:tc>
        <w:tc>
          <w:tcPr>
            <w:tcW w:w="3510" w:type="dxa"/>
          </w:tcPr>
          <w:p w14:paraId="1C6EB528" w14:textId="19AA1101" w:rsidR="00907AB8" w:rsidRPr="00EB0A54" w:rsidRDefault="00907AB8" w:rsidP="003A260A">
            <w:pPr>
              <w:spacing w:after="60"/>
            </w:pPr>
            <w:r>
              <w:t xml:space="preserve">OPPO, LG, </w:t>
            </w:r>
            <w:r w:rsidRPr="00E51293">
              <w:rPr>
                <w:rFonts w:ascii="Times" w:hAnsi="Times"/>
                <w:szCs w:val="24"/>
              </w:rPr>
              <w:t>WILUS</w:t>
            </w:r>
            <w:r w:rsidR="0010712F">
              <w:rPr>
                <w:rFonts w:ascii="Times" w:hAnsi="Times"/>
                <w:szCs w:val="24"/>
              </w:rPr>
              <w:t>, Qualcomm</w:t>
            </w:r>
          </w:p>
        </w:tc>
        <w:tc>
          <w:tcPr>
            <w:tcW w:w="1535" w:type="dxa"/>
          </w:tcPr>
          <w:p w14:paraId="5E28873C" w14:textId="24386E5E" w:rsidR="00907AB8" w:rsidRPr="00EB0A54" w:rsidRDefault="0010712F" w:rsidP="003A260A">
            <w:pPr>
              <w:spacing w:after="60"/>
              <w:jc w:val="both"/>
            </w:pPr>
            <w:r>
              <w:t>4</w:t>
            </w:r>
          </w:p>
        </w:tc>
      </w:tr>
    </w:tbl>
    <w:p w14:paraId="474101EC" w14:textId="0CDEBB7D" w:rsidR="00907AB8" w:rsidRDefault="00907AB8" w:rsidP="00907AB8">
      <w:pPr>
        <w:spacing w:after="100" w:afterAutospacing="1"/>
        <w:jc w:val="both"/>
        <w:rPr>
          <w:szCs w:val="22"/>
        </w:rPr>
      </w:pPr>
    </w:p>
    <w:p w14:paraId="0C479BD0" w14:textId="1F1954FC" w:rsidR="00907AB8" w:rsidRPr="0010712F" w:rsidRDefault="008A1904" w:rsidP="00907AB8">
      <w:pPr>
        <w:pStyle w:val="ListParagraph"/>
        <w:ind w:left="0"/>
        <w:jc w:val="both"/>
        <w:rPr>
          <w:rFonts w:ascii="Times New Roman" w:hAnsi="Times New Roman" w:cs="Times New Roman"/>
          <w:color w:val="FF0000"/>
          <w:sz w:val="20"/>
          <w:szCs w:val="22"/>
          <w:lang w:eastAsia="ko-KR"/>
        </w:rPr>
      </w:pPr>
      <w:r w:rsidRPr="003875B5">
        <w:rPr>
          <w:rFonts w:ascii="Times New Roman" w:hAnsi="Times New Roman" w:cs="Times New Roman"/>
          <w:sz w:val="20"/>
          <w:szCs w:val="20"/>
          <w:lang w:eastAsia="zh-CN"/>
        </w:rPr>
        <w:t xml:space="preserve">Specific comments regarding benefits, advantages, drawbacks, concerns and impacts for each of the options are summarized </w:t>
      </w:r>
      <w:r>
        <w:rPr>
          <w:rFonts w:ascii="Times New Roman" w:hAnsi="Times New Roman" w:cs="Times New Roman"/>
          <w:sz w:val="20"/>
          <w:szCs w:val="20"/>
          <w:lang w:eastAsia="zh-CN"/>
        </w:rPr>
        <w:t>in the</w:t>
      </w:r>
      <w:r w:rsidR="00907AB8" w:rsidRPr="00FA72AB">
        <w:rPr>
          <w:rFonts w:ascii="Times New Roman" w:hAnsi="Times New Roman" w:cs="Times New Roman"/>
          <w:sz w:val="20"/>
          <w:szCs w:val="20"/>
          <w:lang w:eastAsia="zh-CN"/>
        </w:rPr>
        <w:t xml:space="preserve"> following table </w:t>
      </w:r>
      <w:r w:rsidRPr="00FA72AB">
        <w:rPr>
          <w:rFonts w:ascii="Times New Roman" w:hAnsi="Times New Roman" w:cs="Times New Roman"/>
          <w:sz w:val="20"/>
          <w:szCs w:val="20"/>
          <w:lang w:eastAsia="zh-CN"/>
        </w:rPr>
        <w:t>below</w:t>
      </w:r>
      <w:r w:rsidR="00907AB8" w:rsidRPr="00FA72AB">
        <w:rPr>
          <w:rFonts w:ascii="Times New Roman" w:hAnsi="Times New Roman" w:cs="Times New Roman"/>
          <w:sz w:val="20"/>
          <w:szCs w:val="20"/>
          <w:lang w:eastAsia="zh-CN"/>
        </w:rPr>
        <w:t>.</w:t>
      </w:r>
    </w:p>
    <w:p w14:paraId="32312619" w14:textId="77777777" w:rsidR="00907AB8" w:rsidRPr="0010712F" w:rsidRDefault="00907AB8" w:rsidP="00907AB8">
      <w:pPr>
        <w:pStyle w:val="ListParagraph"/>
        <w:ind w:left="0" w:firstLine="284"/>
        <w:jc w:val="both"/>
        <w:rPr>
          <w:rFonts w:ascii="Times New Roman" w:hAnsi="Times New Roman" w:cs="Times New Roman"/>
          <w:color w:val="FF0000"/>
          <w:sz w:val="20"/>
          <w:szCs w:val="22"/>
          <w:lang w:eastAsia="ko-KR"/>
        </w:rPr>
      </w:pPr>
    </w:p>
    <w:tbl>
      <w:tblPr>
        <w:tblStyle w:val="TableGrid"/>
        <w:tblW w:w="9918" w:type="dxa"/>
        <w:tblLook w:val="04A0" w:firstRow="1" w:lastRow="0" w:firstColumn="1" w:lastColumn="0" w:noHBand="0" w:noVBand="1"/>
      </w:tblPr>
      <w:tblGrid>
        <w:gridCol w:w="1435"/>
        <w:gridCol w:w="4331"/>
        <w:gridCol w:w="4152"/>
      </w:tblGrid>
      <w:tr w:rsidR="00907AB8" w:rsidRPr="0010712F" w14:paraId="5BA7BDE6" w14:textId="77777777" w:rsidTr="008A1904">
        <w:tc>
          <w:tcPr>
            <w:tcW w:w="1435" w:type="dxa"/>
          </w:tcPr>
          <w:p w14:paraId="228F5504" w14:textId="77777777" w:rsidR="00907AB8" w:rsidRPr="0010712F" w:rsidRDefault="00907AB8" w:rsidP="003A260A">
            <w:pPr>
              <w:pStyle w:val="ListParagraph"/>
              <w:ind w:left="0"/>
              <w:rPr>
                <w:rFonts w:ascii="Times New Roman" w:hAnsi="Times New Roman" w:cs="Times New Roman"/>
                <w:sz w:val="20"/>
                <w:szCs w:val="22"/>
                <w:lang w:eastAsia="ko-KR"/>
              </w:rPr>
            </w:pPr>
          </w:p>
        </w:tc>
        <w:tc>
          <w:tcPr>
            <w:tcW w:w="4331" w:type="dxa"/>
          </w:tcPr>
          <w:p w14:paraId="6FBD3C50" w14:textId="77777777" w:rsidR="00907AB8" w:rsidRPr="0010712F" w:rsidRDefault="00907AB8" w:rsidP="003A260A">
            <w:pPr>
              <w:pStyle w:val="ListParagraph"/>
              <w:ind w:left="0"/>
              <w:jc w:val="both"/>
              <w:rPr>
                <w:rFonts w:ascii="Times New Roman" w:hAnsi="Times New Roman" w:cs="Times New Roman"/>
                <w:sz w:val="20"/>
                <w:szCs w:val="22"/>
                <w:lang w:eastAsia="ko-KR"/>
              </w:rPr>
            </w:pPr>
            <w:r w:rsidRPr="0010712F">
              <w:rPr>
                <w:rFonts w:ascii="Times New Roman" w:hAnsi="Times New Roman" w:cs="Times New Roman"/>
                <w:sz w:val="20"/>
                <w:szCs w:val="22"/>
                <w:lang w:eastAsia="ko-KR"/>
              </w:rPr>
              <w:t>FDD validitation rule</w:t>
            </w:r>
          </w:p>
        </w:tc>
        <w:tc>
          <w:tcPr>
            <w:tcW w:w="4152" w:type="dxa"/>
          </w:tcPr>
          <w:p w14:paraId="49BFBC4D" w14:textId="77777777" w:rsidR="00907AB8" w:rsidRPr="0010712F" w:rsidRDefault="00907AB8" w:rsidP="003A260A">
            <w:pPr>
              <w:pStyle w:val="ListParagraph"/>
              <w:ind w:left="0"/>
              <w:jc w:val="both"/>
              <w:rPr>
                <w:rFonts w:ascii="Times New Roman" w:hAnsi="Times New Roman" w:cs="Times New Roman"/>
                <w:sz w:val="20"/>
                <w:szCs w:val="22"/>
                <w:lang w:eastAsia="ko-KR"/>
              </w:rPr>
            </w:pPr>
            <w:r w:rsidRPr="0010712F">
              <w:rPr>
                <w:rFonts w:ascii="Times New Roman" w:hAnsi="Times New Roman" w:cs="Times New Roman"/>
                <w:sz w:val="20"/>
                <w:szCs w:val="22"/>
                <w:lang w:eastAsia="ko-KR"/>
              </w:rPr>
              <w:t>TDD validation rule</w:t>
            </w:r>
          </w:p>
        </w:tc>
      </w:tr>
      <w:tr w:rsidR="00907AB8" w:rsidRPr="0010712F" w14:paraId="2C15B0E2" w14:textId="77777777" w:rsidTr="008A1904">
        <w:trPr>
          <w:trHeight w:val="977"/>
        </w:trPr>
        <w:tc>
          <w:tcPr>
            <w:tcW w:w="1435" w:type="dxa"/>
          </w:tcPr>
          <w:p w14:paraId="4D2CF7EC" w14:textId="77777777" w:rsidR="00907AB8" w:rsidRPr="0010712F" w:rsidRDefault="00907AB8" w:rsidP="003A260A">
            <w:pPr>
              <w:pStyle w:val="ListParagraph"/>
              <w:ind w:left="0"/>
              <w:rPr>
                <w:rFonts w:ascii="Times New Roman" w:hAnsi="Times New Roman" w:cs="Times New Roman"/>
                <w:sz w:val="20"/>
                <w:szCs w:val="22"/>
                <w:lang w:eastAsia="ko-KR"/>
              </w:rPr>
            </w:pPr>
            <w:r w:rsidRPr="0010712F">
              <w:rPr>
                <w:rFonts w:ascii="Times New Roman" w:hAnsi="Times New Roman" w:cs="Times New Roman"/>
                <w:sz w:val="20"/>
                <w:szCs w:val="22"/>
                <w:lang w:eastAsia="ko-KR"/>
              </w:rPr>
              <w:lastRenderedPageBreak/>
              <w:t>gNB impacts</w:t>
            </w:r>
          </w:p>
        </w:tc>
        <w:tc>
          <w:tcPr>
            <w:tcW w:w="4331" w:type="dxa"/>
          </w:tcPr>
          <w:p w14:paraId="512FEAA1" w14:textId="77777777" w:rsidR="00907AB8" w:rsidRPr="008A1904" w:rsidRDefault="00907AB8" w:rsidP="003A260A">
            <w:pPr>
              <w:pStyle w:val="ListParagraph"/>
              <w:ind w:left="0"/>
              <w:jc w:val="both"/>
              <w:rPr>
                <w:sz w:val="20"/>
                <w:szCs w:val="20"/>
                <w:lang w:val="en-GB" w:eastAsia="en-US"/>
              </w:rPr>
            </w:pPr>
            <w:r w:rsidRPr="008A1904">
              <w:rPr>
                <w:sz w:val="20"/>
                <w:szCs w:val="20"/>
                <w:lang w:val="en-GB" w:eastAsia="en-US"/>
              </w:rPr>
              <w:t xml:space="preserve">Support sharing ROs b/w FD-FDD and HD-FDD UEs with consistent SSB-to-RO mapping </w:t>
            </w:r>
          </w:p>
        </w:tc>
        <w:tc>
          <w:tcPr>
            <w:tcW w:w="4152" w:type="dxa"/>
          </w:tcPr>
          <w:p w14:paraId="364910C9" w14:textId="77777777" w:rsidR="00907AB8" w:rsidRPr="008A1904" w:rsidRDefault="00907AB8" w:rsidP="003A260A">
            <w:pPr>
              <w:pStyle w:val="ListParagraph"/>
              <w:ind w:left="0"/>
              <w:jc w:val="both"/>
              <w:rPr>
                <w:sz w:val="20"/>
                <w:szCs w:val="20"/>
                <w:lang w:val="en-GB" w:eastAsia="en-US"/>
              </w:rPr>
            </w:pPr>
            <w:r w:rsidRPr="008A1904">
              <w:rPr>
                <w:sz w:val="20"/>
                <w:szCs w:val="20"/>
                <w:lang w:val="en-GB" w:eastAsia="en-US"/>
              </w:rPr>
              <w:t xml:space="preserve">Mismatch on SSB-to-RO mapping between FD-UD and HD-UE thus potentially increasing </w:t>
            </w:r>
            <w:proofErr w:type="spellStart"/>
            <w:r w:rsidRPr="008A1904">
              <w:rPr>
                <w:sz w:val="20"/>
                <w:szCs w:val="20"/>
                <w:lang w:val="en-GB" w:eastAsia="en-US"/>
              </w:rPr>
              <w:t>gNB</w:t>
            </w:r>
            <w:proofErr w:type="spellEnd"/>
            <w:r w:rsidRPr="008A1904">
              <w:rPr>
                <w:sz w:val="20"/>
                <w:szCs w:val="20"/>
                <w:lang w:val="en-GB" w:eastAsia="en-US"/>
              </w:rPr>
              <w:t xml:space="preserve"> complexity for PRACH detection </w:t>
            </w:r>
          </w:p>
        </w:tc>
      </w:tr>
      <w:tr w:rsidR="00907AB8" w:rsidRPr="0010712F" w14:paraId="4260983B" w14:textId="77777777" w:rsidTr="008A1904">
        <w:trPr>
          <w:trHeight w:val="977"/>
        </w:trPr>
        <w:tc>
          <w:tcPr>
            <w:tcW w:w="1435" w:type="dxa"/>
          </w:tcPr>
          <w:p w14:paraId="572F9AFA" w14:textId="77777777" w:rsidR="00907AB8" w:rsidRPr="0010712F" w:rsidRDefault="00907AB8" w:rsidP="003A260A">
            <w:pPr>
              <w:pStyle w:val="ListParagraph"/>
              <w:ind w:left="0"/>
              <w:rPr>
                <w:rFonts w:ascii="Times New Roman" w:hAnsi="Times New Roman" w:cs="Times New Roman"/>
                <w:sz w:val="20"/>
                <w:szCs w:val="22"/>
                <w:lang w:eastAsia="ko-KR"/>
              </w:rPr>
            </w:pPr>
            <w:r w:rsidRPr="0010712F">
              <w:rPr>
                <w:rFonts w:ascii="Times New Roman" w:hAnsi="Times New Roman" w:cs="Times New Roman"/>
                <w:sz w:val="20"/>
                <w:szCs w:val="22"/>
                <w:lang w:eastAsia="ko-KR"/>
              </w:rPr>
              <w:t>HD-FDD UE impacts</w:t>
            </w:r>
          </w:p>
        </w:tc>
        <w:tc>
          <w:tcPr>
            <w:tcW w:w="4331" w:type="dxa"/>
          </w:tcPr>
          <w:p w14:paraId="64339FCE" w14:textId="19CB0033" w:rsidR="00E34119" w:rsidRDefault="00E34119" w:rsidP="003A260A">
            <w:pPr>
              <w:pStyle w:val="ListParagraph"/>
              <w:ind w:left="0"/>
              <w:jc w:val="both"/>
              <w:rPr>
                <w:sz w:val="20"/>
                <w:szCs w:val="20"/>
                <w:lang w:val="en-GB" w:eastAsia="en-US"/>
              </w:rPr>
            </w:pPr>
            <w:r>
              <w:rPr>
                <w:sz w:val="20"/>
                <w:szCs w:val="20"/>
                <w:lang w:val="en-GB" w:eastAsia="en-US"/>
              </w:rPr>
              <w:t>Increased RACH latency</w:t>
            </w:r>
          </w:p>
          <w:p w14:paraId="1BD355AF" w14:textId="77777777" w:rsidR="00E34119" w:rsidRDefault="00E34119" w:rsidP="003A260A">
            <w:pPr>
              <w:pStyle w:val="ListParagraph"/>
              <w:ind w:left="0"/>
              <w:jc w:val="both"/>
              <w:rPr>
                <w:sz w:val="20"/>
                <w:szCs w:val="20"/>
                <w:lang w:val="en-GB" w:eastAsia="en-US"/>
              </w:rPr>
            </w:pPr>
          </w:p>
          <w:p w14:paraId="76CC18C2" w14:textId="36C5FACF" w:rsidR="0010712F" w:rsidRDefault="008A1904" w:rsidP="003A260A">
            <w:pPr>
              <w:pStyle w:val="ListParagraph"/>
              <w:ind w:left="0"/>
              <w:jc w:val="both"/>
              <w:rPr>
                <w:sz w:val="20"/>
                <w:szCs w:val="20"/>
                <w:lang w:val="en-GB" w:eastAsia="en-US"/>
              </w:rPr>
            </w:pPr>
            <w:r>
              <w:rPr>
                <w:sz w:val="20"/>
                <w:szCs w:val="20"/>
                <w:lang w:val="en-GB" w:eastAsia="en-US"/>
              </w:rPr>
              <w:t>M</w:t>
            </w:r>
            <w:r w:rsidR="0010712F">
              <w:rPr>
                <w:sz w:val="20"/>
                <w:szCs w:val="20"/>
                <w:lang w:val="en-GB" w:eastAsia="en-US"/>
              </w:rPr>
              <w:t xml:space="preserve">ay not be able to transmit on the ROs associated with the best SSB beams due to persistent </w:t>
            </w:r>
            <w:r w:rsidRPr="008A1904">
              <w:rPr>
                <w:sz w:val="20"/>
                <w:szCs w:val="20"/>
                <w:lang w:val="en-GB" w:eastAsia="en-US"/>
              </w:rPr>
              <w:t xml:space="preserve">collision </w:t>
            </w:r>
          </w:p>
          <w:p w14:paraId="10077585" w14:textId="77777777" w:rsidR="008A1904" w:rsidRPr="008A1904" w:rsidRDefault="008A1904" w:rsidP="003A260A">
            <w:pPr>
              <w:pStyle w:val="ListParagraph"/>
              <w:ind w:left="0"/>
              <w:jc w:val="both"/>
              <w:rPr>
                <w:sz w:val="20"/>
                <w:szCs w:val="20"/>
                <w:lang w:val="en-GB" w:eastAsia="en-US"/>
              </w:rPr>
            </w:pPr>
          </w:p>
          <w:p w14:paraId="58595098" w14:textId="32E4703A" w:rsidR="008A1904" w:rsidRPr="008A1904" w:rsidRDefault="008A1904" w:rsidP="003A260A">
            <w:pPr>
              <w:pStyle w:val="ListParagraph"/>
              <w:ind w:left="0"/>
              <w:jc w:val="both"/>
              <w:rPr>
                <w:sz w:val="20"/>
                <w:szCs w:val="20"/>
                <w:lang w:val="en-GB" w:eastAsia="en-US"/>
              </w:rPr>
            </w:pPr>
            <w:r w:rsidRPr="008A1904">
              <w:rPr>
                <w:sz w:val="20"/>
                <w:szCs w:val="20"/>
                <w:lang w:val="en-GB" w:eastAsia="en-US"/>
              </w:rPr>
              <w:t>May not be able to meet performance requirements for RRM measurements if valid RO is prioritized</w:t>
            </w:r>
          </w:p>
        </w:tc>
        <w:tc>
          <w:tcPr>
            <w:tcW w:w="4152" w:type="dxa"/>
          </w:tcPr>
          <w:p w14:paraId="7575C702" w14:textId="77777777" w:rsidR="00907AB8" w:rsidRPr="008A1904" w:rsidRDefault="00907AB8" w:rsidP="003A260A">
            <w:pPr>
              <w:pStyle w:val="ListParagraph"/>
              <w:ind w:left="0"/>
              <w:jc w:val="both"/>
              <w:rPr>
                <w:sz w:val="20"/>
                <w:szCs w:val="20"/>
                <w:lang w:val="en-GB" w:eastAsia="en-US"/>
              </w:rPr>
            </w:pPr>
            <w:r w:rsidRPr="008A1904">
              <w:rPr>
                <w:sz w:val="20"/>
                <w:szCs w:val="20"/>
                <w:lang w:val="en-GB" w:eastAsia="en-US"/>
              </w:rPr>
              <w:t>All valid ROs can be used for PRACH transmission</w:t>
            </w:r>
          </w:p>
        </w:tc>
      </w:tr>
      <w:tr w:rsidR="00907AB8" w:rsidRPr="0010712F" w14:paraId="10E0C7C2" w14:textId="77777777" w:rsidTr="008A1904">
        <w:trPr>
          <w:trHeight w:val="977"/>
        </w:trPr>
        <w:tc>
          <w:tcPr>
            <w:tcW w:w="1435" w:type="dxa"/>
          </w:tcPr>
          <w:p w14:paraId="0EBCD6B2" w14:textId="77777777" w:rsidR="00907AB8" w:rsidRPr="0010712F" w:rsidRDefault="00907AB8" w:rsidP="003A260A">
            <w:pPr>
              <w:pStyle w:val="ListParagraph"/>
              <w:ind w:left="0"/>
              <w:rPr>
                <w:rFonts w:ascii="Times New Roman" w:hAnsi="Times New Roman" w:cs="Times New Roman"/>
                <w:sz w:val="20"/>
                <w:szCs w:val="22"/>
                <w:lang w:eastAsia="ko-KR"/>
              </w:rPr>
            </w:pPr>
            <w:r w:rsidRPr="0010712F">
              <w:rPr>
                <w:rFonts w:ascii="Times New Roman" w:hAnsi="Times New Roman" w:cs="Times New Roman"/>
                <w:sz w:val="20"/>
                <w:szCs w:val="22"/>
                <w:lang w:eastAsia="ko-KR"/>
              </w:rPr>
              <w:t>Spec. impacts</w:t>
            </w:r>
          </w:p>
        </w:tc>
        <w:tc>
          <w:tcPr>
            <w:tcW w:w="4331" w:type="dxa"/>
          </w:tcPr>
          <w:p w14:paraId="7D85142C" w14:textId="77777777" w:rsidR="00907AB8" w:rsidRPr="0010712F" w:rsidRDefault="00907AB8" w:rsidP="003A260A">
            <w:pPr>
              <w:pStyle w:val="ListParagraph"/>
              <w:ind w:left="0"/>
              <w:jc w:val="both"/>
              <w:rPr>
                <w:rFonts w:ascii="Times New Roman" w:hAnsi="Times New Roman" w:cs="Times New Roman"/>
                <w:sz w:val="20"/>
                <w:szCs w:val="22"/>
                <w:lang w:eastAsia="ko-KR"/>
              </w:rPr>
            </w:pPr>
            <w:r w:rsidRPr="0010712F">
              <w:rPr>
                <w:rFonts w:ascii="Times New Roman" w:hAnsi="Times New Roman" w:cs="Times New Roman"/>
                <w:sz w:val="20"/>
                <w:szCs w:val="22"/>
                <w:lang w:eastAsia="ko-KR"/>
              </w:rPr>
              <w:t>Need to specify collision handling rule for SSB vs. valid RO</w:t>
            </w:r>
          </w:p>
        </w:tc>
        <w:tc>
          <w:tcPr>
            <w:tcW w:w="4152" w:type="dxa"/>
          </w:tcPr>
          <w:p w14:paraId="7563CDF3" w14:textId="77777777" w:rsidR="00907AB8" w:rsidRPr="0010712F" w:rsidRDefault="00907AB8" w:rsidP="003A260A">
            <w:pPr>
              <w:pStyle w:val="ListParagraph"/>
              <w:ind w:left="0"/>
              <w:jc w:val="both"/>
              <w:rPr>
                <w:rFonts w:ascii="Times New Roman" w:hAnsi="Times New Roman" w:cs="Times New Roman"/>
                <w:sz w:val="20"/>
                <w:szCs w:val="22"/>
                <w:highlight w:val="red"/>
                <w:lang w:eastAsia="ko-KR"/>
              </w:rPr>
            </w:pPr>
            <w:r w:rsidRPr="0010712F">
              <w:rPr>
                <w:rFonts w:ascii="Times New Roman" w:hAnsi="Times New Roman" w:cs="Times New Roman"/>
                <w:sz w:val="20"/>
                <w:szCs w:val="22"/>
                <w:lang w:eastAsia="ko-KR"/>
              </w:rPr>
              <w:t>Need to support configuration of dedicated PRACH resources to HD-FDD UEs</w:t>
            </w:r>
          </w:p>
        </w:tc>
      </w:tr>
    </w:tbl>
    <w:p w14:paraId="1A5C2749" w14:textId="77777777" w:rsidR="00907AB8" w:rsidRPr="00BA449D" w:rsidRDefault="00907AB8" w:rsidP="00907AB8">
      <w:pPr>
        <w:pStyle w:val="ListParagraph"/>
        <w:ind w:left="0" w:firstLine="284"/>
        <w:jc w:val="both"/>
        <w:rPr>
          <w:lang w:eastAsia="ko-KR"/>
        </w:rPr>
      </w:pPr>
    </w:p>
    <w:p w14:paraId="0EF9405D" w14:textId="28F62F2F" w:rsidR="00FA72AB" w:rsidRDefault="00FA72AB" w:rsidP="00FA72AB">
      <w:pPr>
        <w:jc w:val="both"/>
        <w:rPr>
          <w:szCs w:val="22"/>
          <w:lang w:eastAsia="zh-CN"/>
        </w:rPr>
      </w:pPr>
      <w:r>
        <w:rPr>
          <w:szCs w:val="22"/>
          <w:lang w:eastAsia="zh-CN"/>
        </w:rPr>
        <w:t>C</w:t>
      </w:r>
      <w:r w:rsidRPr="0010712F">
        <w:rPr>
          <w:szCs w:val="22"/>
          <w:lang w:eastAsia="zh-CN"/>
        </w:rPr>
        <w:t>ontribution [NordicSemi</w:t>
      </w:r>
      <w:r w:rsidR="00500080">
        <w:rPr>
          <w:szCs w:val="22"/>
          <w:lang w:eastAsia="zh-CN"/>
        </w:rPr>
        <w:t>11</w:t>
      </w:r>
      <w:r w:rsidRPr="004F430E">
        <w:rPr>
          <w:szCs w:val="22"/>
          <w:lang w:eastAsia="zh-CN"/>
        </w:rPr>
        <w:t xml:space="preserve">] </w:t>
      </w:r>
      <w:r>
        <w:rPr>
          <w:szCs w:val="22"/>
          <w:lang w:eastAsia="zh-CN"/>
        </w:rPr>
        <w:t xml:space="preserve">presents a new option to </w:t>
      </w:r>
      <w:r w:rsidR="00E34119">
        <w:rPr>
          <w:szCs w:val="22"/>
          <w:lang w:eastAsia="zh-CN"/>
        </w:rPr>
        <w:t>address</w:t>
      </w:r>
      <w:r>
        <w:rPr>
          <w:szCs w:val="22"/>
          <w:lang w:eastAsia="zh-CN"/>
        </w:rPr>
        <w:t xml:space="preserve"> the SSB-to-RO mapping issu</w:t>
      </w:r>
      <w:r w:rsidR="00500080">
        <w:rPr>
          <w:szCs w:val="22"/>
          <w:lang w:eastAsia="zh-CN"/>
        </w:rPr>
        <w:t xml:space="preserve">e by mapping the transmitted SSBs to all PRACH occasions </w:t>
      </w:r>
      <w:r w:rsidR="00500080" w:rsidRPr="0010712F">
        <w:rPr>
          <w:szCs w:val="22"/>
          <w:lang w:eastAsia="zh-CN"/>
        </w:rPr>
        <w:t>irrespective whether they are valid or not</w:t>
      </w:r>
      <w:r w:rsidR="00500080">
        <w:rPr>
          <w:szCs w:val="22"/>
          <w:lang w:eastAsia="zh-CN"/>
        </w:rPr>
        <w:t xml:space="preserve"> when</w:t>
      </w:r>
      <w:r w:rsidR="00E34119">
        <w:rPr>
          <w:szCs w:val="22"/>
          <w:lang w:eastAsia="zh-CN"/>
        </w:rPr>
        <w:t xml:space="preserve"> </w:t>
      </w:r>
      <w:r w:rsidR="00DE1EE8">
        <w:rPr>
          <w:szCs w:val="22"/>
          <w:lang w:eastAsia="zh-CN"/>
        </w:rPr>
        <w:t xml:space="preserve">the TDD rule is reused for </w:t>
      </w:r>
      <w:r w:rsidRPr="0010712F">
        <w:rPr>
          <w:szCs w:val="22"/>
          <w:lang w:eastAsia="zh-CN"/>
        </w:rPr>
        <w:t>HD-FDD</w:t>
      </w:r>
      <w:r w:rsidR="00DE1EE8">
        <w:rPr>
          <w:szCs w:val="22"/>
          <w:lang w:eastAsia="zh-CN"/>
        </w:rPr>
        <w:t>.</w:t>
      </w:r>
    </w:p>
    <w:p w14:paraId="5D3D52CD" w14:textId="5B93D37A" w:rsidR="00784477" w:rsidRPr="00DE1EE8" w:rsidRDefault="0067275B" w:rsidP="00DE1EE8">
      <w:pPr>
        <w:jc w:val="both"/>
        <w:rPr>
          <w:szCs w:val="22"/>
          <w:lang w:eastAsia="zh-CN"/>
        </w:rPr>
      </w:pPr>
      <w:r w:rsidRPr="00DE1EE8">
        <w:rPr>
          <w:szCs w:val="22"/>
          <w:lang w:eastAsia="zh-CN"/>
        </w:rPr>
        <w:t>In Contribution [Huawei</w:t>
      </w:r>
      <w:r w:rsidR="00DE1EE8" w:rsidRPr="00DE1EE8">
        <w:rPr>
          <w:szCs w:val="22"/>
          <w:lang w:eastAsia="zh-CN"/>
        </w:rPr>
        <w:t>01</w:t>
      </w:r>
      <w:r w:rsidRPr="00DE1EE8">
        <w:rPr>
          <w:szCs w:val="22"/>
          <w:lang w:eastAsia="zh-CN"/>
        </w:rPr>
        <w:t>], it is proposed that not only the RO validation but also the PO validation and the RO/Po-to-PRU mapping rules of HD-FDD UEs should follow the rules of FDD’s definition.</w:t>
      </w:r>
    </w:p>
    <w:p w14:paraId="48A543DF" w14:textId="2D21F356" w:rsidR="00907AB8" w:rsidRPr="00DE1EE8" w:rsidRDefault="00FA72AB" w:rsidP="00DE1EE8">
      <w:pPr>
        <w:jc w:val="both"/>
        <w:rPr>
          <w:szCs w:val="22"/>
          <w:lang w:eastAsia="zh-CN"/>
        </w:rPr>
      </w:pPr>
      <w:r>
        <w:rPr>
          <w:szCs w:val="22"/>
          <w:lang w:eastAsia="zh-CN"/>
        </w:rPr>
        <w:t xml:space="preserve">For Option 1, </w:t>
      </w:r>
      <w:r w:rsidR="0067275B">
        <w:rPr>
          <w:szCs w:val="22"/>
          <w:lang w:eastAsia="zh-CN"/>
        </w:rPr>
        <w:t>there is</w:t>
      </w:r>
      <w:r w:rsidR="00907AB8" w:rsidRPr="00D005FE">
        <w:rPr>
          <w:szCs w:val="22"/>
          <w:lang w:eastAsia="zh-CN"/>
        </w:rPr>
        <w:t xml:space="preserve"> the case of SSB colliding with valid ROs</w:t>
      </w:r>
      <w:r w:rsidR="0067275B">
        <w:rPr>
          <w:szCs w:val="22"/>
          <w:lang w:eastAsia="zh-CN"/>
        </w:rPr>
        <w:t xml:space="preserve"> and </w:t>
      </w:r>
      <w:r w:rsidR="00907AB8" w:rsidRPr="00D005FE">
        <w:rPr>
          <w:szCs w:val="22"/>
          <w:lang w:eastAsia="zh-CN"/>
        </w:rPr>
        <w:t xml:space="preserve">the </w:t>
      </w:r>
      <w:r w:rsidR="00FF320E" w:rsidRPr="00DE1EE8">
        <w:rPr>
          <w:szCs w:val="22"/>
          <w:lang w:eastAsia="zh-CN"/>
        </w:rPr>
        <w:t>following</w:t>
      </w:r>
      <w:r w:rsidR="00907AB8" w:rsidRPr="00DE1EE8">
        <w:rPr>
          <w:szCs w:val="22"/>
          <w:lang w:eastAsia="zh-CN"/>
        </w:rPr>
        <w:t xml:space="preserve"> alternatives </w:t>
      </w:r>
      <w:r w:rsidR="0067275B" w:rsidRPr="00DE1EE8">
        <w:rPr>
          <w:szCs w:val="22"/>
          <w:lang w:eastAsia="zh-CN"/>
        </w:rPr>
        <w:t xml:space="preserve">are </w:t>
      </w:r>
      <w:r w:rsidR="00DE1EE8" w:rsidRPr="00DE1EE8">
        <w:rPr>
          <w:szCs w:val="22"/>
          <w:lang w:eastAsia="zh-CN"/>
        </w:rPr>
        <w:t>discussed</w:t>
      </w:r>
      <w:r w:rsidR="0067275B" w:rsidRPr="00DE1EE8">
        <w:rPr>
          <w:szCs w:val="22"/>
          <w:lang w:eastAsia="zh-CN"/>
        </w:rPr>
        <w:t xml:space="preserve"> </w:t>
      </w:r>
      <w:r w:rsidR="00DE1EE8" w:rsidRPr="00DE1EE8">
        <w:rPr>
          <w:szCs w:val="22"/>
          <w:lang w:eastAsia="zh-CN"/>
        </w:rPr>
        <w:t>in the contributions</w:t>
      </w:r>
    </w:p>
    <w:p w14:paraId="07298CCB" w14:textId="3A7015BF" w:rsidR="00907AB8" w:rsidRDefault="00784477" w:rsidP="00DE1EE8">
      <w:pPr>
        <w:pStyle w:val="ListParagraph"/>
        <w:numPr>
          <w:ilvl w:val="0"/>
          <w:numId w:val="27"/>
        </w:numPr>
        <w:spacing w:after="0" w:line="259" w:lineRule="auto"/>
        <w:contextualSpacing w:val="0"/>
        <w:jc w:val="both"/>
        <w:rPr>
          <w:rFonts w:ascii="Times New Roman" w:eastAsiaTheme="minorHAnsi" w:hAnsi="Times New Roman" w:cs="Times New Roman"/>
          <w:sz w:val="20"/>
          <w:lang w:val="en-US"/>
        </w:rPr>
      </w:pPr>
      <w:r>
        <w:rPr>
          <w:rFonts w:ascii="Times New Roman" w:eastAsiaTheme="minorHAnsi" w:hAnsi="Times New Roman" w:cs="Times New Roman"/>
          <w:sz w:val="20"/>
          <w:lang w:val="en-US"/>
        </w:rPr>
        <w:t xml:space="preserve">Alt. 1: </w:t>
      </w:r>
      <w:r w:rsidR="00907AB8" w:rsidRPr="00F53C2E">
        <w:rPr>
          <w:rFonts w:ascii="Times New Roman" w:eastAsiaTheme="minorHAnsi" w:hAnsi="Times New Roman" w:cs="Times New Roman"/>
          <w:sz w:val="20"/>
          <w:lang w:val="en-US"/>
        </w:rPr>
        <w:t>Leave it to UE whether to receive SSB or transmit PRACH</w:t>
      </w:r>
      <w:r w:rsidR="00445EB3">
        <w:rPr>
          <w:rFonts w:ascii="Times New Roman" w:eastAsiaTheme="minorHAnsi" w:hAnsi="Times New Roman" w:cs="Times New Roman"/>
          <w:sz w:val="20"/>
          <w:lang w:val="en-US"/>
        </w:rPr>
        <w:t xml:space="preserve"> </w:t>
      </w:r>
      <w:r w:rsidR="00FF320E">
        <w:rPr>
          <w:rFonts w:ascii="Times New Roman" w:eastAsiaTheme="minorHAnsi" w:hAnsi="Times New Roman" w:cs="Times New Roman"/>
          <w:sz w:val="20"/>
          <w:lang w:val="en-US"/>
        </w:rPr>
        <w:t>(e.g., based on RRM requirement)</w:t>
      </w:r>
    </w:p>
    <w:p w14:paraId="72CFC844" w14:textId="6814D3A9" w:rsidR="00FF320E" w:rsidRDefault="00784477" w:rsidP="00DE1EE8">
      <w:pPr>
        <w:pStyle w:val="ListParagraph"/>
        <w:numPr>
          <w:ilvl w:val="0"/>
          <w:numId w:val="27"/>
        </w:numPr>
        <w:spacing w:after="0" w:line="259" w:lineRule="auto"/>
        <w:contextualSpacing w:val="0"/>
        <w:jc w:val="both"/>
        <w:rPr>
          <w:rFonts w:ascii="Times New Roman" w:eastAsiaTheme="minorHAnsi" w:hAnsi="Times New Roman" w:cs="Times New Roman"/>
          <w:sz w:val="20"/>
          <w:lang w:val="en-US"/>
        </w:rPr>
      </w:pPr>
      <w:r>
        <w:rPr>
          <w:rFonts w:ascii="Times New Roman" w:eastAsiaTheme="minorHAnsi" w:hAnsi="Times New Roman" w:cs="Times New Roman"/>
          <w:sz w:val="20"/>
          <w:lang w:val="en-US"/>
        </w:rPr>
        <w:t xml:space="preserve">Alt. 2: </w:t>
      </w:r>
      <w:r w:rsidR="00FF320E">
        <w:rPr>
          <w:rFonts w:ascii="Times New Roman" w:eastAsiaTheme="minorHAnsi" w:hAnsi="Times New Roman" w:cs="Times New Roman"/>
          <w:sz w:val="20"/>
          <w:lang w:val="en-US"/>
        </w:rPr>
        <w:t>Prioritize only the valid RO used for PRACH transmission; otherwise, SSB reception is prioritized</w:t>
      </w:r>
    </w:p>
    <w:p w14:paraId="53B3D950" w14:textId="308DB43F" w:rsidR="00FF320E" w:rsidRDefault="00784477" w:rsidP="00DE1EE8">
      <w:pPr>
        <w:pStyle w:val="ListParagraph"/>
        <w:numPr>
          <w:ilvl w:val="0"/>
          <w:numId w:val="27"/>
        </w:numPr>
        <w:spacing w:after="0" w:line="259" w:lineRule="auto"/>
        <w:contextualSpacing w:val="0"/>
        <w:jc w:val="both"/>
        <w:rPr>
          <w:rFonts w:ascii="Times New Roman" w:eastAsiaTheme="minorHAnsi" w:hAnsi="Times New Roman" w:cs="Times New Roman"/>
          <w:sz w:val="20"/>
          <w:lang w:val="en-US"/>
        </w:rPr>
      </w:pPr>
      <w:r>
        <w:rPr>
          <w:rFonts w:ascii="Times New Roman" w:eastAsiaTheme="minorHAnsi" w:hAnsi="Times New Roman" w:cs="Times New Roman"/>
          <w:sz w:val="20"/>
          <w:lang w:val="en-US"/>
        </w:rPr>
        <w:t xml:space="preserve">Alt. 3: </w:t>
      </w:r>
      <w:r w:rsidR="00FF320E" w:rsidRPr="00F53C2E">
        <w:rPr>
          <w:rFonts w:ascii="Times New Roman" w:eastAsiaTheme="minorHAnsi" w:hAnsi="Times New Roman" w:cs="Times New Roman"/>
          <w:sz w:val="20"/>
          <w:lang w:val="en-US"/>
        </w:rPr>
        <w:t xml:space="preserve">Always prioritize either SSB or RO </w:t>
      </w:r>
    </w:p>
    <w:p w14:paraId="4224BCD0" w14:textId="3061D014" w:rsidR="00450DBB" w:rsidRDefault="00450DBB" w:rsidP="00450DBB">
      <w:pPr>
        <w:spacing w:after="0" w:line="259" w:lineRule="auto"/>
        <w:jc w:val="both"/>
        <w:rPr>
          <w:rFonts w:eastAsiaTheme="minorHAnsi"/>
          <w:lang w:val="en-US"/>
        </w:rPr>
      </w:pPr>
    </w:p>
    <w:p w14:paraId="591DC4D7" w14:textId="77777777" w:rsidR="00DE1EE8" w:rsidRPr="00DE1EE8" w:rsidRDefault="00784477" w:rsidP="00DE1EE8">
      <w:pPr>
        <w:jc w:val="both"/>
        <w:rPr>
          <w:szCs w:val="22"/>
          <w:lang w:eastAsia="zh-CN"/>
        </w:rPr>
      </w:pPr>
      <w:r w:rsidRPr="00DE1EE8">
        <w:rPr>
          <w:szCs w:val="22"/>
          <w:lang w:eastAsia="zh-CN"/>
        </w:rPr>
        <w:t>Contributions [Ericsson</w:t>
      </w:r>
      <w:r w:rsidR="00DE1EE8" w:rsidRPr="00DE1EE8">
        <w:rPr>
          <w:szCs w:val="22"/>
          <w:lang w:eastAsia="zh-CN"/>
        </w:rPr>
        <w:t>04</w:t>
      </w:r>
      <w:r w:rsidRPr="00DE1EE8">
        <w:rPr>
          <w:szCs w:val="22"/>
          <w:lang w:eastAsia="zh-CN"/>
        </w:rPr>
        <w:t>, vivo</w:t>
      </w:r>
      <w:r w:rsidR="00DE1EE8" w:rsidRPr="00DE1EE8">
        <w:rPr>
          <w:szCs w:val="22"/>
          <w:lang w:eastAsia="zh-CN"/>
        </w:rPr>
        <w:t>05</w:t>
      </w:r>
      <w:r w:rsidRPr="00DE1EE8">
        <w:rPr>
          <w:szCs w:val="22"/>
          <w:lang w:eastAsia="zh-CN"/>
        </w:rPr>
        <w:t>, Nokia</w:t>
      </w:r>
      <w:r w:rsidR="00DE1EE8" w:rsidRPr="00DE1EE8">
        <w:rPr>
          <w:szCs w:val="22"/>
          <w:lang w:eastAsia="zh-CN"/>
        </w:rPr>
        <w:t>06</w:t>
      </w:r>
      <w:r w:rsidRPr="00DE1EE8">
        <w:rPr>
          <w:szCs w:val="22"/>
          <w:lang w:eastAsia="zh-CN"/>
        </w:rPr>
        <w:t>, CATT</w:t>
      </w:r>
      <w:r w:rsidR="00DE1EE8" w:rsidRPr="00DE1EE8">
        <w:rPr>
          <w:szCs w:val="22"/>
          <w:lang w:eastAsia="zh-CN"/>
        </w:rPr>
        <w:t>10</w:t>
      </w:r>
      <w:r w:rsidRPr="00DE1EE8">
        <w:rPr>
          <w:szCs w:val="22"/>
          <w:lang w:eastAsia="zh-CN"/>
        </w:rPr>
        <w:t>, CT</w:t>
      </w:r>
      <w:r w:rsidR="00DE1EE8" w:rsidRPr="00DE1EE8">
        <w:rPr>
          <w:szCs w:val="22"/>
          <w:lang w:eastAsia="zh-CN"/>
        </w:rPr>
        <w:t>12</w:t>
      </w:r>
      <w:r w:rsidRPr="00DE1EE8">
        <w:rPr>
          <w:szCs w:val="22"/>
          <w:lang w:eastAsia="zh-CN"/>
        </w:rPr>
        <w:t>, MTK</w:t>
      </w:r>
      <w:r w:rsidR="00DE1EE8" w:rsidRPr="00DE1EE8">
        <w:rPr>
          <w:szCs w:val="22"/>
          <w:lang w:eastAsia="zh-CN"/>
        </w:rPr>
        <w:t>17</w:t>
      </w:r>
      <w:r w:rsidRPr="00DE1EE8">
        <w:rPr>
          <w:szCs w:val="22"/>
          <w:lang w:eastAsia="zh-CN"/>
        </w:rPr>
        <w:t>, Intel</w:t>
      </w:r>
      <w:r w:rsidR="00DE1EE8" w:rsidRPr="00DE1EE8">
        <w:rPr>
          <w:szCs w:val="22"/>
          <w:lang w:eastAsia="zh-CN"/>
        </w:rPr>
        <w:t>18</w:t>
      </w:r>
      <w:r w:rsidRPr="00DE1EE8">
        <w:rPr>
          <w:szCs w:val="22"/>
          <w:lang w:eastAsia="zh-CN"/>
        </w:rPr>
        <w:t>, Apple</w:t>
      </w:r>
      <w:r w:rsidR="00DE1EE8" w:rsidRPr="00DE1EE8">
        <w:rPr>
          <w:szCs w:val="22"/>
          <w:lang w:eastAsia="zh-CN"/>
        </w:rPr>
        <w:t>19</w:t>
      </w:r>
      <w:r w:rsidRPr="00DE1EE8">
        <w:rPr>
          <w:szCs w:val="22"/>
          <w:lang w:eastAsia="zh-CN"/>
        </w:rPr>
        <w:t>, IDCC</w:t>
      </w:r>
      <w:r w:rsidR="00DE1EE8" w:rsidRPr="00DE1EE8">
        <w:rPr>
          <w:szCs w:val="22"/>
          <w:lang w:eastAsia="zh-CN"/>
        </w:rPr>
        <w:t>21</w:t>
      </w:r>
      <w:r w:rsidRPr="00DE1EE8">
        <w:rPr>
          <w:szCs w:val="22"/>
          <w:lang w:eastAsia="zh-CN"/>
        </w:rPr>
        <w:t>, DCM</w:t>
      </w:r>
      <w:r w:rsidR="00DE1EE8" w:rsidRPr="00DE1EE8">
        <w:rPr>
          <w:szCs w:val="22"/>
          <w:lang w:eastAsia="zh-CN"/>
        </w:rPr>
        <w:t>22</w:t>
      </w:r>
      <w:r w:rsidRPr="00DE1EE8">
        <w:rPr>
          <w:szCs w:val="22"/>
          <w:lang w:eastAsia="zh-CN"/>
        </w:rPr>
        <w:t>, Panasonic</w:t>
      </w:r>
      <w:r w:rsidR="00DE1EE8" w:rsidRPr="00DE1EE8">
        <w:rPr>
          <w:szCs w:val="22"/>
          <w:lang w:eastAsia="zh-CN"/>
        </w:rPr>
        <w:t>24</w:t>
      </w:r>
      <w:r w:rsidRPr="00DE1EE8">
        <w:rPr>
          <w:szCs w:val="22"/>
          <w:lang w:eastAsia="zh-CN"/>
        </w:rPr>
        <w:t xml:space="preserve">] support Alt. 1 since it provides flexibility </w:t>
      </w:r>
      <w:r w:rsidR="0067275B" w:rsidRPr="00DE1EE8">
        <w:rPr>
          <w:szCs w:val="22"/>
          <w:lang w:eastAsia="zh-CN"/>
        </w:rPr>
        <w:t xml:space="preserve">and does not expect to cause an impact on </w:t>
      </w:r>
      <w:proofErr w:type="spellStart"/>
      <w:r w:rsidR="0067275B" w:rsidRPr="00DE1EE8">
        <w:rPr>
          <w:szCs w:val="22"/>
          <w:lang w:eastAsia="zh-CN"/>
        </w:rPr>
        <w:t>gNB</w:t>
      </w:r>
      <w:proofErr w:type="spellEnd"/>
      <w:r w:rsidR="0067275B" w:rsidRPr="00DE1EE8">
        <w:rPr>
          <w:szCs w:val="22"/>
          <w:lang w:eastAsia="zh-CN"/>
        </w:rPr>
        <w:t xml:space="preserve"> operation. </w:t>
      </w:r>
    </w:p>
    <w:p w14:paraId="7DB5E7A3" w14:textId="3C016234" w:rsidR="0067275B" w:rsidRPr="00DE1EE8" w:rsidRDefault="0067275B" w:rsidP="00DE1EE8">
      <w:pPr>
        <w:jc w:val="both"/>
        <w:rPr>
          <w:szCs w:val="22"/>
          <w:lang w:eastAsia="zh-CN"/>
        </w:rPr>
      </w:pPr>
      <w:r w:rsidRPr="00DE1EE8">
        <w:rPr>
          <w:szCs w:val="22"/>
          <w:lang w:eastAsia="zh-CN"/>
        </w:rPr>
        <w:t>Alt. 2 is considered in contribution [ZTE</w:t>
      </w:r>
      <w:r w:rsidR="00DE1EE8">
        <w:rPr>
          <w:szCs w:val="22"/>
          <w:lang w:eastAsia="zh-CN"/>
        </w:rPr>
        <w:t>08</w:t>
      </w:r>
      <w:r w:rsidRPr="00DE1EE8">
        <w:rPr>
          <w:szCs w:val="22"/>
          <w:lang w:eastAsia="zh-CN"/>
        </w:rPr>
        <w:t xml:space="preserve">] since it is noted that the collision between the valid RO and SSB does not exist </w:t>
      </w:r>
      <w:r w:rsidRPr="00DE1EE8">
        <w:rPr>
          <w:rFonts w:hint="eastAsia"/>
          <w:szCs w:val="22"/>
          <w:lang w:eastAsia="zh-CN"/>
        </w:rPr>
        <w:t>if a valid RO is not used for preamble transmission</w:t>
      </w:r>
      <w:r w:rsidRPr="00DE1EE8">
        <w:rPr>
          <w:szCs w:val="22"/>
          <w:lang w:eastAsia="zh-CN"/>
        </w:rPr>
        <w:t>.</w:t>
      </w:r>
    </w:p>
    <w:p w14:paraId="33786609" w14:textId="3A092AC7" w:rsidR="00784477" w:rsidRPr="00784477" w:rsidRDefault="0067275B" w:rsidP="00450DBB">
      <w:pPr>
        <w:spacing w:after="0" w:line="259" w:lineRule="auto"/>
        <w:jc w:val="both"/>
        <w:rPr>
          <w:rFonts w:eastAsiaTheme="minorEastAsia"/>
          <w:lang w:val="en-US" w:eastAsia="zh-CN"/>
        </w:rPr>
      </w:pPr>
      <w:r>
        <w:rPr>
          <w:rFonts w:eastAsiaTheme="minorHAnsi"/>
          <w:lang w:val="en-US"/>
        </w:rPr>
        <w:t xml:space="preserve"> </w:t>
      </w:r>
    </w:p>
    <w:p w14:paraId="1149B510" w14:textId="77777777" w:rsidR="00FF320E" w:rsidRPr="00F53C2E" w:rsidRDefault="00FF320E" w:rsidP="00FF320E">
      <w:pPr>
        <w:pStyle w:val="ListParagraph"/>
        <w:spacing w:after="0" w:line="259" w:lineRule="auto"/>
        <w:contextualSpacing w:val="0"/>
        <w:jc w:val="both"/>
        <w:rPr>
          <w:rFonts w:ascii="Times New Roman" w:eastAsiaTheme="minorHAnsi" w:hAnsi="Times New Roman" w:cs="Times New Roman"/>
          <w:sz w:val="20"/>
          <w:lang w:val="en-US"/>
        </w:rPr>
      </w:pPr>
    </w:p>
    <w:p w14:paraId="67422379" w14:textId="127247A0" w:rsidR="00FF320E" w:rsidRPr="00A3578B" w:rsidRDefault="00FF320E" w:rsidP="00FF320E">
      <w:pPr>
        <w:jc w:val="both"/>
        <w:rPr>
          <w:b/>
          <w:highlight w:val="yellow"/>
        </w:rPr>
      </w:pPr>
      <w:r w:rsidRPr="005D753D">
        <w:rPr>
          <w:b/>
          <w:highlight w:val="yellow"/>
        </w:rPr>
        <w:t xml:space="preserve">FL1 High Priority </w:t>
      </w:r>
      <w:r w:rsidRPr="00A3578B">
        <w:rPr>
          <w:b/>
          <w:highlight w:val="yellow"/>
        </w:rPr>
        <w:t xml:space="preserve">Question </w:t>
      </w:r>
      <w:r>
        <w:rPr>
          <w:b/>
          <w:highlight w:val="yellow"/>
        </w:rPr>
        <w:t>3</w:t>
      </w:r>
      <w:r w:rsidRPr="00A3578B">
        <w:rPr>
          <w:b/>
          <w:highlight w:val="yellow"/>
        </w:rPr>
        <w:t>.</w:t>
      </w:r>
      <w:r w:rsidR="00A7263C">
        <w:rPr>
          <w:b/>
          <w:highlight w:val="yellow"/>
        </w:rPr>
        <w:t>1</w:t>
      </w:r>
      <w:r w:rsidRPr="00A3578B">
        <w:rPr>
          <w:b/>
          <w:highlight w:val="yellow"/>
        </w:rPr>
        <w:t>-</w:t>
      </w:r>
      <w:r>
        <w:rPr>
          <w:b/>
          <w:highlight w:val="yellow"/>
        </w:rPr>
        <w:t>1</w:t>
      </w:r>
      <w:r w:rsidRPr="00A3578B">
        <w:rPr>
          <w:b/>
          <w:highlight w:val="yellow"/>
        </w:rPr>
        <w:t>:</w:t>
      </w:r>
    </w:p>
    <w:p w14:paraId="6F57D197" w14:textId="187FF108" w:rsidR="00FF320E" w:rsidRPr="003875B5" w:rsidRDefault="00FF320E" w:rsidP="00FF320E">
      <w:pPr>
        <w:pStyle w:val="ListParagraph"/>
        <w:numPr>
          <w:ilvl w:val="0"/>
          <w:numId w:val="5"/>
        </w:numPr>
        <w:jc w:val="both"/>
        <w:rPr>
          <w:b/>
          <w:bCs/>
          <w:sz w:val="20"/>
          <w:szCs w:val="22"/>
        </w:rPr>
      </w:pPr>
      <w:r w:rsidRPr="003875B5">
        <w:rPr>
          <w:b/>
          <w:bCs/>
          <w:sz w:val="20"/>
          <w:szCs w:val="22"/>
        </w:rPr>
        <w:t xml:space="preserve">In order to facilitate a converged understanding, companies are invited to comment on the benefits and drawbacks for </w:t>
      </w:r>
      <w:r w:rsidR="00DE1EE8">
        <w:rPr>
          <w:b/>
          <w:bCs/>
          <w:sz w:val="20"/>
          <w:szCs w:val="22"/>
        </w:rPr>
        <w:t>both Option 1 and 2</w:t>
      </w:r>
      <w:r w:rsidRPr="003875B5">
        <w:rPr>
          <w:b/>
          <w:bCs/>
          <w:sz w:val="20"/>
          <w:szCs w:val="22"/>
        </w:rPr>
        <w:t xml:space="preserve">, in particular </w:t>
      </w:r>
      <w:r w:rsidRPr="00500080">
        <w:rPr>
          <w:b/>
          <w:bCs/>
          <w:sz w:val="20"/>
          <w:szCs w:val="22"/>
        </w:rPr>
        <w:t>regarding how each option can be designed to overcome/minimize the identified drawbacks of the option</w:t>
      </w:r>
    </w:p>
    <w:p w14:paraId="2F2376BF" w14:textId="259F6682" w:rsidR="00907AB8" w:rsidRPr="00543B3C" w:rsidRDefault="00907AB8" w:rsidP="00FF320E">
      <w:pPr>
        <w:pStyle w:val="ListParagraph"/>
        <w:jc w:val="both"/>
        <w:rPr>
          <w:b/>
          <w:sz w:val="20"/>
          <w:szCs w:val="22"/>
        </w:rPr>
      </w:pPr>
    </w:p>
    <w:tbl>
      <w:tblPr>
        <w:tblStyle w:val="TableGrid"/>
        <w:tblW w:w="9631" w:type="dxa"/>
        <w:tblLook w:val="04A0" w:firstRow="1" w:lastRow="0" w:firstColumn="1" w:lastColumn="0" w:noHBand="0" w:noVBand="1"/>
      </w:tblPr>
      <w:tblGrid>
        <w:gridCol w:w="1479"/>
        <w:gridCol w:w="1372"/>
        <w:gridCol w:w="6780"/>
      </w:tblGrid>
      <w:tr w:rsidR="00907AB8" w:rsidRPr="00107018" w14:paraId="54F1AEF5" w14:textId="77777777" w:rsidTr="003A260A">
        <w:tc>
          <w:tcPr>
            <w:tcW w:w="1479" w:type="dxa"/>
            <w:shd w:val="clear" w:color="auto" w:fill="D9D9D9" w:themeFill="background1" w:themeFillShade="D9"/>
          </w:tcPr>
          <w:p w14:paraId="7E8F4B29" w14:textId="77777777" w:rsidR="00907AB8" w:rsidRPr="00107018" w:rsidRDefault="00907AB8" w:rsidP="003A260A">
            <w:pPr>
              <w:rPr>
                <w:b/>
                <w:bCs/>
              </w:rPr>
            </w:pPr>
            <w:r w:rsidRPr="00107018">
              <w:rPr>
                <w:b/>
                <w:bCs/>
              </w:rPr>
              <w:t>Company</w:t>
            </w:r>
          </w:p>
        </w:tc>
        <w:tc>
          <w:tcPr>
            <w:tcW w:w="1372" w:type="dxa"/>
            <w:shd w:val="clear" w:color="auto" w:fill="D9D9D9" w:themeFill="background1" w:themeFillShade="D9"/>
          </w:tcPr>
          <w:p w14:paraId="5A435290" w14:textId="77777777" w:rsidR="00907AB8" w:rsidRPr="00107018" w:rsidRDefault="00907AB8" w:rsidP="003A260A">
            <w:pPr>
              <w:rPr>
                <w:b/>
                <w:bCs/>
              </w:rPr>
            </w:pPr>
            <w:r w:rsidRPr="00107018">
              <w:rPr>
                <w:b/>
                <w:bCs/>
              </w:rPr>
              <w:t>Y/N</w:t>
            </w:r>
          </w:p>
        </w:tc>
        <w:tc>
          <w:tcPr>
            <w:tcW w:w="6780" w:type="dxa"/>
            <w:shd w:val="clear" w:color="auto" w:fill="D9D9D9" w:themeFill="background1" w:themeFillShade="D9"/>
          </w:tcPr>
          <w:p w14:paraId="63C34317" w14:textId="77777777" w:rsidR="00907AB8" w:rsidRPr="00107018" w:rsidRDefault="00907AB8" w:rsidP="003A260A">
            <w:pPr>
              <w:rPr>
                <w:b/>
                <w:bCs/>
              </w:rPr>
            </w:pPr>
            <w:r w:rsidRPr="00107018">
              <w:rPr>
                <w:b/>
                <w:bCs/>
              </w:rPr>
              <w:t>Comments</w:t>
            </w:r>
          </w:p>
        </w:tc>
      </w:tr>
      <w:tr w:rsidR="00907AB8" w:rsidRPr="00107018" w14:paraId="7227BD73" w14:textId="77777777" w:rsidTr="003A260A">
        <w:tc>
          <w:tcPr>
            <w:tcW w:w="1479" w:type="dxa"/>
          </w:tcPr>
          <w:p w14:paraId="56D1D288" w14:textId="77777777" w:rsidR="00907AB8" w:rsidRPr="00107018" w:rsidRDefault="00907AB8" w:rsidP="003A260A">
            <w:pPr>
              <w:rPr>
                <w:lang w:eastAsia="ko-KR"/>
              </w:rPr>
            </w:pPr>
          </w:p>
        </w:tc>
        <w:tc>
          <w:tcPr>
            <w:tcW w:w="1372" w:type="dxa"/>
          </w:tcPr>
          <w:p w14:paraId="4A8689F7" w14:textId="77777777" w:rsidR="00907AB8" w:rsidRPr="00107018" w:rsidRDefault="00907AB8" w:rsidP="003A260A">
            <w:pPr>
              <w:tabs>
                <w:tab w:val="left" w:pos="551"/>
              </w:tabs>
              <w:rPr>
                <w:lang w:eastAsia="ko-KR"/>
              </w:rPr>
            </w:pPr>
          </w:p>
        </w:tc>
        <w:tc>
          <w:tcPr>
            <w:tcW w:w="6780" w:type="dxa"/>
          </w:tcPr>
          <w:p w14:paraId="2667AB6A" w14:textId="77777777" w:rsidR="00907AB8" w:rsidRPr="00107018" w:rsidRDefault="00907AB8" w:rsidP="003A260A">
            <w:pPr>
              <w:rPr>
                <w:lang w:eastAsia="ko-KR"/>
              </w:rPr>
            </w:pPr>
          </w:p>
        </w:tc>
      </w:tr>
      <w:tr w:rsidR="00907AB8" w:rsidRPr="003F4E41" w14:paraId="6558CEE3" w14:textId="77777777" w:rsidTr="003A260A">
        <w:tc>
          <w:tcPr>
            <w:tcW w:w="1479" w:type="dxa"/>
          </w:tcPr>
          <w:p w14:paraId="799BCA9A" w14:textId="77777777" w:rsidR="00907AB8" w:rsidRPr="00107018" w:rsidRDefault="00907AB8" w:rsidP="003A260A">
            <w:pPr>
              <w:rPr>
                <w:lang w:eastAsia="ko-KR"/>
              </w:rPr>
            </w:pPr>
          </w:p>
        </w:tc>
        <w:tc>
          <w:tcPr>
            <w:tcW w:w="1372" w:type="dxa"/>
          </w:tcPr>
          <w:p w14:paraId="68B87073" w14:textId="77777777" w:rsidR="00907AB8" w:rsidRPr="00107018" w:rsidRDefault="00907AB8" w:rsidP="003A260A">
            <w:pPr>
              <w:tabs>
                <w:tab w:val="left" w:pos="551"/>
              </w:tabs>
              <w:rPr>
                <w:lang w:eastAsia="ko-KR"/>
              </w:rPr>
            </w:pPr>
          </w:p>
        </w:tc>
        <w:tc>
          <w:tcPr>
            <w:tcW w:w="6780" w:type="dxa"/>
          </w:tcPr>
          <w:p w14:paraId="06BEEB62" w14:textId="77777777" w:rsidR="00907AB8" w:rsidRPr="00543B3C" w:rsidRDefault="00907AB8" w:rsidP="003A260A">
            <w:pPr>
              <w:rPr>
                <w:lang w:eastAsia="ko-KR"/>
              </w:rPr>
            </w:pPr>
          </w:p>
        </w:tc>
      </w:tr>
      <w:tr w:rsidR="00907AB8" w:rsidRPr="00107018" w14:paraId="2DD0A920" w14:textId="77777777" w:rsidTr="003A260A">
        <w:tc>
          <w:tcPr>
            <w:tcW w:w="1479" w:type="dxa"/>
          </w:tcPr>
          <w:p w14:paraId="1B05D4D3" w14:textId="77777777" w:rsidR="00907AB8" w:rsidRPr="00107018" w:rsidRDefault="00907AB8" w:rsidP="003A260A">
            <w:pPr>
              <w:rPr>
                <w:lang w:eastAsia="ko-KR"/>
              </w:rPr>
            </w:pPr>
          </w:p>
        </w:tc>
        <w:tc>
          <w:tcPr>
            <w:tcW w:w="1372" w:type="dxa"/>
          </w:tcPr>
          <w:p w14:paraId="49C26DE1" w14:textId="77777777" w:rsidR="00907AB8" w:rsidRPr="00107018" w:rsidRDefault="00907AB8" w:rsidP="003A260A">
            <w:pPr>
              <w:tabs>
                <w:tab w:val="left" w:pos="551"/>
              </w:tabs>
              <w:rPr>
                <w:lang w:eastAsia="ko-KR"/>
              </w:rPr>
            </w:pPr>
          </w:p>
        </w:tc>
        <w:tc>
          <w:tcPr>
            <w:tcW w:w="6780" w:type="dxa"/>
          </w:tcPr>
          <w:p w14:paraId="42FE38AA" w14:textId="77777777" w:rsidR="00907AB8" w:rsidRPr="00107018" w:rsidRDefault="00907AB8" w:rsidP="003A260A">
            <w:pPr>
              <w:rPr>
                <w:lang w:eastAsia="ko-KR"/>
              </w:rPr>
            </w:pPr>
          </w:p>
        </w:tc>
      </w:tr>
    </w:tbl>
    <w:p w14:paraId="38F50286" w14:textId="77777777" w:rsidR="00907AB8" w:rsidRPr="00046DCD" w:rsidRDefault="00907AB8" w:rsidP="00907AB8">
      <w:pPr>
        <w:tabs>
          <w:tab w:val="left" w:pos="1410"/>
        </w:tabs>
        <w:spacing w:after="100" w:afterAutospacing="1"/>
        <w:jc w:val="both"/>
        <w:rPr>
          <w:rFonts w:ascii="Times" w:hAnsi="Times"/>
          <w:szCs w:val="24"/>
        </w:rPr>
      </w:pPr>
    </w:p>
    <w:p w14:paraId="2A6E969D" w14:textId="77777777" w:rsidR="00907AB8" w:rsidRPr="00877CC7" w:rsidRDefault="00907AB8" w:rsidP="00907AB8">
      <w:pPr>
        <w:spacing w:after="100" w:afterAutospacing="1"/>
        <w:jc w:val="both"/>
      </w:pPr>
    </w:p>
    <w:p w14:paraId="2A8621B8" w14:textId="77777777" w:rsidR="00784477" w:rsidRDefault="00784477" w:rsidP="00784477">
      <w:pPr>
        <w:pStyle w:val="Heading2"/>
        <w:ind w:left="1134" w:hanging="1134"/>
      </w:pPr>
      <w:r w:rsidRPr="00356F00">
        <w:rPr>
          <w:rFonts w:eastAsia="Times New Roman" w:cs="Times"/>
        </w:rPr>
        <w:t xml:space="preserve">valid RO </w:t>
      </w:r>
      <w:r>
        <w:rPr>
          <w:rFonts w:eastAsia="Times New Roman" w:cs="Times"/>
        </w:rPr>
        <w:t>overlaps with</w:t>
      </w:r>
      <w:r w:rsidRPr="00356F00">
        <w:rPr>
          <w:rFonts w:eastAsia="Times New Roman" w:cs="Times"/>
        </w:rPr>
        <w:t xml:space="preserve"> </w:t>
      </w:r>
      <w:r>
        <w:rPr>
          <w:rFonts w:eastAsia="Times New Roman" w:cs="Times"/>
        </w:rPr>
        <w:t>PDCCH in Type 0/0A/1/2 CSS set</w:t>
      </w:r>
    </w:p>
    <w:p w14:paraId="76C8530D" w14:textId="77777777" w:rsidR="00784477" w:rsidRPr="004D5BB2" w:rsidRDefault="00784477" w:rsidP="00784477">
      <w:pPr>
        <w:jc w:val="both"/>
        <w:rPr>
          <w:lang w:eastAsia="ja-JP"/>
        </w:rPr>
      </w:pPr>
      <w:r w:rsidRPr="002B43AC">
        <w:rPr>
          <w:rFonts w:cs="Arial"/>
          <w:lang w:eastAsia="ja-JP"/>
        </w:rPr>
        <w:t>From RAN1 #10</w:t>
      </w:r>
      <w:r>
        <w:rPr>
          <w:rFonts w:cs="Arial"/>
          <w:lang w:eastAsia="ja-JP"/>
        </w:rPr>
        <w:t>5</w:t>
      </w:r>
      <w:r w:rsidRPr="002B43AC">
        <w:rPr>
          <w:rFonts w:cs="Arial"/>
          <w:lang w:eastAsia="ja-JP"/>
        </w:rPr>
        <w:t>-e</w:t>
      </w:r>
      <w:r>
        <w:rPr>
          <w:rFonts w:cs="Arial"/>
          <w:lang w:eastAsia="ja-JP"/>
        </w:rPr>
        <w:t xml:space="preserve"> </w:t>
      </w:r>
      <w:r>
        <w:rPr>
          <w:rFonts w:cs="Arial"/>
          <w:lang w:eastAsia="ja-JP"/>
        </w:rPr>
        <w:fldChar w:fldCharType="begin"/>
      </w:r>
      <w:r>
        <w:rPr>
          <w:rFonts w:cs="Arial"/>
          <w:lang w:eastAsia="ja-JP"/>
        </w:rPr>
        <w:instrText xml:space="preserve"> REF _Ref78205602 \r \h </w:instrText>
      </w:r>
      <w:r>
        <w:rPr>
          <w:rFonts w:cs="Arial"/>
          <w:lang w:eastAsia="ja-JP"/>
        </w:rPr>
      </w:r>
      <w:r>
        <w:rPr>
          <w:rFonts w:cs="Arial"/>
          <w:lang w:eastAsia="ja-JP"/>
        </w:rPr>
        <w:fldChar w:fldCharType="separate"/>
      </w:r>
      <w:r>
        <w:rPr>
          <w:rFonts w:cs="Arial"/>
          <w:lang w:eastAsia="ja-JP"/>
        </w:rPr>
        <w:t>[2]</w:t>
      </w:r>
      <w:r>
        <w:rPr>
          <w:rFonts w:cs="Arial"/>
          <w:lang w:eastAsia="ja-JP"/>
        </w:rPr>
        <w:fldChar w:fldCharType="end"/>
      </w:r>
      <w:r>
        <w:rPr>
          <w:rFonts w:cs="Arial"/>
          <w:lang w:eastAsia="ja-JP"/>
        </w:rPr>
        <w:t xml:space="preserve"> ,the following agreements were reached for </w:t>
      </w:r>
      <w:r w:rsidRPr="0092700A">
        <w:rPr>
          <w:rFonts w:cs="Arial"/>
          <w:lang w:eastAsia="ja-JP"/>
        </w:rPr>
        <w:t>this collision sub-cases</w:t>
      </w:r>
      <w:r w:rsidRPr="00951DFB">
        <w:rPr>
          <w:rFonts w:cs="Arial"/>
          <w:lang w:eastAsia="ja-JP"/>
        </w:rPr>
        <w:t>:</w:t>
      </w:r>
    </w:p>
    <w:tbl>
      <w:tblPr>
        <w:tblStyle w:val="TableGrid"/>
        <w:tblW w:w="0" w:type="auto"/>
        <w:tblLook w:val="04A0" w:firstRow="1" w:lastRow="0" w:firstColumn="1" w:lastColumn="0" w:noHBand="0" w:noVBand="1"/>
      </w:tblPr>
      <w:tblGrid>
        <w:gridCol w:w="9629"/>
      </w:tblGrid>
      <w:tr w:rsidR="00784477" w:rsidRPr="00BB2B06" w14:paraId="16CA47FA" w14:textId="77777777" w:rsidTr="004C08C0">
        <w:tc>
          <w:tcPr>
            <w:tcW w:w="9629" w:type="dxa"/>
          </w:tcPr>
          <w:p w14:paraId="7E27174D" w14:textId="77777777" w:rsidR="00784477" w:rsidRPr="00A60AC5" w:rsidRDefault="00784477" w:rsidP="004C08C0">
            <w:pPr>
              <w:rPr>
                <w:szCs w:val="18"/>
                <w:highlight w:val="green"/>
              </w:rPr>
            </w:pPr>
            <w:r w:rsidRPr="00A60AC5">
              <w:rPr>
                <w:szCs w:val="18"/>
                <w:highlight w:val="green"/>
              </w:rPr>
              <w:lastRenderedPageBreak/>
              <w:t>Agreement:</w:t>
            </w:r>
          </w:p>
          <w:p w14:paraId="3CB5CF4C" w14:textId="77777777" w:rsidR="00784477" w:rsidRPr="00A60AC5" w:rsidRDefault="00784477" w:rsidP="004C08C0">
            <w:pPr>
              <w:numPr>
                <w:ilvl w:val="0"/>
                <w:numId w:val="13"/>
              </w:numPr>
              <w:spacing w:after="0" w:line="252" w:lineRule="auto"/>
              <w:rPr>
                <w:rFonts w:eastAsia="Times New Roman"/>
                <w:szCs w:val="18"/>
              </w:rPr>
            </w:pPr>
            <w:r w:rsidRPr="00DE1EE8">
              <w:rPr>
                <w:rFonts w:eastAsia="Times New Roman"/>
                <w:szCs w:val="18"/>
              </w:rPr>
              <w:t>For Case 8 of valid RO overlapping with PDCCH in Type 0/0A/1/2 CSS set</w:t>
            </w:r>
            <w:r w:rsidRPr="00A60AC5">
              <w:rPr>
                <w:rFonts w:eastAsia="Times New Roman"/>
                <w:szCs w:val="18"/>
              </w:rPr>
              <w:t>, down-select from the following options</w:t>
            </w:r>
          </w:p>
          <w:p w14:paraId="25DE66DC" w14:textId="77777777" w:rsidR="00784477" w:rsidRPr="00A60AC5" w:rsidRDefault="00784477" w:rsidP="004C08C0">
            <w:pPr>
              <w:numPr>
                <w:ilvl w:val="1"/>
                <w:numId w:val="13"/>
              </w:numPr>
              <w:spacing w:after="0" w:line="252" w:lineRule="auto"/>
              <w:rPr>
                <w:rFonts w:eastAsia="Times New Roman"/>
                <w:szCs w:val="18"/>
              </w:rPr>
            </w:pPr>
            <w:r w:rsidRPr="00A60AC5">
              <w:rPr>
                <w:rFonts w:eastAsia="Times New Roman"/>
                <w:szCs w:val="18"/>
              </w:rPr>
              <w:t>Option 1: Reuse the existing collision handling principles of Rel-15/16 for NR TDD that valid RO is prioritized over configured PDCCH</w:t>
            </w:r>
          </w:p>
          <w:p w14:paraId="601CCE00" w14:textId="77777777" w:rsidR="00784477" w:rsidRPr="00A60AC5" w:rsidRDefault="00784477" w:rsidP="004C08C0">
            <w:pPr>
              <w:numPr>
                <w:ilvl w:val="1"/>
                <w:numId w:val="13"/>
              </w:numPr>
              <w:spacing w:after="0" w:line="252" w:lineRule="auto"/>
              <w:rPr>
                <w:rFonts w:eastAsia="Times New Roman"/>
                <w:szCs w:val="18"/>
              </w:rPr>
            </w:pPr>
            <w:r w:rsidRPr="00A60AC5">
              <w:rPr>
                <w:rFonts w:eastAsia="Times New Roman"/>
                <w:szCs w:val="18"/>
              </w:rPr>
              <w:t xml:space="preserve">Option 2: Leave </w:t>
            </w:r>
            <w:proofErr w:type="gramStart"/>
            <w:r w:rsidRPr="00A60AC5">
              <w:rPr>
                <w:rFonts w:eastAsia="Times New Roman"/>
                <w:szCs w:val="18"/>
              </w:rPr>
              <w:t>to</w:t>
            </w:r>
            <w:proofErr w:type="gramEnd"/>
            <w:r w:rsidRPr="00A60AC5">
              <w:rPr>
                <w:rFonts w:eastAsia="Times New Roman"/>
                <w:szCs w:val="18"/>
              </w:rPr>
              <w:t xml:space="preserve"> UE implementation whether to receive the configured PDCCH or transmit the PRACH on the valid RO</w:t>
            </w:r>
          </w:p>
          <w:p w14:paraId="4C17CC29" w14:textId="77777777" w:rsidR="00784477" w:rsidRPr="00A60AC5" w:rsidRDefault="00784477" w:rsidP="004C08C0">
            <w:pPr>
              <w:numPr>
                <w:ilvl w:val="1"/>
                <w:numId w:val="13"/>
              </w:numPr>
              <w:spacing w:after="0" w:line="252" w:lineRule="auto"/>
              <w:rPr>
                <w:rFonts w:eastAsia="Times New Roman"/>
                <w:szCs w:val="18"/>
              </w:rPr>
            </w:pPr>
            <w:r w:rsidRPr="00A60AC5">
              <w:rPr>
                <w:rFonts w:eastAsia="Times New Roman"/>
                <w:szCs w:val="18"/>
              </w:rPr>
              <w:t xml:space="preserve">Option 3: If configured PDCCH is in a Type-2 CSS set, then PDCCH is prioritized; </w:t>
            </w:r>
            <w:proofErr w:type="gramStart"/>
            <w:r w:rsidRPr="00A60AC5">
              <w:rPr>
                <w:rFonts w:eastAsia="Times New Roman"/>
                <w:szCs w:val="18"/>
              </w:rPr>
              <w:t>otherwise</w:t>
            </w:r>
            <w:proofErr w:type="gramEnd"/>
            <w:r w:rsidRPr="00A60AC5">
              <w:rPr>
                <w:rFonts w:eastAsia="Times New Roman"/>
                <w:szCs w:val="18"/>
              </w:rPr>
              <w:t xml:space="preserve"> the valid RO is prioritized</w:t>
            </w:r>
          </w:p>
          <w:p w14:paraId="48002BE4" w14:textId="77777777" w:rsidR="00784477" w:rsidRPr="00A60AC5" w:rsidRDefault="00784477" w:rsidP="004C08C0">
            <w:pPr>
              <w:numPr>
                <w:ilvl w:val="1"/>
                <w:numId w:val="13"/>
              </w:numPr>
              <w:spacing w:after="0" w:line="252" w:lineRule="auto"/>
              <w:rPr>
                <w:rFonts w:eastAsia="Times New Roman"/>
                <w:szCs w:val="18"/>
              </w:rPr>
            </w:pPr>
            <w:r w:rsidRPr="00A60AC5">
              <w:rPr>
                <w:rFonts w:eastAsia="Times New Roman"/>
                <w:szCs w:val="18"/>
              </w:rPr>
              <w:t>Option 4: Configured PDCCH is prioritized over valid RO</w:t>
            </w:r>
          </w:p>
          <w:p w14:paraId="49A0B25A" w14:textId="77777777" w:rsidR="00784477" w:rsidRPr="00A60AC5" w:rsidRDefault="00784477" w:rsidP="004C08C0">
            <w:pPr>
              <w:numPr>
                <w:ilvl w:val="1"/>
                <w:numId w:val="13"/>
              </w:numPr>
              <w:spacing w:after="0" w:line="252" w:lineRule="auto"/>
              <w:rPr>
                <w:rFonts w:eastAsia="Times New Roman"/>
                <w:szCs w:val="18"/>
              </w:rPr>
            </w:pPr>
            <w:r w:rsidRPr="00A60AC5">
              <w:rPr>
                <w:rFonts w:eastAsia="Times New Roman"/>
                <w:szCs w:val="18"/>
              </w:rPr>
              <w:t xml:space="preserve">Option 5: Configured by network, </w:t>
            </w:r>
            <w:proofErr w:type="gramStart"/>
            <w:r w:rsidRPr="00A60AC5">
              <w:rPr>
                <w:rFonts w:eastAsia="Times New Roman"/>
                <w:szCs w:val="18"/>
              </w:rPr>
              <w:t>e.g.</w:t>
            </w:r>
            <w:proofErr w:type="gramEnd"/>
            <w:r w:rsidRPr="00A60AC5">
              <w:rPr>
                <w:rFonts w:eastAsia="Times New Roman"/>
                <w:szCs w:val="18"/>
              </w:rPr>
              <w:t xml:space="preserve"> via a priority indicator</w:t>
            </w:r>
          </w:p>
          <w:p w14:paraId="34E70F72" w14:textId="77777777" w:rsidR="00784477" w:rsidRPr="00A60AC5" w:rsidRDefault="00784477" w:rsidP="004C08C0">
            <w:pPr>
              <w:numPr>
                <w:ilvl w:val="1"/>
                <w:numId w:val="13"/>
              </w:numPr>
              <w:spacing w:after="0" w:line="252" w:lineRule="auto"/>
              <w:rPr>
                <w:rFonts w:eastAsia="Times New Roman"/>
                <w:szCs w:val="18"/>
              </w:rPr>
            </w:pPr>
            <w:r w:rsidRPr="00A60AC5">
              <w:rPr>
                <w:rFonts w:eastAsia="Times New Roman"/>
                <w:szCs w:val="18"/>
              </w:rPr>
              <w:t xml:space="preserve">FFS: </w:t>
            </w:r>
            <w:proofErr w:type="gramStart"/>
            <w:r w:rsidRPr="00A60AC5">
              <w:rPr>
                <w:rFonts w:eastAsia="Times New Roman"/>
                <w:szCs w:val="18"/>
              </w:rPr>
              <w:t>whether or not</w:t>
            </w:r>
            <w:proofErr w:type="gramEnd"/>
            <w:r w:rsidRPr="00A60AC5">
              <w:rPr>
                <w:rFonts w:eastAsia="Times New Roman"/>
                <w:szCs w:val="18"/>
              </w:rPr>
              <w:t xml:space="preserve"> the set of symbols overlapping with PDCCH in CSS set includes also </w:t>
            </w:r>
            <w:proofErr w:type="spellStart"/>
            <w:r w:rsidRPr="00A60AC5">
              <w:rPr>
                <w:rFonts w:eastAsia="Times New Roman"/>
                <w:szCs w:val="18"/>
              </w:rPr>
              <w:t>N</w:t>
            </w:r>
            <w:r w:rsidRPr="00A60AC5">
              <w:rPr>
                <w:rFonts w:eastAsia="Times New Roman"/>
                <w:szCs w:val="18"/>
                <w:vertAlign w:val="subscript"/>
              </w:rPr>
              <w:t>gap</w:t>
            </w:r>
            <w:proofErr w:type="spellEnd"/>
            <w:r w:rsidRPr="00A60AC5">
              <w:rPr>
                <w:rFonts w:eastAsia="Times New Roman"/>
                <w:szCs w:val="18"/>
              </w:rPr>
              <w:t xml:space="preserve"> symbols before the valid RO and whether the same value for </w:t>
            </w:r>
            <w:proofErr w:type="spellStart"/>
            <w:r w:rsidRPr="00A60AC5">
              <w:rPr>
                <w:rFonts w:eastAsia="Times New Roman"/>
                <w:szCs w:val="18"/>
              </w:rPr>
              <w:t>N</w:t>
            </w:r>
            <w:r w:rsidRPr="00A60AC5">
              <w:rPr>
                <w:rFonts w:eastAsia="Times New Roman"/>
                <w:szCs w:val="18"/>
                <w:vertAlign w:val="subscript"/>
              </w:rPr>
              <w:t>gap</w:t>
            </w:r>
            <w:proofErr w:type="spellEnd"/>
            <w:r w:rsidRPr="00A60AC5">
              <w:rPr>
                <w:rFonts w:eastAsia="Times New Roman"/>
                <w:szCs w:val="18"/>
              </w:rPr>
              <w:t xml:space="preserve"> in current spec is reused for HD-FDD</w:t>
            </w:r>
          </w:p>
          <w:p w14:paraId="1F485FB5" w14:textId="77777777" w:rsidR="00784477" w:rsidRPr="00A60AC5" w:rsidRDefault="00784477" w:rsidP="004C08C0">
            <w:pPr>
              <w:numPr>
                <w:ilvl w:val="1"/>
                <w:numId w:val="13"/>
              </w:numPr>
              <w:spacing w:after="0" w:line="252" w:lineRule="auto"/>
              <w:rPr>
                <w:rFonts w:eastAsia="Times New Roman"/>
                <w:szCs w:val="18"/>
              </w:rPr>
            </w:pPr>
            <w:r w:rsidRPr="00A60AC5">
              <w:rPr>
                <w:rFonts w:eastAsia="Times New Roman"/>
                <w:szCs w:val="18"/>
              </w:rPr>
              <w:t>FFS whether a valid RO follows TDD’s or FDD’s definition, and if so, the corresponding impact</w:t>
            </w:r>
          </w:p>
          <w:p w14:paraId="368C6DAF" w14:textId="77777777" w:rsidR="00784477" w:rsidRPr="00A60AC5" w:rsidRDefault="00784477" w:rsidP="004C08C0">
            <w:pPr>
              <w:numPr>
                <w:ilvl w:val="0"/>
                <w:numId w:val="13"/>
              </w:numPr>
              <w:spacing w:after="0" w:line="252" w:lineRule="auto"/>
              <w:rPr>
                <w:rFonts w:eastAsia="Times New Roman"/>
                <w:szCs w:val="18"/>
              </w:rPr>
            </w:pPr>
            <w:r w:rsidRPr="00A60AC5">
              <w:rPr>
                <w:rFonts w:eastAsia="Times New Roman"/>
                <w:szCs w:val="18"/>
              </w:rPr>
              <w:t xml:space="preserve">FFS: </w:t>
            </w:r>
            <w:proofErr w:type="gramStart"/>
            <w:r w:rsidRPr="00A60AC5">
              <w:rPr>
                <w:rFonts w:eastAsia="Times New Roman"/>
                <w:szCs w:val="18"/>
              </w:rPr>
              <w:t>whether or not</w:t>
            </w:r>
            <w:proofErr w:type="gramEnd"/>
            <w:r w:rsidRPr="00A60AC5">
              <w:rPr>
                <w:rFonts w:eastAsia="Times New Roman"/>
                <w:szCs w:val="18"/>
              </w:rPr>
              <w:t xml:space="preserve"> the same principle is applied to PUSCH occasion of MSGA in 2-step RACH, if supported</w:t>
            </w:r>
          </w:p>
          <w:p w14:paraId="44589EA0" w14:textId="77777777" w:rsidR="00784477" w:rsidRPr="00A60AC5" w:rsidRDefault="00784477" w:rsidP="004C08C0">
            <w:pPr>
              <w:spacing w:after="0" w:line="252" w:lineRule="auto"/>
              <w:rPr>
                <w:rFonts w:eastAsia="Times New Roman"/>
              </w:rPr>
            </w:pPr>
          </w:p>
        </w:tc>
      </w:tr>
    </w:tbl>
    <w:p w14:paraId="69381237" w14:textId="77777777" w:rsidR="00784477" w:rsidRPr="005D433A" w:rsidRDefault="00784477" w:rsidP="00784477">
      <w:pPr>
        <w:jc w:val="both"/>
        <w:rPr>
          <w:rFonts w:cs="Arial"/>
          <w:lang w:eastAsia="ja-JP"/>
        </w:rPr>
      </w:pPr>
    </w:p>
    <w:p w14:paraId="271FC45D" w14:textId="027CB0B4" w:rsidR="00784477" w:rsidRPr="005D433A" w:rsidRDefault="00784477" w:rsidP="00784477">
      <w:pPr>
        <w:jc w:val="both"/>
        <w:rPr>
          <w:rFonts w:cs="Arial"/>
          <w:lang w:eastAsia="ja-JP"/>
        </w:rPr>
      </w:pPr>
      <w:r>
        <w:rPr>
          <w:rFonts w:cs="Arial"/>
          <w:lang w:eastAsia="ja-JP"/>
        </w:rPr>
        <w:t>Table 3.</w:t>
      </w:r>
      <w:r w:rsidR="0067275B">
        <w:rPr>
          <w:rFonts w:cs="Arial"/>
          <w:lang w:eastAsia="ja-JP"/>
        </w:rPr>
        <w:t>2</w:t>
      </w:r>
      <w:r>
        <w:rPr>
          <w:rFonts w:cs="Arial"/>
          <w:lang w:eastAsia="ja-JP"/>
        </w:rPr>
        <w:t>-1 summarizes the companies view for the 5 options in RAN1#105-e agreement</w:t>
      </w:r>
      <w:r w:rsidRPr="005D433A">
        <w:rPr>
          <w:rFonts w:cs="Arial"/>
          <w:lang w:eastAsia="ja-JP"/>
        </w:rPr>
        <w:t>.</w:t>
      </w:r>
    </w:p>
    <w:p w14:paraId="08BCEB58" w14:textId="2F57526B" w:rsidR="00784477" w:rsidRPr="00EB0A54" w:rsidRDefault="00784477" w:rsidP="00784477">
      <w:pPr>
        <w:spacing w:after="60"/>
        <w:jc w:val="center"/>
        <w:rPr>
          <w:b/>
          <w:bCs/>
        </w:rPr>
      </w:pPr>
      <w:r w:rsidRPr="00EB0A54">
        <w:rPr>
          <w:b/>
          <w:bCs/>
        </w:rPr>
        <w:t xml:space="preserve">Table </w:t>
      </w:r>
      <w:r>
        <w:rPr>
          <w:b/>
          <w:bCs/>
        </w:rPr>
        <w:t>3.</w:t>
      </w:r>
      <w:r w:rsidR="0067275B">
        <w:rPr>
          <w:b/>
          <w:bCs/>
        </w:rPr>
        <w:t>2</w:t>
      </w:r>
      <w:r>
        <w:rPr>
          <w:b/>
          <w:bCs/>
        </w:rPr>
        <w:t>-1</w:t>
      </w:r>
      <w:r w:rsidRPr="00EB0A54">
        <w:rPr>
          <w:b/>
          <w:bCs/>
        </w:rPr>
        <w:t>: View</w:t>
      </w:r>
      <w:r>
        <w:rPr>
          <w:b/>
          <w:bCs/>
        </w:rPr>
        <w:t>s</w:t>
      </w:r>
      <w:r w:rsidRPr="00EB0A54">
        <w:rPr>
          <w:b/>
          <w:bCs/>
        </w:rPr>
        <w:t xml:space="preserve"> on collision handling for </w:t>
      </w:r>
      <w:r>
        <w:rPr>
          <w:b/>
          <w:bCs/>
        </w:rPr>
        <w:t>valid RO overlaps with PDCCH in Type 0/0A/1/2 CSS set</w:t>
      </w:r>
    </w:p>
    <w:tbl>
      <w:tblPr>
        <w:tblStyle w:val="TableGrid"/>
        <w:tblW w:w="0" w:type="auto"/>
        <w:tblLook w:val="04A0" w:firstRow="1" w:lastRow="0" w:firstColumn="1" w:lastColumn="0" w:noHBand="0" w:noVBand="1"/>
      </w:tblPr>
      <w:tblGrid>
        <w:gridCol w:w="1075"/>
        <w:gridCol w:w="3510"/>
        <w:gridCol w:w="3510"/>
        <w:gridCol w:w="1535"/>
      </w:tblGrid>
      <w:tr w:rsidR="00784477" w:rsidRPr="00EB0A54" w14:paraId="3FDC7CF5" w14:textId="77777777" w:rsidTr="004C08C0">
        <w:tc>
          <w:tcPr>
            <w:tcW w:w="1075" w:type="dxa"/>
          </w:tcPr>
          <w:p w14:paraId="529D545A" w14:textId="77777777" w:rsidR="00784477" w:rsidRPr="00EB0A54" w:rsidRDefault="00784477" w:rsidP="004C08C0">
            <w:pPr>
              <w:spacing w:after="0"/>
              <w:jc w:val="both"/>
            </w:pPr>
            <w:r w:rsidRPr="00EB0A54">
              <w:t>Index</w:t>
            </w:r>
          </w:p>
        </w:tc>
        <w:tc>
          <w:tcPr>
            <w:tcW w:w="3510" w:type="dxa"/>
          </w:tcPr>
          <w:p w14:paraId="78B9E22D" w14:textId="77777777" w:rsidR="00784477" w:rsidRPr="00EB0A54" w:rsidRDefault="00784477" w:rsidP="004C08C0">
            <w:pPr>
              <w:spacing w:after="0"/>
              <w:jc w:val="both"/>
            </w:pPr>
            <w:r w:rsidRPr="00EB0A54">
              <w:t xml:space="preserve">Description </w:t>
            </w:r>
          </w:p>
        </w:tc>
        <w:tc>
          <w:tcPr>
            <w:tcW w:w="3510" w:type="dxa"/>
          </w:tcPr>
          <w:p w14:paraId="0E26BE41" w14:textId="77777777" w:rsidR="00784477" w:rsidRPr="00EB0A54" w:rsidRDefault="00784477" w:rsidP="004C08C0">
            <w:pPr>
              <w:spacing w:after="0"/>
              <w:jc w:val="both"/>
            </w:pPr>
            <w:r w:rsidRPr="00EB0A54">
              <w:t>Companies</w:t>
            </w:r>
          </w:p>
        </w:tc>
        <w:tc>
          <w:tcPr>
            <w:tcW w:w="1535" w:type="dxa"/>
          </w:tcPr>
          <w:p w14:paraId="7F5D7849" w14:textId="77777777" w:rsidR="00784477" w:rsidRPr="00EB0A54" w:rsidRDefault="00784477" w:rsidP="004C08C0">
            <w:pPr>
              <w:spacing w:after="0"/>
              <w:jc w:val="both"/>
            </w:pPr>
            <w:r w:rsidRPr="00EB0A54">
              <w:t># of Companies</w:t>
            </w:r>
          </w:p>
        </w:tc>
      </w:tr>
      <w:tr w:rsidR="00784477" w:rsidRPr="00EB0A54" w14:paraId="7E370AB3" w14:textId="77777777" w:rsidTr="004C08C0">
        <w:tc>
          <w:tcPr>
            <w:tcW w:w="1075" w:type="dxa"/>
          </w:tcPr>
          <w:p w14:paraId="08B2A756" w14:textId="77777777" w:rsidR="00784477" w:rsidRPr="00EB0A54" w:rsidRDefault="00784477" w:rsidP="004C08C0">
            <w:pPr>
              <w:spacing w:after="60"/>
              <w:jc w:val="both"/>
            </w:pPr>
            <w:r w:rsidRPr="00EB0A54">
              <w:t>Option 1</w:t>
            </w:r>
          </w:p>
        </w:tc>
        <w:tc>
          <w:tcPr>
            <w:tcW w:w="3510" w:type="dxa"/>
          </w:tcPr>
          <w:p w14:paraId="48CA4A09" w14:textId="77777777" w:rsidR="00784477" w:rsidRPr="001556C7" w:rsidRDefault="00784477" w:rsidP="004C08C0">
            <w:pPr>
              <w:spacing w:after="60"/>
              <w:rPr>
                <w:rFonts w:eastAsia="Times New Roman"/>
              </w:rPr>
            </w:pPr>
            <w:r w:rsidRPr="00553295">
              <w:rPr>
                <w:rFonts w:eastAsia="Times New Roman"/>
              </w:rPr>
              <w:t>Reuse the existing collision handling principles of Rel-15/16 for NR TDD that valid RO is prioritized over configured PDCCH</w:t>
            </w:r>
          </w:p>
        </w:tc>
        <w:tc>
          <w:tcPr>
            <w:tcW w:w="3510" w:type="dxa"/>
          </w:tcPr>
          <w:p w14:paraId="1387132A" w14:textId="77777777" w:rsidR="00784477" w:rsidRPr="00EB0A54" w:rsidRDefault="00784477" w:rsidP="004C08C0">
            <w:pPr>
              <w:spacing w:after="60"/>
            </w:pPr>
            <w:r>
              <w:t>Ericsson (1</w:t>
            </w:r>
            <w:r w:rsidRPr="00681DA9">
              <w:rPr>
                <w:vertAlign w:val="superscript"/>
              </w:rPr>
              <w:t>st</w:t>
            </w:r>
            <w:r>
              <w:rPr>
                <w:vertAlign w:val="superscript"/>
              </w:rPr>
              <w:t xml:space="preserve"> </w:t>
            </w:r>
            <w:r>
              <w:t xml:space="preserve">choice), </w:t>
            </w:r>
            <w:proofErr w:type="spellStart"/>
            <w:r>
              <w:t>Spreadtrum</w:t>
            </w:r>
            <w:proofErr w:type="spellEnd"/>
            <w:r>
              <w:t xml:space="preserve"> (2</w:t>
            </w:r>
            <w:r w:rsidRPr="00474DEC">
              <w:rPr>
                <w:vertAlign w:val="superscript"/>
              </w:rPr>
              <w:t>nd</w:t>
            </w:r>
            <w:r>
              <w:t xml:space="preserve"> choice), </w:t>
            </w:r>
            <w:proofErr w:type="spellStart"/>
            <w:r>
              <w:rPr>
                <w:rFonts w:eastAsia="DengXian"/>
                <w:lang w:val="en-US" w:eastAsia="zh-CN"/>
              </w:rPr>
              <w:t>NordicSemi</w:t>
            </w:r>
            <w:proofErr w:type="spellEnd"/>
            <w:r>
              <w:rPr>
                <w:rFonts w:eastAsia="DengXian"/>
                <w:lang w:val="en-US" w:eastAsia="zh-CN"/>
              </w:rPr>
              <w:t xml:space="preserve">, OPPO, LG, Apple, Sharp, IDCC, DCM, Panasonic, </w:t>
            </w:r>
            <w:proofErr w:type="spellStart"/>
            <w:r w:rsidRPr="00F47B78">
              <w:t>ASUSTeK</w:t>
            </w:r>
            <w:proofErr w:type="spellEnd"/>
            <w:r>
              <w:t xml:space="preserve">, </w:t>
            </w:r>
            <w:r w:rsidRPr="00E51293">
              <w:rPr>
                <w:rFonts w:ascii="Times" w:hAnsi="Times"/>
                <w:szCs w:val="24"/>
              </w:rPr>
              <w:t>WILUS</w:t>
            </w:r>
          </w:p>
        </w:tc>
        <w:tc>
          <w:tcPr>
            <w:tcW w:w="1535" w:type="dxa"/>
          </w:tcPr>
          <w:p w14:paraId="3FF6E835" w14:textId="77777777" w:rsidR="00784477" w:rsidRPr="00EB0A54" w:rsidRDefault="00784477" w:rsidP="004C08C0">
            <w:pPr>
              <w:spacing w:after="60"/>
              <w:jc w:val="both"/>
            </w:pPr>
            <w:r>
              <w:t>12</w:t>
            </w:r>
          </w:p>
        </w:tc>
      </w:tr>
      <w:tr w:rsidR="00784477" w:rsidRPr="00EB0A54" w14:paraId="14899D1C" w14:textId="77777777" w:rsidTr="004C08C0">
        <w:tc>
          <w:tcPr>
            <w:tcW w:w="1075" w:type="dxa"/>
          </w:tcPr>
          <w:p w14:paraId="20A25FE1" w14:textId="77777777" w:rsidR="00784477" w:rsidRPr="00EB0A54" w:rsidRDefault="00784477" w:rsidP="004C08C0">
            <w:pPr>
              <w:spacing w:after="60"/>
              <w:jc w:val="both"/>
            </w:pPr>
            <w:r w:rsidRPr="00EB0A54">
              <w:t>Option 2</w:t>
            </w:r>
          </w:p>
        </w:tc>
        <w:tc>
          <w:tcPr>
            <w:tcW w:w="3510" w:type="dxa"/>
          </w:tcPr>
          <w:p w14:paraId="1044EF1E" w14:textId="77777777" w:rsidR="00784477" w:rsidRPr="001556C7" w:rsidRDefault="00784477" w:rsidP="004C08C0">
            <w:pPr>
              <w:spacing w:after="60"/>
              <w:rPr>
                <w:rFonts w:eastAsia="Times New Roman"/>
              </w:rPr>
            </w:pPr>
            <w:r w:rsidRPr="00553295">
              <w:rPr>
                <w:rFonts w:eastAsia="Times New Roman"/>
              </w:rPr>
              <w:t xml:space="preserve">Leave </w:t>
            </w:r>
            <w:proofErr w:type="gramStart"/>
            <w:r w:rsidRPr="00553295">
              <w:rPr>
                <w:rFonts w:eastAsia="Times New Roman"/>
              </w:rPr>
              <w:t>to</w:t>
            </w:r>
            <w:proofErr w:type="gramEnd"/>
            <w:r w:rsidRPr="00553295">
              <w:rPr>
                <w:rFonts w:eastAsia="Times New Roman"/>
              </w:rPr>
              <w:t xml:space="preserve"> UE implementation whether to receive the configured PDCCH or transmit the PRACH on the valid RO</w:t>
            </w:r>
          </w:p>
        </w:tc>
        <w:tc>
          <w:tcPr>
            <w:tcW w:w="3510" w:type="dxa"/>
          </w:tcPr>
          <w:p w14:paraId="3F96041A" w14:textId="77777777" w:rsidR="00784477" w:rsidRPr="00EB0A54" w:rsidRDefault="00784477" w:rsidP="004C08C0">
            <w:pPr>
              <w:spacing w:after="60"/>
            </w:pPr>
            <w:r>
              <w:t>Huawei, Ericsson (2</w:t>
            </w:r>
            <w:r w:rsidRPr="00681DA9">
              <w:rPr>
                <w:vertAlign w:val="superscript"/>
              </w:rPr>
              <w:t>nd</w:t>
            </w:r>
            <w:r>
              <w:t xml:space="preserve"> choice), Nokia, </w:t>
            </w:r>
            <w:proofErr w:type="spellStart"/>
            <w:r>
              <w:t>Spreadtrum</w:t>
            </w:r>
            <w:proofErr w:type="spellEnd"/>
            <w:r>
              <w:t xml:space="preserve"> (1</w:t>
            </w:r>
            <w:r w:rsidRPr="00474DEC">
              <w:rPr>
                <w:vertAlign w:val="superscript"/>
              </w:rPr>
              <w:t>st</w:t>
            </w:r>
            <w:r>
              <w:t xml:space="preserve"> choice), Samsung, CATT, QC, CMCC, MTK, Intel, Xiaomi</w:t>
            </w:r>
          </w:p>
        </w:tc>
        <w:tc>
          <w:tcPr>
            <w:tcW w:w="1535" w:type="dxa"/>
          </w:tcPr>
          <w:p w14:paraId="792827BE" w14:textId="77777777" w:rsidR="00784477" w:rsidRPr="00EB0A54" w:rsidRDefault="00784477" w:rsidP="004C08C0">
            <w:pPr>
              <w:spacing w:after="60"/>
              <w:jc w:val="both"/>
            </w:pPr>
            <w:r>
              <w:t>11</w:t>
            </w:r>
          </w:p>
        </w:tc>
      </w:tr>
      <w:tr w:rsidR="00784477" w:rsidRPr="00EB0A54" w14:paraId="4D69965E" w14:textId="77777777" w:rsidTr="004C08C0">
        <w:tc>
          <w:tcPr>
            <w:tcW w:w="1075" w:type="dxa"/>
          </w:tcPr>
          <w:p w14:paraId="7E5D0306" w14:textId="77777777" w:rsidR="00784477" w:rsidRPr="00EB0A54" w:rsidRDefault="00784477" w:rsidP="004C08C0">
            <w:pPr>
              <w:spacing w:after="60"/>
              <w:jc w:val="both"/>
            </w:pPr>
            <w:r w:rsidRPr="00EB0A54">
              <w:t>Option 3</w:t>
            </w:r>
          </w:p>
        </w:tc>
        <w:tc>
          <w:tcPr>
            <w:tcW w:w="3510" w:type="dxa"/>
          </w:tcPr>
          <w:p w14:paraId="514A04CD" w14:textId="77777777" w:rsidR="00784477" w:rsidRPr="001556C7" w:rsidRDefault="00784477" w:rsidP="004C08C0">
            <w:pPr>
              <w:spacing w:after="60"/>
              <w:rPr>
                <w:rFonts w:eastAsia="Times New Roman"/>
              </w:rPr>
            </w:pPr>
            <w:r w:rsidRPr="00553295">
              <w:rPr>
                <w:rFonts w:eastAsia="Times New Roman"/>
              </w:rPr>
              <w:t>If configured PDCCH is in a Type-2 CSS set, then PDCCH is prioritized; otherwise, the valid RO is prioritized</w:t>
            </w:r>
          </w:p>
        </w:tc>
        <w:tc>
          <w:tcPr>
            <w:tcW w:w="3510" w:type="dxa"/>
          </w:tcPr>
          <w:p w14:paraId="1FA6FD9F" w14:textId="77777777" w:rsidR="00784477" w:rsidRPr="00EB0A54" w:rsidRDefault="00784477" w:rsidP="004C08C0">
            <w:pPr>
              <w:spacing w:after="60"/>
              <w:jc w:val="both"/>
            </w:pPr>
            <w:r>
              <w:t>vivo</w:t>
            </w:r>
          </w:p>
        </w:tc>
        <w:tc>
          <w:tcPr>
            <w:tcW w:w="1535" w:type="dxa"/>
          </w:tcPr>
          <w:p w14:paraId="645C8BBC" w14:textId="77777777" w:rsidR="00784477" w:rsidRPr="00EB0A54" w:rsidRDefault="00784477" w:rsidP="004C08C0">
            <w:pPr>
              <w:spacing w:after="60"/>
              <w:jc w:val="both"/>
            </w:pPr>
          </w:p>
        </w:tc>
      </w:tr>
      <w:tr w:rsidR="00784477" w:rsidRPr="00EB0A54" w14:paraId="727C06E3" w14:textId="77777777" w:rsidTr="004C08C0">
        <w:tc>
          <w:tcPr>
            <w:tcW w:w="1075" w:type="dxa"/>
          </w:tcPr>
          <w:p w14:paraId="66BA83A4" w14:textId="77777777" w:rsidR="00784477" w:rsidRPr="00EB0A54" w:rsidRDefault="00784477" w:rsidP="004C08C0">
            <w:pPr>
              <w:spacing w:after="60"/>
              <w:jc w:val="both"/>
            </w:pPr>
            <w:r>
              <w:t>Option 4</w:t>
            </w:r>
          </w:p>
        </w:tc>
        <w:tc>
          <w:tcPr>
            <w:tcW w:w="3510" w:type="dxa"/>
          </w:tcPr>
          <w:p w14:paraId="1C590F36" w14:textId="77777777" w:rsidR="00784477" w:rsidRPr="001556C7" w:rsidRDefault="00784477" w:rsidP="004C08C0">
            <w:pPr>
              <w:spacing w:after="60"/>
              <w:rPr>
                <w:rFonts w:eastAsia="Times New Roman"/>
              </w:rPr>
            </w:pPr>
            <w:r w:rsidRPr="00553295">
              <w:rPr>
                <w:rFonts w:eastAsia="Times New Roman"/>
              </w:rPr>
              <w:t>Configured PDCCH is prioritized over valid RO</w:t>
            </w:r>
          </w:p>
        </w:tc>
        <w:tc>
          <w:tcPr>
            <w:tcW w:w="3510" w:type="dxa"/>
          </w:tcPr>
          <w:p w14:paraId="1FA93BEC" w14:textId="77777777" w:rsidR="00784477" w:rsidRPr="00EB0A54" w:rsidRDefault="00784477" w:rsidP="004C08C0">
            <w:pPr>
              <w:spacing w:after="60"/>
              <w:jc w:val="both"/>
            </w:pPr>
          </w:p>
        </w:tc>
        <w:tc>
          <w:tcPr>
            <w:tcW w:w="1535" w:type="dxa"/>
          </w:tcPr>
          <w:p w14:paraId="3A6C9424" w14:textId="77777777" w:rsidR="00784477" w:rsidRPr="00EB0A54" w:rsidRDefault="00784477" w:rsidP="004C08C0">
            <w:pPr>
              <w:spacing w:after="60"/>
              <w:jc w:val="both"/>
            </w:pPr>
          </w:p>
        </w:tc>
      </w:tr>
      <w:tr w:rsidR="00784477" w:rsidRPr="00EB0A54" w14:paraId="138166CF" w14:textId="77777777" w:rsidTr="004C08C0">
        <w:tc>
          <w:tcPr>
            <w:tcW w:w="1075" w:type="dxa"/>
          </w:tcPr>
          <w:p w14:paraId="1B211C31" w14:textId="77777777" w:rsidR="00784477" w:rsidRDefault="00784477" w:rsidP="004C08C0">
            <w:pPr>
              <w:spacing w:after="60"/>
              <w:jc w:val="both"/>
            </w:pPr>
            <w:r>
              <w:t>Option 5</w:t>
            </w:r>
          </w:p>
        </w:tc>
        <w:tc>
          <w:tcPr>
            <w:tcW w:w="3510" w:type="dxa"/>
          </w:tcPr>
          <w:p w14:paraId="604342AA" w14:textId="77777777" w:rsidR="00784477" w:rsidRPr="001556C7" w:rsidRDefault="00784477" w:rsidP="004C08C0">
            <w:pPr>
              <w:spacing w:after="60"/>
              <w:rPr>
                <w:rFonts w:eastAsia="Times New Roman"/>
              </w:rPr>
            </w:pPr>
            <w:r w:rsidRPr="00553295">
              <w:rPr>
                <w:rFonts w:eastAsia="Times New Roman"/>
              </w:rPr>
              <w:t>Configured by network, e.g.</w:t>
            </w:r>
            <w:r>
              <w:rPr>
                <w:rFonts w:eastAsia="Times New Roman"/>
              </w:rPr>
              <w:t>,</w:t>
            </w:r>
            <w:r w:rsidRPr="00553295">
              <w:rPr>
                <w:rFonts w:eastAsia="Times New Roman"/>
              </w:rPr>
              <w:t xml:space="preserve"> via a priority indicator</w:t>
            </w:r>
          </w:p>
        </w:tc>
        <w:tc>
          <w:tcPr>
            <w:tcW w:w="3510" w:type="dxa"/>
          </w:tcPr>
          <w:p w14:paraId="0F615CD0" w14:textId="77777777" w:rsidR="00784477" w:rsidRDefault="00784477" w:rsidP="004C08C0">
            <w:pPr>
              <w:spacing w:after="60"/>
              <w:jc w:val="both"/>
            </w:pPr>
          </w:p>
        </w:tc>
        <w:tc>
          <w:tcPr>
            <w:tcW w:w="1535" w:type="dxa"/>
          </w:tcPr>
          <w:p w14:paraId="25323E01" w14:textId="77777777" w:rsidR="00784477" w:rsidRPr="00EB0A54" w:rsidRDefault="00784477" w:rsidP="004C08C0">
            <w:pPr>
              <w:spacing w:after="60"/>
              <w:jc w:val="both"/>
            </w:pPr>
          </w:p>
        </w:tc>
      </w:tr>
    </w:tbl>
    <w:p w14:paraId="6651E0BF" w14:textId="77777777" w:rsidR="00784477" w:rsidRDefault="00784477" w:rsidP="00784477">
      <w:pPr>
        <w:jc w:val="both"/>
        <w:rPr>
          <w:highlight w:val="yellow"/>
        </w:rPr>
      </w:pPr>
    </w:p>
    <w:p w14:paraId="6E27FF83" w14:textId="168BA22F" w:rsidR="00784477" w:rsidRPr="00A7263C" w:rsidRDefault="00784477" w:rsidP="00784477">
      <w:pPr>
        <w:jc w:val="both"/>
        <w:rPr>
          <w:szCs w:val="22"/>
          <w:lang w:eastAsia="zh-CN"/>
        </w:rPr>
      </w:pPr>
      <w:r w:rsidRPr="00A7263C">
        <w:rPr>
          <w:szCs w:val="22"/>
          <w:lang w:eastAsia="zh-CN"/>
        </w:rPr>
        <w:t xml:space="preserve">In contribution [ZTE08], it is noted that </w:t>
      </w:r>
      <w:r w:rsidRPr="00A7263C">
        <w:rPr>
          <w:rFonts w:hint="eastAsia"/>
          <w:szCs w:val="22"/>
          <w:lang w:eastAsia="zh-CN"/>
        </w:rPr>
        <w:t xml:space="preserve">if a valid RO is not used for preamble transmission, the collision between the valid RO and </w:t>
      </w:r>
      <w:r w:rsidRPr="00A7263C">
        <w:rPr>
          <w:szCs w:val="22"/>
          <w:lang w:eastAsia="zh-CN"/>
        </w:rPr>
        <w:t>dynamically scheduled DL</w:t>
      </w:r>
      <w:r w:rsidRPr="00A7263C">
        <w:rPr>
          <w:rFonts w:hint="eastAsia"/>
          <w:szCs w:val="22"/>
          <w:lang w:eastAsia="zh-CN"/>
        </w:rPr>
        <w:t xml:space="preserve"> does not exist</w:t>
      </w:r>
      <w:r w:rsidRPr="00A7263C">
        <w:rPr>
          <w:szCs w:val="22"/>
          <w:lang w:eastAsia="zh-CN"/>
        </w:rPr>
        <w:t xml:space="preserve">. Therefore, it is suggested to </w:t>
      </w:r>
      <w:r w:rsidR="00CB6854" w:rsidRPr="00A7263C">
        <w:rPr>
          <w:szCs w:val="22"/>
          <w:lang w:eastAsia="zh-CN"/>
        </w:rPr>
        <w:t xml:space="preserve">differentiate the collision handling for the valid RO based on whether it has been selected by the UE for preamble transmission, and for the ROs not intended for preamble transmission, the collision handling rules can be defined per CSS set. </w:t>
      </w:r>
    </w:p>
    <w:p w14:paraId="0F8235A9" w14:textId="0CA6631C" w:rsidR="00784477" w:rsidRPr="00A7263C" w:rsidRDefault="00784477" w:rsidP="00A7263C">
      <w:pPr>
        <w:jc w:val="both"/>
        <w:rPr>
          <w:szCs w:val="22"/>
          <w:lang w:eastAsia="zh-CN"/>
        </w:rPr>
      </w:pPr>
      <w:r w:rsidRPr="00A7263C">
        <w:rPr>
          <w:szCs w:val="22"/>
          <w:lang w:eastAsia="zh-CN"/>
        </w:rPr>
        <w:t>In contribution</w:t>
      </w:r>
      <w:r w:rsidR="00CB6854" w:rsidRPr="00A7263C">
        <w:rPr>
          <w:szCs w:val="22"/>
          <w:lang w:eastAsia="zh-CN"/>
        </w:rPr>
        <w:t>s</w:t>
      </w:r>
      <w:r w:rsidRPr="00A7263C">
        <w:rPr>
          <w:szCs w:val="22"/>
          <w:lang w:eastAsia="zh-CN"/>
        </w:rPr>
        <w:t xml:space="preserve"> [Ericsson04, Samsung09, Apple19], it is suggested to </w:t>
      </w:r>
      <w:r w:rsidR="00CB6854" w:rsidRPr="00A7263C">
        <w:rPr>
          <w:szCs w:val="22"/>
          <w:lang w:eastAsia="zh-CN"/>
        </w:rPr>
        <w:t>consider</w:t>
      </w:r>
      <w:r w:rsidRPr="00A7263C">
        <w:rPr>
          <w:szCs w:val="22"/>
          <w:lang w:eastAsia="zh-CN"/>
        </w:rPr>
        <w:t xml:space="preserve"> a unified solution </w:t>
      </w:r>
      <w:r w:rsidR="00CB6854" w:rsidRPr="00A7263C">
        <w:rPr>
          <w:szCs w:val="22"/>
          <w:lang w:eastAsia="zh-CN"/>
        </w:rPr>
        <w:t>to</w:t>
      </w:r>
      <w:r w:rsidRPr="00A7263C">
        <w:rPr>
          <w:szCs w:val="22"/>
          <w:lang w:eastAsia="zh-CN"/>
        </w:rPr>
        <w:t xml:space="preserve"> handl</w:t>
      </w:r>
      <w:r w:rsidR="00CB6854" w:rsidRPr="00A7263C">
        <w:rPr>
          <w:szCs w:val="22"/>
          <w:lang w:eastAsia="zh-CN"/>
        </w:rPr>
        <w:t>e</w:t>
      </w:r>
      <w:r w:rsidRPr="00A7263C">
        <w:rPr>
          <w:szCs w:val="22"/>
          <w:lang w:eastAsia="zh-CN"/>
        </w:rPr>
        <w:t xml:space="preserve"> all the sub-cases </w:t>
      </w:r>
      <w:r w:rsidR="00A7263C" w:rsidRPr="00A7263C">
        <w:rPr>
          <w:szCs w:val="22"/>
          <w:lang w:eastAsia="zh-CN"/>
        </w:rPr>
        <w:t>under</w:t>
      </w:r>
      <w:r w:rsidR="00CB6854" w:rsidRPr="00A7263C">
        <w:rPr>
          <w:szCs w:val="22"/>
          <w:lang w:eastAsia="zh-CN"/>
        </w:rPr>
        <w:t xml:space="preserve"> Case 8 to</w:t>
      </w:r>
      <w:r w:rsidRPr="00A7263C">
        <w:rPr>
          <w:szCs w:val="22"/>
          <w:lang w:eastAsia="zh-CN"/>
        </w:rPr>
        <w:t xml:space="preserve"> minimize the specification impact as well as simplify the collision handling operation.</w:t>
      </w:r>
    </w:p>
    <w:p w14:paraId="11514B9F" w14:textId="65468E2E" w:rsidR="00784477" w:rsidRPr="00A7263C" w:rsidRDefault="00784477" w:rsidP="00A7263C">
      <w:pPr>
        <w:jc w:val="both"/>
        <w:rPr>
          <w:szCs w:val="22"/>
          <w:lang w:eastAsia="zh-CN"/>
        </w:rPr>
      </w:pPr>
      <w:r w:rsidRPr="00A7263C">
        <w:rPr>
          <w:szCs w:val="22"/>
          <w:lang w:eastAsia="zh-CN"/>
        </w:rPr>
        <w:t xml:space="preserve">Contribution [vivo05] argues that Option 3 can achieve better trade-off among prioritizing random access, reception of important downlink signalling and UE complexity. Contribution [OPPO13] </w:t>
      </w:r>
      <w:r w:rsidR="00A7263C">
        <w:rPr>
          <w:szCs w:val="22"/>
          <w:lang w:eastAsia="zh-CN"/>
        </w:rPr>
        <w:t>views</w:t>
      </w:r>
      <w:r w:rsidRPr="00A7263C">
        <w:rPr>
          <w:szCs w:val="22"/>
          <w:lang w:eastAsia="zh-CN"/>
        </w:rPr>
        <w:t xml:space="preserve"> </w:t>
      </w:r>
      <w:r w:rsidR="00A7263C">
        <w:rPr>
          <w:szCs w:val="22"/>
          <w:lang w:eastAsia="zh-CN"/>
        </w:rPr>
        <w:t>t</w:t>
      </w:r>
      <w:r w:rsidRPr="00A7263C">
        <w:rPr>
          <w:szCs w:val="22"/>
          <w:lang w:eastAsia="zh-CN"/>
        </w:rPr>
        <w:t xml:space="preserve">hat Type 2 CSS set overlapping with valid RO happens less frequently and the network can ensure the paging to HD-FDD UE not </w:t>
      </w:r>
      <w:r w:rsidR="00A7263C">
        <w:rPr>
          <w:szCs w:val="22"/>
          <w:lang w:eastAsia="zh-CN"/>
        </w:rPr>
        <w:t xml:space="preserve">to </w:t>
      </w:r>
      <w:r w:rsidRPr="00A7263C">
        <w:rPr>
          <w:szCs w:val="22"/>
          <w:lang w:eastAsia="zh-CN"/>
        </w:rPr>
        <w:t>be sen</w:t>
      </w:r>
      <w:r w:rsidR="00A7263C">
        <w:rPr>
          <w:szCs w:val="22"/>
          <w:lang w:eastAsia="zh-CN"/>
        </w:rPr>
        <w:t>t</w:t>
      </w:r>
      <w:r w:rsidRPr="00A7263C">
        <w:rPr>
          <w:szCs w:val="22"/>
          <w:lang w:eastAsia="zh-CN"/>
        </w:rPr>
        <w:t xml:space="preserve"> in a RO slot. </w:t>
      </w:r>
    </w:p>
    <w:p w14:paraId="424C1FE1" w14:textId="516F7084" w:rsidR="00BB2F85" w:rsidRPr="00A7263C" w:rsidRDefault="00CB6854" w:rsidP="00A7263C">
      <w:pPr>
        <w:jc w:val="both"/>
        <w:rPr>
          <w:szCs w:val="22"/>
          <w:lang w:eastAsia="zh-CN"/>
        </w:rPr>
      </w:pPr>
      <w:r w:rsidRPr="00A7263C">
        <w:rPr>
          <w:szCs w:val="22"/>
          <w:lang w:eastAsia="zh-CN"/>
        </w:rPr>
        <w:t xml:space="preserve">From the above, a common question is whether to define the </w:t>
      </w:r>
      <w:r w:rsidR="00BB2F85" w:rsidRPr="00A7263C">
        <w:rPr>
          <w:szCs w:val="22"/>
          <w:lang w:eastAsia="zh-CN"/>
        </w:rPr>
        <w:t>priority</w:t>
      </w:r>
      <w:r w:rsidRPr="00A7263C">
        <w:rPr>
          <w:szCs w:val="22"/>
          <w:lang w:eastAsia="zh-CN"/>
        </w:rPr>
        <w:t xml:space="preserve"> rule per CSS set. </w:t>
      </w:r>
      <w:r w:rsidR="00BB2F85" w:rsidRPr="00A7263C">
        <w:rPr>
          <w:szCs w:val="22"/>
          <w:lang w:eastAsia="zh-CN"/>
        </w:rPr>
        <w:t xml:space="preserve">Also, </w:t>
      </w:r>
      <w:r w:rsidR="00A7263C">
        <w:rPr>
          <w:szCs w:val="22"/>
          <w:lang w:eastAsia="zh-CN"/>
        </w:rPr>
        <w:t xml:space="preserve">it is noted that in </w:t>
      </w:r>
      <w:r w:rsidR="00BB2F85" w:rsidRPr="00A7263C">
        <w:rPr>
          <w:szCs w:val="22"/>
          <w:lang w:eastAsia="zh-CN"/>
        </w:rPr>
        <w:t xml:space="preserve">the following agreement for Case 2, the PRACH triggered by PDCCH order </w:t>
      </w:r>
      <w:r w:rsidR="00C64930" w:rsidRPr="00A7263C">
        <w:rPr>
          <w:szCs w:val="22"/>
          <w:lang w:eastAsia="zh-CN"/>
        </w:rPr>
        <w:t>has</w:t>
      </w:r>
      <w:r w:rsidR="00BB2F85" w:rsidRPr="00A7263C">
        <w:rPr>
          <w:szCs w:val="22"/>
          <w:lang w:eastAsia="zh-CN"/>
        </w:rPr>
        <w:t xml:space="preserve"> a higher priority than the semi-statically configured DL reception</w:t>
      </w:r>
      <w:r w:rsidR="00A7263C">
        <w:rPr>
          <w:szCs w:val="22"/>
          <w:lang w:eastAsia="zh-CN"/>
        </w:rPr>
        <w:t xml:space="preserve"> (includi</w:t>
      </w:r>
      <w:r w:rsidR="00C64930" w:rsidRPr="00A7263C">
        <w:rPr>
          <w:szCs w:val="22"/>
          <w:lang w:eastAsia="zh-CN"/>
        </w:rPr>
        <w:t>ng PDCCH in CSS set</w:t>
      </w:r>
      <w:r w:rsidR="00A7263C">
        <w:rPr>
          <w:szCs w:val="22"/>
          <w:lang w:eastAsia="zh-CN"/>
        </w:rPr>
        <w:t>)</w:t>
      </w:r>
      <w:r w:rsidR="00BB2F85" w:rsidRPr="00A7263C">
        <w:rPr>
          <w:szCs w:val="22"/>
          <w:lang w:eastAsia="zh-CN"/>
        </w:rPr>
        <w:t xml:space="preserve">. </w:t>
      </w:r>
      <w:r w:rsidR="00A7263C">
        <w:rPr>
          <w:szCs w:val="22"/>
          <w:lang w:eastAsia="zh-CN"/>
        </w:rPr>
        <w:t xml:space="preserve">Therefore, it needs to </w:t>
      </w:r>
      <w:r w:rsidR="00C64930" w:rsidRPr="00A7263C">
        <w:rPr>
          <w:szCs w:val="22"/>
          <w:lang w:eastAsia="zh-CN"/>
        </w:rPr>
        <w:t xml:space="preserve">be clarified </w:t>
      </w:r>
      <w:r w:rsidR="00A7263C" w:rsidRPr="00A7263C">
        <w:rPr>
          <w:szCs w:val="22"/>
          <w:lang w:eastAsia="zh-CN"/>
        </w:rPr>
        <w:t>whether</w:t>
      </w:r>
      <w:r w:rsidR="00A7263C">
        <w:rPr>
          <w:szCs w:val="22"/>
          <w:lang w:eastAsia="zh-CN"/>
        </w:rPr>
        <w:t xml:space="preserve"> </w:t>
      </w:r>
      <w:r w:rsidR="00C64930" w:rsidRPr="00A7263C">
        <w:rPr>
          <w:szCs w:val="22"/>
          <w:lang w:eastAsia="zh-CN"/>
        </w:rPr>
        <w:t xml:space="preserve">the valid RO in this collision subcase </w:t>
      </w:r>
      <w:r w:rsidR="00A7263C">
        <w:rPr>
          <w:szCs w:val="22"/>
          <w:lang w:eastAsia="zh-CN"/>
        </w:rPr>
        <w:t>include</w:t>
      </w:r>
      <w:r w:rsidR="00C64930" w:rsidRPr="00A7263C">
        <w:rPr>
          <w:szCs w:val="22"/>
          <w:lang w:eastAsia="zh-CN"/>
        </w:rPr>
        <w:t xml:space="preserve"> the RO associated with PRACH triggered by PDCCH order.</w:t>
      </w:r>
    </w:p>
    <w:tbl>
      <w:tblPr>
        <w:tblW w:w="9889" w:type="dxa"/>
        <w:tblCellMar>
          <w:left w:w="0" w:type="dxa"/>
          <w:right w:w="0" w:type="dxa"/>
        </w:tblCellMar>
        <w:tblLook w:val="04A0" w:firstRow="1" w:lastRow="0" w:firstColumn="1" w:lastColumn="0" w:noHBand="0" w:noVBand="1"/>
      </w:tblPr>
      <w:tblGrid>
        <w:gridCol w:w="9889"/>
      </w:tblGrid>
      <w:tr w:rsidR="00BB2F85" w14:paraId="60DD7A8E" w14:textId="77777777" w:rsidTr="004C08C0">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937070" w14:textId="77777777" w:rsidR="00BB2F85" w:rsidRDefault="00BB2F85" w:rsidP="004C08C0">
            <w:pPr>
              <w:rPr>
                <w:highlight w:val="green"/>
              </w:rPr>
            </w:pPr>
            <w:r>
              <w:rPr>
                <w:highlight w:val="green"/>
              </w:rPr>
              <w:t>Agreements:</w:t>
            </w:r>
          </w:p>
          <w:p w14:paraId="12806937" w14:textId="77777777" w:rsidR="00BB2F85" w:rsidRDefault="00BB2F85" w:rsidP="00BB2F85">
            <w:pPr>
              <w:numPr>
                <w:ilvl w:val="0"/>
                <w:numId w:val="25"/>
              </w:numPr>
              <w:spacing w:after="0" w:line="252" w:lineRule="auto"/>
              <w:rPr>
                <w:rFonts w:eastAsia="Times New Roman"/>
                <w:lang w:eastAsia="zh-CN"/>
              </w:rPr>
            </w:pPr>
            <w:r>
              <w:rPr>
                <w:rFonts w:eastAsia="Times New Roman"/>
                <w:lang w:eastAsia="zh-CN"/>
              </w:rPr>
              <w:lastRenderedPageBreak/>
              <w:t>For Case 2 (semi-statically configured DL reception vs. dynamically scheduled UL transmission), reuse the existing collision handling principles in Rel-15/16 NR for operation on a single carrier/single cell in unpaired spectrum</w:t>
            </w:r>
          </w:p>
          <w:p w14:paraId="63511927" w14:textId="77777777" w:rsidR="00BB2F85" w:rsidRDefault="00BB2F85" w:rsidP="00BB2F85">
            <w:pPr>
              <w:numPr>
                <w:ilvl w:val="1"/>
                <w:numId w:val="25"/>
              </w:numPr>
              <w:spacing w:after="0" w:line="252" w:lineRule="auto"/>
              <w:rPr>
                <w:rFonts w:eastAsia="Times New Roman"/>
              </w:rPr>
            </w:pPr>
            <w:r>
              <w:rPr>
                <w:rFonts w:eastAsia="Times New Roman"/>
              </w:rPr>
              <w:t xml:space="preserve">The </w:t>
            </w:r>
            <w:r>
              <w:rPr>
                <w:rFonts w:eastAsia="Times New Roman"/>
                <w:lang w:eastAsia="zh-CN"/>
              </w:rPr>
              <w:t>semi</w:t>
            </w:r>
            <w:r>
              <w:rPr>
                <w:rFonts w:eastAsia="Times New Roman"/>
              </w:rPr>
              <w:t xml:space="preserve">-statically configured DL reception may include PDCCH (excluding ULCI), SPS PDSCH, CSI-RS or PRS. </w:t>
            </w:r>
          </w:p>
          <w:p w14:paraId="393ED385" w14:textId="77777777" w:rsidR="00BB2F85" w:rsidRDefault="00BB2F85" w:rsidP="00BB2F85">
            <w:pPr>
              <w:numPr>
                <w:ilvl w:val="2"/>
                <w:numId w:val="25"/>
              </w:numPr>
              <w:spacing w:after="0" w:line="252" w:lineRule="auto"/>
              <w:rPr>
                <w:rFonts w:eastAsia="Times New Roman"/>
              </w:rPr>
            </w:pPr>
            <w:r>
              <w:rPr>
                <w:rFonts w:eastAsia="Times New Roman"/>
              </w:rPr>
              <w:t xml:space="preserve">FFS on PDCCH carrying ULCI, including </w:t>
            </w:r>
            <w:proofErr w:type="gramStart"/>
            <w:r>
              <w:rPr>
                <w:rFonts w:eastAsia="Times New Roman"/>
              </w:rPr>
              <w:t>whether or not</w:t>
            </w:r>
            <w:proofErr w:type="gramEnd"/>
            <w:r>
              <w:rPr>
                <w:rFonts w:eastAsia="Times New Roman"/>
              </w:rPr>
              <w:t xml:space="preserve"> it is supported by </w:t>
            </w:r>
            <w:proofErr w:type="spellStart"/>
            <w:r>
              <w:rPr>
                <w:rFonts w:eastAsia="Times New Roman"/>
              </w:rPr>
              <w:t>RedCap</w:t>
            </w:r>
            <w:proofErr w:type="spellEnd"/>
            <w:r>
              <w:rPr>
                <w:rFonts w:eastAsia="Times New Roman"/>
              </w:rPr>
              <w:t xml:space="preserve"> UEs (including potential difference between HD vs. FD </w:t>
            </w:r>
            <w:proofErr w:type="spellStart"/>
            <w:r>
              <w:rPr>
                <w:rFonts w:eastAsia="Times New Roman"/>
              </w:rPr>
              <w:t>RedCap</w:t>
            </w:r>
            <w:proofErr w:type="spellEnd"/>
            <w:r>
              <w:rPr>
                <w:rFonts w:eastAsia="Times New Roman"/>
              </w:rPr>
              <w:t xml:space="preserve"> UEs)</w:t>
            </w:r>
          </w:p>
          <w:p w14:paraId="741B97F0" w14:textId="77777777" w:rsidR="00BB2F85" w:rsidRPr="00A7263C" w:rsidRDefault="00BB2F85" w:rsidP="00BB2F85">
            <w:pPr>
              <w:numPr>
                <w:ilvl w:val="1"/>
                <w:numId w:val="25"/>
              </w:numPr>
              <w:spacing w:after="0" w:line="252" w:lineRule="auto"/>
              <w:rPr>
                <w:rFonts w:eastAsia="Times New Roman"/>
                <w:highlight w:val="yellow"/>
              </w:rPr>
            </w:pPr>
            <w:r>
              <w:rPr>
                <w:rFonts w:eastAsia="Times New Roman"/>
              </w:rPr>
              <w:t xml:space="preserve">The dynamically scheduled UL transmission may include PUSCH, PUCCH, SRS </w:t>
            </w:r>
            <w:r w:rsidRPr="00A7263C">
              <w:rPr>
                <w:rFonts w:eastAsia="Times New Roman"/>
                <w:highlight w:val="yellow"/>
              </w:rPr>
              <w:t>or PRACH triggered by PDCCH order</w:t>
            </w:r>
          </w:p>
          <w:p w14:paraId="72C80BA8" w14:textId="77777777" w:rsidR="00BB2F85" w:rsidRDefault="00BB2F85" w:rsidP="00BB2F85">
            <w:pPr>
              <w:spacing w:after="0" w:line="252" w:lineRule="auto"/>
              <w:rPr>
                <w:rFonts w:eastAsia="Times New Roman"/>
              </w:rPr>
            </w:pPr>
          </w:p>
          <w:p w14:paraId="7F7426C3" w14:textId="77777777" w:rsidR="00BB2F85" w:rsidRDefault="00BB2F85" w:rsidP="00BB2F85">
            <w:pPr>
              <w:rPr>
                <w:highlight w:val="green"/>
              </w:rPr>
            </w:pPr>
            <w:r>
              <w:rPr>
                <w:highlight w:val="green"/>
              </w:rPr>
              <w:t>Agreements:</w:t>
            </w:r>
          </w:p>
          <w:p w14:paraId="25FFF510" w14:textId="77777777" w:rsidR="00BB2F85" w:rsidRDefault="00BB2F85" w:rsidP="00BB2F85">
            <w:pPr>
              <w:numPr>
                <w:ilvl w:val="0"/>
                <w:numId w:val="25"/>
              </w:numPr>
              <w:spacing w:after="0" w:line="252" w:lineRule="auto"/>
              <w:rPr>
                <w:rFonts w:eastAsia="Times New Roman"/>
              </w:rPr>
            </w:pPr>
            <w:r>
              <w:rPr>
                <w:rFonts w:eastAsia="Times New Roman"/>
              </w:rPr>
              <w:t xml:space="preserve">For Case 2 </w:t>
            </w:r>
            <w:r>
              <w:rPr>
                <w:rFonts w:eastAsia="Times New Roman"/>
                <w:lang w:eastAsia="zh-CN"/>
              </w:rPr>
              <w:t>(semi-statically configured DL reception vs. dynamically scheduled UL transmission)</w:t>
            </w:r>
            <w:r>
              <w:rPr>
                <w:rFonts w:eastAsia="Times New Roman"/>
              </w:rPr>
              <w:t xml:space="preserve">, a HD-FDD </w:t>
            </w:r>
            <w:proofErr w:type="spellStart"/>
            <w:r>
              <w:rPr>
                <w:rFonts w:eastAsia="Times New Roman"/>
              </w:rPr>
              <w:t>RedCap</w:t>
            </w:r>
            <w:proofErr w:type="spellEnd"/>
            <w:r>
              <w:rPr>
                <w:rFonts w:eastAsia="Times New Roman"/>
              </w:rPr>
              <w:t xml:space="preserve"> UE is not required to monitor ULCI</w:t>
            </w:r>
          </w:p>
          <w:p w14:paraId="676921C7" w14:textId="77777777" w:rsidR="00BB2F85" w:rsidRDefault="00BB2F85" w:rsidP="00BB2F85">
            <w:pPr>
              <w:numPr>
                <w:ilvl w:val="1"/>
                <w:numId w:val="25"/>
              </w:numPr>
              <w:spacing w:after="0" w:line="252" w:lineRule="auto"/>
              <w:rPr>
                <w:rFonts w:eastAsia="Times New Roman"/>
              </w:rPr>
            </w:pPr>
            <w:r>
              <w:rPr>
                <w:rFonts w:eastAsia="Times New Roman"/>
              </w:rPr>
              <w:t>No special handling on the priority rule for PDCCH carrying ULCI</w:t>
            </w:r>
          </w:p>
          <w:p w14:paraId="36366C17" w14:textId="61A0D995" w:rsidR="00BB2F85" w:rsidRPr="00BB2F85" w:rsidRDefault="00BB2F85" w:rsidP="00BB2F85">
            <w:pPr>
              <w:spacing w:after="0" w:line="252" w:lineRule="auto"/>
              <w:rPr>
                <w:rFonts w:eastAsia="Times New Roman"/>
                <w:lang w:eastAsia="ko-KR"/>
              </w:rPr>
            </w:pPr>
          </w:p>
        </w:tc>
      </w:tr>
    </w:tbl>
    <w:p w14:paraId="10D8C432" w14:textId="1AD040A1" w:rsidR="00CB6854" w:rsidRPr="00343C35" w:rsidRDefault="00BB2F85" w:rsidP="00784477">
      <w:pPr>
        <w:rPr>
          <w:rFonts w:cs="Arial"/>
          <w:lang w:eastAsia="ja-JP"/>
        </w:rPr>
      </w:pPr>
      <w:r>
        <w:rPr>
          <w:lang w:eastAsia="x-none"/>
        </w:rPr>
        <w:lastRenderedPageBreak/>
        <w:t xml:space="preserve"> </w:t>
      </w:r>
    </w:p>
    <w:p w14:paraId="76CEC137" w14:textId="3DD62BC5" w:rsidR="00784477" w:rsidRDefault="00784477" w:rsidP="00784477">
      <w:pPr>
        <w:jc w:val="both"/>
        <w:rPr>
          <w:b/>
          <w:bCs/>
        </w:rPr>
      </w:pPr>
      <w:r w:rsidRPr="00F3028C">
        <w:rPr>
          <w:b/>
          <w:highlight w:val="yellow"/>
        </w:rPr>
        <w:t xml:space="preserve">FL1 High Priority Question </w:t>
      </w:r>
      <w:r w:rsidR="00C64930">
        <w:rPr>
          <w:b/>
          <w:highlight w:val="yellow"/>
        </w:rPr>
        <w:t>3.</w:t>
      </w:r>
      <w:r w:rsidR="00A7263C">
        <w:rPr>
          <w:b/>
          <w:highlight w:val="yellow"/>
        </w:rPr>
        <w:t>2</w:t>
      </w:r>
      <w:r w:rsidRPr="00F3028C">
        <w:rPr>
          <w:b/>
          <w:highlight w:val="yellow"/>
        </w:rPr>
        <w:t>-</w:t>
      </w:r>
      <w:r w:rsidR="00C64930">
        <w:rPr>
          <w:b/>
          <w:highlight w:val="yellow"/>
        </w:rPr>
        <w:t>1</w:t>
      </w:r>
      <w:r w:rsidRPr="00F3028C">
        <w:rPr>
          <w:b/>
          <w:bCs/>
          <w:highlight w:val="yellow"/>
        </w:rPr>
        <w:t>:</w:t>
      </w:r>
    </w:p>
    <w:p w14:paraId="74D74C7E" w14:textId="32C40695" w:rsidR="00784477" w:rsidRPr="00C64930" w:rsidRDefault="00C64930" w:rsidP="00784477">
      <w:pPr>
        <w:pStyle w:val="ListParagraph"/>
        <w:numPr>
          <w:ilvl w:val="0"/>
          <w:numId w:val="5"/>
        </w:numPr>
        <w:jc w:val="both"/>
        <w:rPr>
          <w:b/>
          <w:bCs/>
          <w:sz w:val="20"/>
          <w:szCs w:val="22"/>
        </w:rPr>
      </w:pPr>
      <w:r>
        <w:rPr>
          <w:b/>
          <w:bCs/>
          <w:sz w:val="20"/>
          <w:szCs w:val="22"/>
        </w:rPr>
        <w:t xml:space="preserve">For </w:t>
      </w:r>
      <w:r w:rsidRPr="00C64930">
        <w:rPr>
          <w:b/>
          <w:bCs/>
          <w:sz w:val="20"/>
          <w:szCs w:val="22"/>
        </w:rPr>
        <w:t>Case 8 of valid RO overlapping with PDCCH in Type 0/0A/1/2 CSS set</w:t>
      </w:r>
      <w:r>
        <w:rPr>
          <w:b/>
          <w:bCs/>
          <w:sz w:val="20"/>
          <w:szCs w:val="22"/>
        </w:rPr>
        <w:t>, should RAN1 consider to define the pirority rule per CSS set</w:t>
      </w:r>
      <w:r w:rsidR="00784477">
        <w:rPr>
          <w:b/>
          <w:bCs/>
          <w:sz w:val="20"/>
          <w:szCs w:val="22"/>
        </w:rPr>
        <w:t>?</w:t>
      </w:r>
      <w:r>
        <w:rPr>
          <w:b/>
          <w:bCs/>
          <w:sz w:val="20"/>
          <w:szCs w:val="22"/>
        </w:rPr>
        <w:t xml:space="preserve"> Companies are invited to comment whehter the valid RO in this collision subcase should include the RO associated with PRACH triggered by PDCCH order.</w:t>
      </w:r>
    </w:p>
    <w:tbl>
      <w:tblPr>
        <w:tblStyle w:val="TableGrid"/>
        <w:tblW w:w="9631" w:type="dxa"/>
        <w:tblLook w:val="04A0" w:firstRow="1" w:lastRow="0" w:firstColumn="1" w:lastColumn="0" w:noHBand="0" w:noVBand="1"/>
      </w:tblPr>
      <w:tblGrid>
        <w:gridCol w:w="1479"/>
        <w:gridCol w:w="1372"/>
        <w:gridCol w:w="6780"/>
      </w:tblGrid>
      <w:tr w:rsidR="00784477" w:rsidRPr="00107018" w14:paraId="6DA395D7" w14:textId="77777777" w:rsidTr="004C08C0">
        <w:tc>
          <w:tcPr>
            <w:tcW w:w="1479" w:type="dxa"/>
            <w:shd w:val="clear" w:color="auto" w:fill="D9D9D9" w:themeFill="background1" w:themeFillShade="D9"/>
          </w:tcPr>
          <w:p w14:paraId="029E852C" w14:textId="77777777" w:rsidR="00784477" w:rsidRPr="00107018" w:rsidRDefault="00784477" w:rsidP="004C08C0">
            <w:pPr>
              <w:rPr>
                <w:b/>
                <w:bCs/>
              </w:rPr>
            </w:pPr>
            <w:r w:rsidRPr="00107018">
              <w:rPr>
                <w:b/>
                <w:bCs/>
              </w:rPr>
              <w:t>Company</w:t>
            </w:r>
          </w:p>
        </w:tc>
        <w:tc>
          <w:tcPr>
            <w:tcW w:w="1372" w:type="dxa"/>
            <w:shd w:val="clear" w:color="auto" w:fill="D9D9D9" w:themeFill="background1" w:themeFillShade="D9"/>
          </w:tcPr>
          <w:p w14:paraId="1667A528" w14:textId="77777777" w:rsidR="00784477" w:rsidRPr="00107018" w:rsidRDefault="00784477" w:rsidP="004C08C0">
            <w:pPr>
              <w:rPr>
                <w:b/>
                <w:bCs/>
              </w:rPr>
            </w:pPr>
            <w:r w:rsidRPr="00107018">
              <w:rPr>
                <w:b/>
                <w:bCs/>
              </w:rPr>
              <w:t>Y/N</w:t>
            </w:r>
          </w:p>
        </w:tc>
        <w:tc>
          <w:tcPr>
            <w:tcW w:w="6780" w:type="dxa"/>
            <w:shd w:val="clear" w:color="auto" w:fill="D9D9D9" w:themeFill="background1" w:themeFillShade="D9"/>
          </w:tcPr>
          <w:p w14:paraId="21379D8B" w14:textId="77777777" w:rsidR="00784477" w:rsidRPr="00107018" w:rsidRDefault="00784477" w:rsidP="004C08C0">
            <w:pPr>
              <w:rPr>
                <w:b/>
                <w:bCs/>
              </w:rPr>
            </w:pPr>
            <w:r w:rsidRPr="00107018">
              <w:rPr>
                <w:b/>
                <w:bCs/>
              </w:rPr>
              <w:t>Comments</w:t>
            </w:r>
          </w:p>
        </w:tc>
      </w:tr>
      <w:tr w:rsidR="00784477" w:rsidRPr="00107018" w14:paraId="02EEF1DD" w14:textId="77777777" w:rsidTr="004C08C0">
        <w:tc>
          <w:tcPr>
            <w:tcW w:w="1479" w:type="dxa"/>
          </w:tcPr>
          <w:p w14:paraId="37B849B9" w14:textId="77777777" w:rsidR="00784477" w:rsidRPr="00107018" w:rsidRDefault="00784477" w:rsidP="004C08C0">
            <w:pPr>
              <w:rPr>
                <w:lang w:eastAsia="ko-KR"/>
              </w:rPr>
            </w:pPr>
          </w:p>
        </w:tc>
        <w:tc>
          <w:tcPr>
            <w:tcW w:w="1372" w:type="dxa"/>
          </w:tcPr>
          <w:p w14:paraId="33F11859" w14:textId="77777777" w:rsidR="00784477" w:rsidRPr="00107018" w:rsidRDefault="00784477" w:rsidP="004C08C0">
            <w:pPr>
              <w:tabs>
                <w:tab w:val="left" w:pos="551"/>
              </w:tabs>
              <w:rPr>
                <w:lang w:eastAsia="ko-KR"/>
              </w:rPr>
            </w:pPr>
          </w:p>
        </w:tc>
        <w:tc>
          <w:tcPr>
            <w:tcW w:w="6780" w:type="dxa"/>
          </w:tcPr>
          <w:p w14:paraId="433FD584" w14:textId="77777777" w:rsidR="00784477" w:rsidRPr="00107018" w:rsidRDefault="00784477" w:rsidP="004C08C0">
            <w:pPr>
              <w:rPr>
                <w:lang w:eastAsia="ko-KR"/>
              </w:rPr>
            </w:pPr>
          </w:p>
        </w:tc>
      </w:tr>
      <w:tr w:rsidR="00784477" w:rsidRPr="003F4E41" w14:paraId="1FE99A56" w14:textId="77777777" w:rsidTr="004C08C0">
        <w:tc>
          <w:tcPr>
            <w:tcW w:w="1479" w:type="dxa"/>
          </w:tcPr>
          <w:p w14:paraId="23C154A6" w14:textId="77777777" w:rsidR="00784477" w:rsidRPr="00107018" w:rsidRDefault="00784477" w:rsidP="004C08C0">
            <w:pPr>
              <w:rPr>
                <w:lang w:eastAsia="ko-KR"/>
              </w:rPr>
            </w:pPr>
          </w:p>
        </w:tc>
        <w:tc>
          <w:tcPr>
            <w:tcW w:w="1372" w:type="dxa"/>
          </w:tcPr>
          <w:p w14:paraId="4AD921F9" w14:textId="77777777" w:rsidR="00784477" w:rsidRPr="00107018" w:rsidRDefault="00784477" w:rsidP="004C08C0">
            <w:pPr>
              <w:tabs>
                <w:tab w:val="left" w:pos="551"/>
              </w:tabs>
              <w:rPr>
                <w:lang w:eastAsia="ko-KR"/>
              </w:rPr>
            </w:pPr>
          </w:p>
        </w:tc>
        <w:tc>
          <w:tcPr>
            <w:tcW w:w="6780" w:type="dxa"/>
          </w:tcPr>
          <w:p w14:paraId="06F92ABF" w14:textId="77777777" w:rsidR="00784477" w:rsidRPr="00543B3C" w:rsidRDefault="00784477" w:rsidP="004C08C0">
            <w:pPr>
              <w:rPr>
                <w:lang w:eastAsia="ko-KR"/>
              </w:rPr>
            </w:pPr>
          </w:p>
        </w:tc>
      </w:tr>
      <w:tr w:rsidR="00784477" w:rsidRPr="00107018" w14:paraId="4EE92C0F" w14:textId="77777777" w:rsidTr="004C08C0">
        <w:tc>
          <w:tcPr>
            <w:tcW w:w="1479" w:type="dxa"/>
          </w:tcPr>
          <w:p w14:paraId="5FD28A84" w14:textId="77777777" w:rsidR="00784477" w:rsidRPr="00107018" w:rsidRDefault="00784477" w:rsidP="004C08C0">
            <w:pPr>
              <w:rPr>
                <w:lang w:eastAsia="ko-KR"/>
              </w:rPr>
            </w:pPr>
          </w:p>
        </w:tc>
        <w:tc>
          <w:tcPr>
            <w:tcW w:w="1372" w:type="dxa"/>
          </w:tcPr>
          <w:p w14:paraId="2B18C96A" w14:textId="77777777" w:rsidR="00784477" w:rsidRPr="00107018" w:rsidRDefault="00784477" w:rsidP="004C08C0">
            <w:pPr>
              <w:tabs>
                <w:tab w:val="left" w:pos="551"/>
              </w:tabs>
              <w:rPr>
                <w:lang w:eastAsia="ko-KR"/>
              </w:rPr>
            </w:pPr>
          </w:p>
        </w:tc>
        <w:tc>
          <w:tcPr>
            <w:tcW w:w="6780" w:type="dxa"/>
          </w:tcPr>
          <w:p w14:paraId="70F3AAB7" w14:textId="77777777" w:rsidR="00784477" w:rsidRPr="00107018" w:rsidRDefault="00784477" w:rsidP="004C08C0">
            <w:pPr>
              <w:rPr>
                <w:lang w:eastAsia="ko-KR"/>
              </w:rPr>
            </w:pPr>
          </w:p>
        </w:tc>
      </w:tr>
    </w:tbl>
    <w:p w14:paraId="624C25C5" w14:textId="77777777" w:rsidR="00784477" w:rsidRDefault="00784477" w:rsidP="00784477">
      <w:pPr>
        <w:spacing w:after="100" w:afterAutospacing="1"/>
        <w:jc w:val="both"/>
        <w:rPr>
          <w:rFonts w:ascii="Times" w:hAnsi="Times"/>
          <w:szCs w:val="24"/>
        </w:rPr>
      </w:pPr>
    </w:p>
    <w:p w14:paraId="459D31B0" w14:textId="77777777" w:rsidR="00784477" w:rsidRDefault="00784477" w:rsidP="00784477">
      <w:pPr>
        <w:pStyle w:val="Heading2"/>
        <w:ind w:left="1134" w:hanging="1134"/>
      </w:pPr>
      <w:r w:rsidRPr="00356F00">
        <w:rPr>
          <w:rFonts w:eastAsia="Times New Roman" w:cs="Times"/>
        </w:rPr>
        <w:t xml:space="preserve">valid RO </w:t>
      </w:r>
      <w:r>
        <w:rPr>
          <w:rFonts w:eastAsia="Times New Roman" w:cs="Times"/>
        </w:rPr>
        <w:t>overlaps with</w:t>
      </w:r>
      <w:r w:rsidRPr="00356F00">
        <w:rPr>
          <w:rFonts w:eastAsia="Times New Roman" w:cs="Times"/>
        </w:rPr>
        <w:t xml:space="preserve"> UE-dedicated configured DL </w:t>
      </w:r>
      <w:r>
        <w:rPr>
          <w:rFonts w:eastAsia="Times New Roman" w:cs="Times"/>
        </w:rPr>
        <w:t>reception</w:t>
      </w:r>
    </w:p>
    <w:p w14:paraId="3A8807C0" w14:textId="2F12729A" w:rsidR="00784477" w:rsidRPr="004D5BB2" w:rsidRDefault="00784477" w:rsidP="00784477">
      <w:pPr>
        <w:jc w:val="both"/>
        <w:rPr>
          <w:lang w:eastAsia="ja-JP"/>
        </w:rPr>
      </w:pPr>
      <w:r w:rsidRPr="002B43AC">
        <w:rPr>
          <w:rFonts w:cs="Arial"/>
          <w:lang w:eastAsia="ja-JP"/>
        </w:rPr>
        <w:t>From RAN1 #10</w:t>
      </w:r>
      <w:r>
        <w:rPr>
          <w:rFonts w:cs="Arial"/>
          <w:lang w:eastAsia="ja-JP"/>
        </w:rPr>
        <w:t>5</w:t>
      </w:r>
      <w:r w:rsidRPr="002B43AC">
        <w:rPr>
          <w:rFonts w:cs="Arial"/>
          <w:lang w:eastAsia="ja-JP"/>
        </w:rPr>
        <w:t>-e</w:t>
      </w:r>
      <w:r>
        <w:rPr>
          <w:rFonts w:cs="Arial"/>
          <w:lang w:eastAsia="ja-JP"/>
        </w:rPr>
        <w:t xml:space="preserve"> </w:t>
      </w:r>
      <w:r>
        <w:rPr>
          <w:rFonts w:cs="Arial"/>
          <w:lang w:eastAsia="ja-JP"/>
        </w:rPr>
        <w:fldChar w:fldCharType="begin"/>
      </w:r>
      <w:r>
        <w:rPr>
          <w:rFonts w:cs="Arial"/>
          <w:lang w:eastAsia="ja-JP"/>
        </w:rPr>
        <w:instrText xml:space="preserve"> REF _Ref78205602 \r \h </w:instrText>
      </w:r>
      <w:r>
        <w:rPr>
          <w:rFonts w:cs="Arial"/>
          <w:lang w:eastAsia="ja-JP"/>
        </w:rPr>
      </w:r>
      <w:r>
        <w:rPr>
          <w:rFonts w:cs="Arial"/>
          <w:lang w:eastAsia="ja-JP"/>
        </w:rPr>
        <w:fldChar w:fldCharType="separate"/>
      </w:r>
      <w:r>
        <w:rPr>
          <w:rFonts w:cs="Arial"/>
          <w:lang w:eastAsia="ja-JP"/>
        </w:rPr>
        <w:t>[2]</w:t>
      </w:r>
      <w:r>
        <w:rPr>
          <w:rFonts w:cs="Arial"/>
          <w:lang w:eastAsia="ja-JP"/>
        </w:rPr>
        <w:fldChar w:fldCharType="end"/>
      </w:r>
      <w:r>
        <w:rPr>
          <w:rFonts w:cs="Arial"/>
          <w:lang w:eastAsia="ja-JP"/>
        </w:rPr>
        <w:t xml:space="preserve"> ,the following agreements were reached for </w:t>
      </w:r>
      <w:r w:rsidRPr="0092700A">
        <w:rPr>
          <w:rFonts w:cs="Arial"/>
          <w:lang w:eastAsia="ja-JP"/>
        </w:rPr>
        <w:t>this collision sub-cases</w:t>
      </w:r>
      <w:r>
        <w:rPr>
          <w:rFonts w:cs="Arial"/>
          <w:lang w:eastAsia="ja-JP"/>
        </w:rPr>
        <w:t xml:space="preserve">. </w:t>
      </w:r>
      <w:r>
        <w:rPr>
          <w:rFonts w:eastAsia="宋体"/>
          <w:lang w:eastAsia="zh-CN"/>
        </w:rPr>
        <w:t>T</w:t>
      </w:r>
      <w:r>
        <w:rPr>
          <w:rFonts w:ascii="Times" w:hAnsi="Times" w:cs="Times"/>
        </w:rPr>
        <w:t xml:space="preserve">here are 3 options in the agreements </w:t>
      </w:r>
      <w:r w:rsidR="000409DD">
        <w:rPr>
          <w:rFonts w:ascii="Times" w:hAnsi="Times" w:cs="Times"/>
        </w:rPr>
        <w:t>and</w:t>
      </w:r>
      <w:r>
        <w:rPr>
          <w:rFonts w:ascii="Times" w:hAnsi="Times" w:cs="Times"/>
        </w:rPr>
        <w:t xml:space="preserve"> other options are not precluded</w:t>
      </w:r>
    </w:p>
    <w:tbl>
      <w:tblPr>
        <w:tblStyle w:val="TableGrid"/>
        <w:tblW w:w="0" w:type="auto"/>
        <w:tblLook w:val="04A0" w:firstRow="1" w:lastRow="0" w:firstColumn="1" w:lastColumn="0" w:noHBand="0" w:noVBand="1"/>
      </w:tblPr>
      <w:tblGrid>
        <w:gridCol w:w="9629"/>
      </w:tblGrid>
      <w:tr w:rsidR="00784477" w:rsidRPr="00BB2B06" w14:paraId="41A07C8A" w14:textId="77777777" w:rsidTr="004C08C0">
        <w:tc>
          <w:tcPr>
            <w:tcW w:w="9629" w:type="dxa"/>
          </w:tcPr>
          <w:p w14:paraId="0F9E3049" w14:textId="77777777" w:rsidR="00784477" w:rsidRPr="00A60AC5" w:rsidRDefault="00784477" w:rsidP="004C08C0">
            <w:pPr>
              <w:rPr>
                <w:szCs w:val="18"/>
                <w:highlight w:val="green"/>
              </w:rPr>
            </w:pPr>
            <w:r w:rsidRPr="00A60AC5">
              <w:rPr>
                <w:szCs w:val="18"/>
                <w:highlight w:val="green"/>
              </w:rPr>
              <w:t>Agreement:</w:t>
            </w:r>
          </w:p>
          <w:p w14:paraId="42AF2AB3" w14:textId="77777777" w:rsidR="00784477" w:rsidRPr="00A60AC5" w:rsidRDefault="00784477" w:rsidP="004C08C0">
            <w:pPr>
              <w:numPr>
                <w:ilvl w:val="0"/>
                <w:numId w:val="11"/>
              </w:numPr>
              <w:spacing w:after="0" w:line="252" w:lineRule="auto"/>
              <w:rPr>
                <w:rFonts w:eastAsia="Times New Roman"/>
                <w:szCs w:val="18"/>
              </w:rPr>
            </w:pPr>
            <w:r w:rsidRPr="00BC5C99">
              <w:rPr>
                <w:rFonts w:eastAsia="Times New Roman"/>
                <w:szCs w:val="18"/>
                <w:highlight w:val="yellow"/>
              </w:rPr>
              <w:t>For Case 8 of valid RO overlapping with UE-dedicated configured DL reception (</w:t>
            </w:r>
            <w:proofErr w:type="gramStart"/>
            <w:r w:rsidRPr="00BC5C99">
              <w:rPr>
                <w:rFonts w:eastAsia="Times New Roman"/>
                <w:szCs w:val="18"/>
                <w:highlight w:val="yellow"/>
              </w:rPr>
              <w:t>e.g.</w:t>
            </w:r>
            <w:proofErr w:type="gramEnd"/>
            <w:r w:rsidRPr="00BC5C99">
              <w:rPr>
                <w:rFonts w:eastAsia="Times New Roman"/>
                <w:szCs w:val="18"/>
                <w:highlight w:val="yellow"/>
              </w:rPr>
              <w:t xml:space="preserve"> PDCCH in USS, SPS PDSCH, CSI-RS or DL PRS)</w:t>
            </w:r>
            <w:r w:rsidRPr="00A60AC5">
              <w:rPr>
                <w:rFonts w:eastAsia="Times New Roman"/>
                <w:szCs w:val="18"/>
              </w:rPr>
              <w:t>, down-select from the following options</w:t>
            </w:r>
          </w:p>
          <w:p w14:paraId="5505E81F" w14:textId="77777777" w:rsidR="00784477" w:rsidRPr="00A60AC5" w:rsidRDefault="00784477" w:rsidP="004C08C0">
            <w:pPr>
              <w:numPr>
                <w:ilvl w:val="1"/>
                <w:numId w:val="11"/>
              </w:numPr>
              <w:spacing w:after="0" w:line="252" w:lineRule="auto"/>
              <w:rPr>
                <w:rFonts w:eastAsia="Times New Roman"/>
                <w:szCs w:val="18"/>
              </w:rPr>
            </w:pPr>
            <w:r w:rsidRPr="00A60AC5">
              <w:rPr>
                <w:rFonts w:eastAsia="Times New Roman"/>
                <w:szCs w:val="18"/>
              </w:rPr>
              <w:t>Option 1: Reuse the existing collision handling principles of Rel-15/16 for NR TDD that valid RO is prioritized over configured DL</w:t>
            </w:r>
          </w:p>
          <w:p w14:paraId="5EA6D7F5" w14:textId="77777777" w:rsidR="00784477" w:rsidRPr="00A60AC5" w:rsidRDefault="00784477" w:rsidP="004C08C0">
            <w:pPr>
              <w:numPr>
                <w:ilvl w:val="1"/>
                <w:numId w:val="11"/>
              </w:numPr>
              <w:spacing w:after="0" w:line="252" w:lineRule="auto"/>
              <w:rPr>
                <w:rFonts w:eastAsia="Times New Roman"/>
                <w:szCs w:val="18"/>
              </w:rPr>
            </w:pPr>
            <w:r w:rsidRPr="00A60AC5">
              <w:rPr>
                <w:rFonts w:eastAsia="Times New Roman"/>
                <w:szCs w:val="18"/>
              </w:rPr>
              <w:t xml:space="preserve">Option 2: Leave </w:t>
            </w:r>
            <w:proofErr w:type="gramStart"/>
            <w:r w:rsidRPr="00A60AC5">
              <w:rPr>
                <w:rFonts w:eastAsia="Times New Roman"/>
                <w:szCs w:val="18"/>
              </w:rPr>
              <w:t>to</w:t>
            </w:r>
            <w:proofErr w:type="gramEnd"/>
            <w:r w:rsidRPr="00A60AC5">
              <w:rPr>
                <w:rFonts w:eastAsia="Times New Roman"/>
                <w:szCs w:val="18"/>
              </w:rPr>
              <w:t xml:space="preserve"> UE implementation whether to receive the configured DL or transmit the PRACH on the valid RO</w:t>
            </w:r>
          </w:p>
          <w:p w14:paraId="41B7C505" w14:textId="77777777" w:rsidR="00784477" w:rsidRPr="00A60AC5" w:rsidRDefault="00784477" w:rsidP="004C08C0">
            <w:pPr>
              <w:numPr>
                <w:ilvl w:val="1"/>
                <w:numId w:val="11"/>
              </w:numPr>
              <w:spacing w:after="0" w:line="252" w:lineRule="auto"/>
              <w:rPr>
                <w:rFonts w:eastAsia="Times New Roman"/>
                <w:szCs w:val="18"/>
              </w:rPr>
            </w:pPr>
            <w:r w:rsidRPr="00A60AC5">
              <w:rPr>
                <w:rFonts w:eastAsia="Times New Roman"/>
                <w:szCs w:val="18"/>
              </w:rPr>
              <w:t xml:space="preserve">Option 5: Configured by network, </w:t>
            </w:r>
            <w:proofErr w:type="gramStart"/>
            <w:r w:rsidRPr="00A60AC5">
              <w:rPr>
                <w:rFonts w:eastAsia="Times New Roman"/>
                <w:szCs w:val="18"/>
              </w:rPr>
              <w:t>e.g.</w:t>
            </w:r>
            <w:proofErr w:type="gramEnd"/>
            <w:r w:rsidRPr="00A60AC5">
              <w:rPr>
                <w:rFonts w:eastAsia="Times New Roman"/>
                <w:szCs w:val="18"/>
              </w:rPr>
              <w:t xml:space="preserve"> via a priority indicator</w:t>
            </w:r>
          </w:p>
          <w:p w14:paraId="420E23B0" w14:textId="77777777" w:rsidR="00784477" w:rsidRPr="005157F7" w:rsidRDefault="00784477" w:rsidP="004C08C0">
            <w:pPr>
              <w:numPr>
                <w:ilvl w:val="1"/>
                <w:numId w:val="11"/>
              </w:numPr>
              <w:spacing w:after="0" w:line="252" w:lineRule="auto"/>
              <w:rPr>
                <w:rFonts w:eastAsia="Times New Roman"/>
                <w:color w:val="FF0000"/>
                <w:szCs w:val="18"/>
              </w:rPr>
            </w:pPr>
            <w:r w:rsidRPr="005157F7">
              <w:rPr>
                <w:rFonts w:eastAsia="Times New Roman"/>
                <w:color w:val="FF0000"/>
                <w:szCs w:val="18"/>
              </w:rPr>
              <w:t>Other options are not precluded.</w:t>
            </w:r>
          </w:p>
          <w:p w14:paraId="337BECBB" w14:textId="77777777" w:rsidR="00784477" w:rsidRPr="00A60AC5" w:rsidRDefault="00784477" w:rsidP="004C08C0">
            <w:pPr>
              <w:numPr>
                <w:ilvl w:val="1"/>
                <w:numId w:val="11"/>
              </w:numPr>
              <w:spacing w:after="0" w:line="252" w:lineRule="auto"/>
              <w:rPr>
                <w:rFonts w:eastAsia="Times New Roman"/>
                <w:szCs w:val="18"/>
              </w:rPr>
            </w:pPr>
            <w:r w:rsidRPr="00A60AC5">
              <w:rPr>
                <w:rFonts w:eastAsia="Times New Roman"/>
                <w:szCs w:val="18"/>
              </w:rPr>
              <w:t xml:space="preserve">FFS: </w:t>
            </w:r>
            <w:proofErr w:type="gramStart"/>
            <w:r w:rsidRPr="00A60AC5">
              <w:rPr>
                <w:rFonts w:eastAsia="Times New Roman"/>
                <w:szCs w:val="18"/>
              </w:rPr>
              <w:t>whether or not</w:t>
            </w:r>
            <w:proofErr w:type="gramEnd"/>
            <w:r w:rsidRPr="00A60AC5">
              <w:rPr>
                <w:rFonts w:eastAsia="Times New Roman"/>
                <w:szCs w:val="18"/>
              </w:rPr>
              <w:t xml:space="preserve"> the set of symbols overlapping with configured DL includes also </w:t>
            </w:r>
            <w:proofErr w:type="spellStart"/>
            <w:r w:rsidRPr="00A60AC5">
              <w:rPr>
                <w:rFonts w:eastAsia="Times New Roman"/>
                <w:szCs w:val="18"/>
              </w:rPr>
              <w:t>N</w:t>
            </w:r>
            <w:r w:rsidRPr="00A60AC5">
              <w:rPr>
                <w:rFonts w:eastAsia="Times New Roman"/>
                <w:szCs w:val="18"/>
                <w:vertAlign w:val="subscript"/>
              </w:rPr>
              <w:t>gap</w:t>
            </w:r>
            <w:proofErr w:type="spellEnd"/>
            <w:r w:rsidRPr="00A60AC5">
              <w:rPr>
                <w:rFonts w:eastAsia="Times New Roman"/>
                <w:szCs w:val="18"/>
              </w:rPr>
              <w:t xml:space="preserve"> symbols before the valid RO and whether the same value for </w:t>
            </w:r>
            <w:proofErr w:type="spellStart"/>
            <w:r w:rsidRPr="00A60AC5">
              <w:rPr>
                <w:rFonts w:eastAsia="Times New Roman"/>
                <w:szCs w:val="18"/>
              </w:rPr>
              <w:t>N</w:t>
            </w:r>
            <w:r w:rsidRPr="00A60AC5">
              <w:rPr>
                <w:rFonts w:eastAsia="Times New Roman"/>
                <w:szCs w:val="18"/>
                <w:vertAlign w:val="subscript"/>
              </w:rPr>
              <w:t>gap</w:t>
            </w:r>
            <w:proofErr w:type="spellEnd"/>
            <w:r w:rsidRPr="00A60AC5">
              <w:rPr>
                <w:rFonts w:eastAsia="Times New Roman"/>
                <w:szCs w:val="18"/>
              </w:rPr>
              <w:t xml:space="preserve"> in current spec is reused for HD-FDD</w:t>
            </w:r>
          </w:p>
          <w:p w14:paraId="34359AF3" w14:textId="77777777" w:rsidR="00784477" w:rsidRPr="003832DD" w:rsidRDefault="00784477" w:rsidP="004C08C0">
            <w:pPr>
              <w:numPr>
                <w:ilvl w:val="0"/>
                <w:numId w:val="11"/>
              </w:numPr>
              <w:spacing w:after="0" w:line="252" w:lineRule="auto"/>
              <w:rPr>
                <w:rFonts w:eastAsia="Times New Roman"/>
                <w:szCs w:val="18"/>
              </w:rPr>
            </w:pPr>
            <w:r w:rsidRPr="00A60AC5">
              <w:rPr>
                <w:rFonts w:eastAsia="Times New Roman"/>
                <w:szCs w:val="18"/>
              </w:rPr>
              <w:t xml:space="preserve">FFS: </w:t>
            </w:r>
            <w:proofErr w:type="gramStart"/>
            <w:r w:rsidRPr="00A60AC5">
              <w:rPr>
                <w:rFonts w:eastAsia="Times New Roman"/>
                <w:szCs w:val="18"/>
              </w:rPr>
              <w:t>whether or not</w:t>
            </w:r>
            <w:proofErr w:type="gramEnd"/>
            <w:r w:rsidRPr="00A60AC5">
              <w:rPr>
                <w:rFonts w:eastAsia="Times New Roman"/>
                <w:szCs w:val="18"/>
              </w:rPr>
              <w:t xml:space="preserve"> the same principle is applied to PUSCH occasion of MSGA in 2-step RACH, if supported</w:t>
            </w:r>
          </w:p>
          <w:p w14:paraId="07862E07" w14:textId="77777777" w:rsidR="00784477" w:rsidRPr="00A60AC5" w:rsidRDefault="00784477" w:rsidP="004C08C0">
            <w:pPr>
              <w:spacing w:after="0" w:line="252" w:lineRule="auto"/>
              <w:rPr>
                <w:rFonts w:eastAsia="Times New Roman"/>
              </w:rPr>
            </w:pPr>
          </w:p>
        </w:tc>
      </w:tr>
    </w:tbl>
    <w:p w14:paraId="44D6843D" w14:textId="77777777" w:rsidR="00784477" w:rsidRDefault="00784477" w:rsidP="00784477">
      <w:pPr>
        <w:spacing w:after="100" w:afterAutospacing="1"/>
        <w:jc w:val="both"/>
        <w:rPr>
          <w:rFonts w:ascii="Times" w:hAnsi="Times"/>
          <w:szCs w:val="24"/>
          <w:lang w:val="en-US"/>
        </w:rPr>
      </w:pPr>
    </w:p>
    <w:p w14:paraId="749BE449" w14:textId="77777777" w:rsidR="00784477" w:rsidRDefault="00784477" w:rsidP="00784477">
      <w:pPr>
        <w:spacing w:after="100" w:afterAutospacing="1"/>
        <w:jc w:val="both"/>
        <w:rPr>
          <w:rFonts w:ascii="Times" w:hAnsi="Times"/>
          <w:szCs w:val="24"/>
          <w:lang w:val="en-US"/>
        </w:rPr>
      </w:pPr>
      <w:r>
        <w:rPr>
          <w:rFonts w:ascii="Times" w:hAnsi="Times"/>
          <w:szCs w:val="24"/>
          <w:lang w:val="en-US"/>
        </w:rPr>
        <w:t>Table 3.3-1 summarizes the companies’ views for the 3 options in RAN1#105-e agreements.</w:t>
      </w:r>
    </w:p>
    <w:p w14:paraId="1B91B357" w14:textId="77777777" w:rsidR="00784477" w:rsidRPr="00EB0A54" w:rsidRDefault="00784477" w:rsidP="00784477">
      <w:pPr>
        <w:spacing w:after="60"/>
        <w:jc w:val="center"/>
        <w:rPr>
          <w:b/>
          <w:bCs/>
        </w:rPr>
      </w:pPr>
      <w:r w:rsidRPr="00EB0A54">
        <w:rPr>
          <w:b/>
          <w:bCs/>
        </w:rPr>
        <w:lastRenderedPageBreak/>
        <w:t xml:space="preserve">Table </w:t>
      </w:r>
      <w:r>
        <w:rPr>
          <w:b/>
          <w:bCs/>
        </w:rPr>
        <w:t>3.3-1</w:t>
      </w:r>
      <w:r w:rsidRPr="00EB0A54">
        <w:rPr>
          <w:b/>
          <w:bCs/>
        </w:rPr>
        <w:t>: View</w:t>
      </w:r>
      <w:r>
        <w:rPr>
          <w:b/>
          <w:bCs/>
        </w:rPr>
        <w:t>s</w:t>
      </w:r>
      <w:r w:rsidRPr="00EB0A54">
        <w:rPr>
          <w:b/>
          <w:bCs/>
        </w:rPr>
        <w:t xml:space="preserve"> on collision handling for </w:t>
      </w:r>
      <w:r>
        <w:rPr>
          <w:b/>
          <w:bCs/>
        </w:rPr>
        <w:t>valid RO overlaps with UE-dedicated configured DL reception</w:t>
      </w:r>
    </w:p>
    <w:tbl>
      <w:tblPr>
        <w:tblStyle w:val="TableGrid"/>
        <w:tblW w:w="0" w:type="auto"/>
        <w:tblLook w:val="04A0" w:firstRow="1" w:lastRow="0" w:firstColumn="1" w:lastColumn="0" w:noHBand="0" w:noVBand="1"/>
      </w:tblPr>
      <w:tblGrid>
        <w:gridCol w:w="1075"/>
        <w:gridCol w:w="3510"/>
        <w:gridCol w:w="3510"/>
        <w:gridCol w:w="1535"/>
      </w:tblGrid>
      <w:tr w:rsidR="00784477" w:rsidRPr="00EB0A54" w14:paraId="0879255B" w14:textId="77777777" w:rsidTr="004C08C0">
        <w:tc>
          <w:tcPr>
            <w:tcW w:w="1075" w:type="dxa"/>
          </w:tcPr>
          <w:p w14:paraId="3F99DCF5" w14:textId="77777777" w:rsidR="00784477" w:rsidRPr="00EB0A54" w:rsidRDefault="00784477" w:rsidP="004C08C0">
            <w:pPr>
              <w:spacing w:after="0"/>
              <w:jc w:val="both"/>
            </w:pPr>
            <w:r w:rsidRPr="00EB0A54">
              <w:t>Index</w:t>
            </w:r>
          </w:p>
        </w:tc>
        <w:tc>
          <w:tcPr>
            <w:tcW w:w="3510" w:type="dxa"/>
          </w:tcPr>
          <w:p w14:paraId="0CBE805E" w14:textId="77777777" w:rsidR="00784477" w:rsidRPr="00EB0A54" w:rsidRDefault="00784477" w:rsidP="004C08C0">
            <w:pPr>
              <w:spacing w:after="0"/>
              <w:jc w:val="both"/>
            </w:pPr>
            <w:r w:rsidRPr="00EB0A54">
              <w:t xml:space="preserve">Description </w:t>
            </w:r>
          </w:p>
        </w:tc>
        <w:tc>
          <w:tcPr>
            <w:tcW w:w="3510" w:type="dxa"/>
          </w:tcPr>
          <w:p w14:paraId="034F5611" w14:textId="77777777" w:rsidR="00784477" w:rsidRPr="00EB0A54" w:rsidRDefault="00784477" w:rsidP="004C08C0">
            <w:pPr>
              <w:spacing w:after="0"/>
              <w:jc w:val="both"/>
            </w:pPr>
            <w:r w:rsidRPr="00EB0A54">
              <w:t>Companies</w:t>
            </w:r>
          </w:p>
        </w:tc>
        <w:tc>
          <w:tcPr>
            <w:tcW w:w="1535" w:type="dxa"/>
          </w:tcPr>
          <w:p w14:paraId="15A57B55" w14:textId="77777777" w:rsidR="00784477" w:rsidRPr="00EB0A54" w:rsidRDefault="00784477" w:rsidP="004C08C0">
            <w:pPr>
              <w:spacing w:after="0"/>
              <w:jc w:val="both"/>
            </w:pPr>
            <w:r w:rsidRPr="00EB0A54">
              <w:t># of Companies</w:t>
            </w:r>
          </w:p>
        </w:tc>
      </w:tr>
      <w:tr w:rsidR="00784477" w:rsidRPr="00EB0A54" w14:paraId="2635FF0D" w14:textId="77777777" w:rsidTr="004C08C0">
        <w:tc>
          <w:tcPr>
            <w:tcW w:w="1075" w:type="dxa"/>
          </w:tcPr>
          <w:p w14:paraId="2A9AC464" w14:textId="77777777" w:rsidR="00784477" w:rsidRPr="00EB0A54" w:rsidRDefault="00784477" w:rsidP="004C08C0">
            <w:pPr>
              <w:spacing w:after="60"/>
              <w:jc w:val="both"/>
            </w:pPr>
            <w:r w:rsidRPr="00EB0A54">
              <w:t>Option 1</w:t>
            </w:r>
          </w:p>
        </w:tc>
        <w:tc>
          <w:tcPr>
            <w:tcW w:w="3510" w:type="dxa"/>
          </w:tcPr>
          <w:p w14:paraId="0E6CE9E0" w14:textId="77777777" w:rsidR="00784477" w:rsidRPr="00EB0A54" w:rsidRDefault="00784477" w:rsidP="004C08C0">
            <w:pPr>
              <w:spacing w:after="60"/>
            </w:pPr>
            <w:r w:rsidRPr="00356F00">
              <w:rPr>
                <w:rFonts w:eastAsia="Times New Roman"/>
              </w:rPr>
              <w:t>Reuse the existing collision handling principles of Rel-15/16 for NR TDD that valid RO is prioritized over configured DL</w:t>
            </w:r>
          </w:p>
        </w:tc>
        <w:tc>
          <w:tcPr>
            <w:tcW w:w="3510" w:type="dxa"/>
          </w:tcPr>
          <w:p w14:paraId="0354FD09" w14:textId="77777777" w:rsidR="00784477" w:rsidRPr="00EB0A54" w:rsidRDefault="00784477" w:rsidP="004C08C0">
            <w:pPr>
              <w:spacing w:after="60"/>
            </w:pPr>
            <w:r>
              <w:t xml:space="preserve">Ericsson, </w:t>
            </w:r>
            <w:proofErr w:type="spellStart"/>
            <w:proofErr w:type="gramStart"/>
            <w:r>
              <w:t>Spreadtrum</w:t>
            </w:r>
            <w:proofErr w:type="spellEnd"/>
            <w:r>
              <w:t xml:space="preserve">  (</w:t>
            </w:r>
            <w:proofErr w:type="gramEnd"/>
            <w:r>
              <w:t>2</w:t>
            </w:r>
            <w:r w:rsidRPr="00474DEC">
              <w:rPr>
                <w:vertAlign w:val="superscript"/>
              </w:rPr>
              <w:t>nd</w:t>
            </w:r>
            <w:r>
              <w:t xml:space="preserve"> choice), CATT, </w:t>
            </w:r>
            <w:proofErr w:type="spellStart"/>
            <w:r>
              <w:rPr>
                <w:rFonts w:eastAsia="DengXian"/>
                <w:lang w:val="en-US" w:eastAsia="zh-CN"/>
              </w:rPr>
              <w:t>NordicSemi</w:t>
            </w:r>
            <w:proofErr w:type="spellEnd"/>
            <w:r>
              <w:rPr>
                <w:rFonts w:eastAsia="DengXian"/>
                <w:lang w:val="en-US" w:eastAsia="zh-CN"/>
              </w:rPr>
              <w:t xml:space="preserve">, OPPO, CMCC, LG, Apple, Sharp, IDCC, DCM, Panasonic, </w:t>
            </w:r>
            <w:proofErr w:type="spellStart"/>
            <w:r w:rsidRPr="00F47B78">
              <w:t>ASUSTeK</w:t>
            </w:r>
            <w:proofErr w:type="spellEnd"/>
          </w:p>
        </w:tc>
        <w:tc>
          <w:tcPr>
            <w:tcW w:w="1535" w:type="dxa"/>
          </w:tcPr>
          <w:p w14:paraId="6E7C00C2" w14:textId="77777777" w:rsidR="00784477" w:rsidRPr="00EB0A54" w:rsidRDefault="00784477" w:rsidP="004C08C0">
            <w:pPr>
              <w:spacing w:after="60"/>
              <w:jc w:val="both"/>
            </w:pPr>
            <w:r>
              <w:t>13</w:t>
            </w:r>
          </w:p>
        </w:tc>
      </w:tr>
      <w:tr w:rsidR="00784477" w:rsidRPr="00EB0A54" w14:paraId="2F58A119" w14:textId="77777777" w:rsidTr="004C08C0">
        <w:tc>
          <w:tcPr>
            <w:tcW w:w="1075" w:type="dxa"/>
          </w:tcPr>
          <w:p w14:paraId="008667C6" w14:textId="77777777" w:rsidR="00784477" w:rsidRPr="00EB0A54" w:rsidRDefault="00784477" w:rsidP="004C08C0">
            <w:pPr>
              <w:spacing w:after="60"/>
              <w:jc w:val="both"/>
            </w:pPr>
            <w:r w:rsidRPr="00EB0A54">
              <w:t>Option 2</w:t>
            </w:r>
          </w:p>
        </w:tc>
        <w:tc>
          <w:tcPr>
            <w:tcW w:w="3510" w:type="dxa"/>
          </w:tcPr>
          <w:p w14:paraId="3F47C66F" w14:textId="77777777" w:rsidR="00784477" w:rsidRPr="00EB0A54" w:rsidRDefault="00784477" w:rsidP="004C08C0">
            <w:pPr>
              <w:spacing w:after="60"/>
            </w:pPr>
            <w:r w:rsidRPr="00356F00">
              <w:rPr>
                <w:rFonts w:eastAsia="Times New Roman"/>
              </w:rPr>
              <w:t xml:space="preserve">Leave </w:t>
            </w:r>
            <w:proofErr w:type="gramStart"/>
            <w:r w:rsidRPr="00356F00">
              <w:rPr>
                <w:rFonts w:eastAsia="Times New Roman"/>
              </w:rPr>
              <w:t>to</w:t>
            </w:r>
            <w:proofErr w:type="gramEnd"/>
            <w:r w:rsidRPr="00356F00">
              <w:rPr>
                <w:rFonts w:eastAsia="Times New Roman"/>
              </w:rPr>
              <w:t xml:space="preserve"> UE implementation whether to receive the configured DL or transmit the PRACH on the valid RO</w:t>
            </w:r>
          </w:p>
        </w:tc>
        <w:tc>
          <w:tcPr>
            <w:tcW w:w="3510" w:type="dxa"/>
          </w:tcPr>
          <w:p w14:paraId="3F94704F" w14:textId="77777777" w:rsidR="00784477" w:rsidRPr="00EB0A54" w:rsidRDefault="00784477" w:rsidP="004C08C0">
            <w:pPr>
              <w:spacing w:after="60"/>
            </w:pPr>
            <w:r>
              <w:t xml:space="preserve">Nokia, </w:t>
            </w:r>
            <w:proofErr w:type="spellStart"/>
            <w:proofErr w:type="gramStart"/>
            <w:r>
              <w:t>Spreadtrum</w:t>
            </w:r>
            <w:proofErr w:type="spellEnd"/>
            <w:r>
              <w:t xml:space="preserve">  (</w:t>
            </w:r>
            <w:proofErr w:type="gramEnd"/>
            <w:r>
              <w:t>1</w:t>
            </w:r>
            <w:r w:rsidRPr="00474DEC">
              <w:rPr>
                <w:vertAlign w:val="superscript"/>
              </w:rPr>
              <w:t>st</w:t>
            </w:r>
            <w:r>
              <w:t xml:space="preserve"> choice), Samsung, MTK, Intel, Xiaomi</w:t>
            </w:r>
          </w:p>
        </w:tc>
        <w:tc>
          <w:tcPr>
            <w:tcW w:w="1535" w:type="dxa"/>
          </w:tcPr>
          <w:p w14:paraId="3CA55FCA" w14:textId="77777777" w:rsidR="00784477" w:rsidRPr="00EB0A54" w:rsidRDefault="00784477" w:rsidP="004C08C0">
            <w:pPr>
              <w:spacing w:after="60"/>
              <w:jc w:val="both"/>
            </w:pPr>
            <w:r>
              <w:t>6</w:t>
            </w:r>
          </w:p>
        </w:tc>
      </w:tr>
      <w:tr w:rsidR="00784477" w:rsidRPr="00EB0A54" w14:paraId="23D8E7F6" w14:textId="77777777" w:rsidTr="004C08C0">
        <w:tc>
          <w:tcPr>
            <w:tcW w:w="1075" w:type="dxa"/>
          </w:tcPr>
          <w:p w14:paraId="76291851" w14:textId="77777777" w:rsidR="00784477" w:rsidRPr="00EB0A54" w:rsidRDefault="00784477" w:rsidP="004C08C0">
            <w:pPr>
              <w:spacing w:after="60"/>
              <w:jc w:val="both"/>
            </w:pPr>
            <w:r w:rsidRPr="00EB0A54">
              <w:t xml:space="preserve">Option </w:t>
            </w:r>
            <w:r>
              <w:t>5</w:t>
            </w:r>
          </w:p>
        </w:tc>
        <w:tc>
          <w:tcPr>
            <w:tcW w:w="3510" w:type="dxa"/>
          </w:tcPr>
          <w:p w14:paraId="2196CC45" w14:textId="77777777" w:rsidR="00784477" w:rsidRPr="00EB0A54" w:rsidRDefault="00784477" w:rsidP="004C08C0">
            <w:pPr>
              <w:spacing w:after="60"/>
            </w:pPr>
            <w:r w:rsidRPr="00356F00">
              <w:rPr>
                <w:rFonts w:eastAsia="Times New Roman"/>
              </w:rPr>
              <w:t xml:space="preserve">Configured by network, </w:t>
            </w:r>
            <w:proofErr w:type="gramStart"/>
            <w:r w:rsidRPr="00356F00">
              <w:rPr>
                <w:rFonts w:eastAsia="Times New Roman"/>
              </w:rPr>
              <w:t>e.g.</w:t>
            </w:r>
            <w:proofErr w:type="gramEnd"/>
            <w:r w:rsidRPr="00356F00">
              <w:rPr>
                <w:rFonts w:eastAsia="Times New Roman"/>
              </w:rPr>
              <w:t xml:space="preserve"> via a priority indicator</w:t>
            </w:r>
          </w:p>
        </w:tc>
        <w:tc>
          <w:tcPr>
            <w:tcW w:w="3510" w:type="dxa"/>
          </w:tcPr>
          <w:p w14:paraId="31273BD3" w14:textId="77777777" w:rsidR="00784477" w:rsidRPr="00EB0A54" w:rsidRDefault="00784477" w:rsidP="004C08C0">
            <w:pPr>
              <w:spacing w:after="60"/>
              <w:jc w:val="both"/>
            </w:pPr>
            <w:r>
              <w:t>Huawei</w:t>
            </w:r>
          </w:p>
        </w:tc>
        <w:tc>
          <w:tcPr>
            <w:tcW w:w="1535" w:type="dxa"/>
          </w:tcPr>
          <w:p w14:paraId="492ECF70" w14:textId="77777777" w:rsidR="00784477" w:rsidRPr="00EB0A54" w:rsidRDefault="00784477" w:rsidP="004C08C0">
            <w:pPr>
              <w:spacing w:after="60"/>
              <w:jc w:val="both"/>
            </w:pPr>
            <w:r>
              <w:t>1</w:t>
            </w:r>
          </w:p>
        </w:tc>
      </w:tr>
    </w:tbl>
    <w:p w14:paraId="53478DE6" w14:textId="77777777" w:rsidR="00784477" w:rsidRDefault="00784477" w:rsidP="00784477">
      <w:pPr>
        <w:jc w:val="both"/>
        <w:rPr>
          <w:highlight w:val="yellow"/>
        </w:rPr>
      </w:pPr>
    </w:p>
    <w:p w14:paraId="7B1B9FF8" w14:textId="77777777" w:rsidR="00784477" w:rsidRDefault="00784477" w:rsidP="00784477">
      <w:pPr>
        <w:jc w:val="both"/>
        <w:rPr>
          <w:lang w:eastAsia="x-none"/>
        </w:rPr>
      </w:pPr>
      <w:r w:rsidRPr="00A473C4">
        <w:rPr>
          <w:lang w:eastAsia="x-none"/>
        </w:rPr>
        <w:t xml:space="preserve">In contribution [ZTE08], it is </w:t>
      </w:r>
      <w:r>
        <w:rPr>
          <w:lang w:eastAsia="x-none"/>
        </w:rPr>
        <w:t xml:space="preserve">noted that </w:t>
      </w:r>
      <w:r w:rsidRPr="002A583C">
        <w:rPr>
          <w:rFonts w:hint="eastAsia"/>
          <w:lang w:eastAsia="x-none"/>
        </w:rPr>
        <w:t xml:space="preserve">if a valid RO is not used for preamble transmission, the collision between the valid RO and </w:t>
      </w:r>
      <w:r>
        <w:rPr>
          <w:lang w:eastAsia="x-none"/>
        </w:rPr>
        <w:t>dynamically scheduled DL</w:t>
      </w:r>
      <w:r w:rsidRPr="002A583C">
        <w:rPr>
          <w:rFonts w:hint="eastAsia"/>
          <w:lang w:eastAsia="x-none"/>
        </w:rPr>
        <w:t xml:space="preserve"> does not exist</w:t>
      </w:r>
      <w:r w:rsidRPr="002A583C">
        <w:rPr>
          <w:lang w:eastAsia="x-none"/>
        </w:rPr>
        <w:t>. Therefore, it is suggested to support Option 1 but only for the valid ROs on which UE intends to send preamble</w:t>
      </w:r>
    </w:p>
    <w:p w14:paraId="6DD4F11D" w14:textId="5215257C" w:rsidR="00784477" w:rsidRDefault="00784477" w:rsidP="00784477">
      <w:pPr>
        <w:jc w:val="both"/>
      </w:pPr>
      <w:r>
        <w:t>Contribution [vivo05] argues that all the three options in the RAN#105-e agreement have some issues and propose</w:t>
      </w:r>
      <w:r w:rsidR="000409DD">
        <w:t>s</w:t>
      </w:r>
      <w:r>
        <w:t xml:space="preserve"> another two options for down-selection with a slight preference for Option 4.</w:t>
      </w:r>
    </w:p>
    <w:p w14:paraId="1D32E7D7" w14:textId="56BF60BB" w:rsidR="00784477" w:rsidRPr="00374050" w:rsidRDefault="00784477" w:rsidP="00784477">
      <w:pPr>
        <w:pStyle w:val="ListParagraph"/>
        <w:numPr>
          <w:ilvl w:val="0"/>
          <w:numId w:val="23"/>
        </w:numPr>
        <w:spacing w:after="0" w:line="259" w:lineRule="auto"/>
        <w:contextualSpacing w:val="0"/>
        <w:jc w:val="both"/>
        <w:rPr>
          <w:rFonts w:ascii="Times New Roman" w:eastAsiaTheme="minorHAnsi" w:hAnsi="Times New Roman" w:cs="Times New Roman"/>
          <w:sz w:val="20"/>
          <w:lang w:val="en-US"/>
        </w:rPr>
      </w:pPr>
      <w:r w:rsidRPr="00374050">
        <w:rPr>
          <w:rFonts w:ascii="Times New Roman" w:eastAsiaTheme="minorHAnsi" w:hAnsi="Times New Roman" w:cs="Times New Roman"/>
          <w:sz w:val="20"/>
          <w:lang w:val="en-US"/>
        </w:rPr>
        <w:t>Option 3: UE-</w:t>
      </w:r>
      <w:r w:rsidR="006D3984" w:rsidRPr="00374050">
        <w:rPr>
          <w:rFonts w:ascii="Times New Roman" w:eastAsiaTheme="minorHAnsi" w:hAnsi="Times New Roman" w:cs="Times New Roman"/>
          <w:sz w:val="20"/>
          <w:lang w:val="en-US"/>
        </w:rPr>
        <w:t>dedicated</w:t>
      </w:r>
      <w:r w:rsidRPr="00374050">
        <w:rPr>
          <w:rFonts w:ascii="Times New Roman" w:eastAsiaTheme="minorHAnsi" w:hAnsi="Times New Roman" w:cs="Times New Roman"/>
          <w:sz w:val="20"/>
          <w:lang w:val="en-US"/>
        </w:rPr>
        <w:t xml:space="preserve"> configured DL reception is prioritized over the valid RO </w:t>
      </w:r>
    </w:p>
    <w:p w14:paraId="44F4D1C9" w14:textId="77777777" w:rsidR="00784477" w:rsidRDefault="00784477" w:rsidP="00784477">
      <w:pPr>
        <w:pStyle w:val="ListParagraph"/>
        <w:numPr>
          <w:ilvl w:val="0"/>
          <w:numId w:val="23"/>
        </w:numPr>
        <w:spacing w:after="0" w:line="259" w:lineRule="auto"/>
        <w:contextualSpacing w:val="0"/>
        <w:jc w:val="both"/>
        <w:rPr>
          <w:rFonts w:ascii="Times New Roman" w:eastAsiaTheme="minorHAnsi" w:hAnsi="Times New Roman" w:cs="Times New Roman"/>
          <w:sz w:val="20"/>
          <w:lang w:val="en-US"/>
        </w:rPr>
      </w:pPr>
      <w:r w:rsidRPr="00374050">
        <w:rPr>
          <w:rFonts w:ascii="Times New Roman" w:eastAsiaTheme="minorHAnsi" w:hAnsi="Times New Roman" w:cs="Times New Roman"/>
          <w:sz w:val="20"/>
          <w:lang w:val="en-US"/>
        </w:rPr>
        <w:t>Option 4: T</w:t>
      </w:r>
      <w:r>
        <w:rPr>
          <w:rFonts w:ascii="Times New Roman" w:eastAsiaTheme="minorHAnsi" w:hAnsi="Times New Roman" w:cs="Times New Roman"/>
          <w:sz w:val="20"/>
          <w:lang w:val="en-US"/>
        </w:rPr>
        <w:t>reated as a configuration error of NW (error case)</w:t>
      </w:r>
    </w:p>
    <w:p w14:paraId="7F20EC13" w14:textId="77777777" w:rsidR="00784477" w:rsidRPr="00374050" w:rsidRDefault="00784477" w:rsidP="00784477">
      <w:pPr>
        <w:pStyle w:val="ListParagraph"/>
        <w:spacing w:after="0" w:line="259" w:lineRule="auto"/>
        <w:contextualSpacing w:val="0"/>
        <w:jc w:val="both"/>
        <w:rPr>
          <w:rFonts w:ascii="Times New Roman" w:eastAsiaTheme="minorHAnsi" w:hAnsi="Times New Roman" w:cs="Times New Roman"/>
          <w:sz w:val="20"/>
          <w:lang w:val="en-US"/>
        </w:rPr>
      </w:pPr>
    </w:p>
    <w:p w14:paraId="2D0D8FDC" w14:textId="0B972B13" w:rsidR="00784477" w:rsidRDefault="00784477" w:rsidP="00784477">
      <w:pPr>
        <w:jc w:val="both"/>
      </w:pPr>
      <w:r>
        <w:t>Contributions [</w:t>
      </w:r>
      <w:r w:rsidR="000409DD">
        <w:t>CT</w:t>
      </w:r>
      <w:r>
        <w:t xml:space="preserve">12, </w:t>
      </w:r>
      <w:r w:rsidR="000409DD">
        <w:t>QC</w:t>
      </w:r>
      <w:r>
        <w:t xml:space="preserve">14] express </w:t>
      </w:r>
      <w:r w:rsidR="000409DD">
        <w:t>a</w:t>
      </w:r>
      <w:r>
        <w:t xml:space="preserve"> similar view that the collision handling for this subcase can follow the handling of Case 3, i.e., </w:t>
      </w:r>
      <w:r w:rsidR="000409DD">
        <w:t xml:space="preserve">the </w:t>
      </w:r>
      <w:r>
        <w:t>o</w:t>
      </w:r>
      <w:r w:rsidRPr="0057647A">
        <w:t xml:space="preserve">verlapping between valid RO and UE-dedicated configured DL reception is not expected by UE and will be treated as </w:t>
      </w:r>
      <w:r>
        <w:t>a configuration error.</w:t>
      </w:r>
    </w:p>
    <w:p w14:paraId="5166406D" w14:textId="1621F950" w:rsidR="00FE4EEF" w:rsidRDefault="000409DD" w:rsidP="00FE4EEF">
      <w:pPr>
        <w:jc w:val="both"/>
      </w:pPr>
      <w:r>
        <w:t>From the above, t</w:t>
      </w:r>
      <w:r w:rsidR="00784477">
        <w:t>here is a clear majority view</w:t>
      </w:r>
      <w:r>
        <w:t xml:space="preserve"> for Option 1</w:t>
      </w:r>
      <w:r w:rsidR="00784477">
        <w:t xml:space="preserve">. </w:t>
      </w:r>
      <w:r>
        <w:t xml:space="preserve">The main concern for Option 2 is the ambiguity exist between the </w:t>
      </w:r>
      <w:proofErr w:type="spellStart"/>
      <w:r>
        <w:t>gNB</w:t>
      </w:r>
      <w:proofErr w:type="spellEnd"/>
      <w:r>
        <w:t xml:space="preserve"> and UE and thus</w:t>
      </w:r>
      <w:r w:rsidRPr="000409DD">
        <w:rPr>
          <w:lang w:eastAsia="ja-JP"/>
        </w:rPr>
        <w:t xml:space="preserve"> </w:t>
      </w:r>
      <w:r>
        <w:rPr>
          <w:lang w:eastAsia="ja-JP"/>
        </w:rPr>
        <w:t xml:space="preserve">the </w:t>
      </w:r>
      <w:proofErr w:type="spellStart"/>
      <w:r>
        <w:rPr>
          <w:lang w:eastAsia="ja-JP"/>
        </w:rPr>
        <w:t>gNB</w:t>
      </w:r>
      <w:proofErr w:type="spellEnd"/>
      <w:r>
        <w:rPr>
          <w:lang w:eastAsia="ja-JP"/>
        </w:rPr>
        <w:t xml:space="preserve"> complexity </w:t>
      </w:r>
      <w:r w:rsidR="00FE4EEF">
        <w:rPr>
          <w:lang w:eastAsia="ja-JP"/>
        </w:rPr>
        <w:t>may</w:t>
      </w:r>
      <w:r>
        <w:rPr>
          <w:lang w:eastAsia="ja-JP"/>
        </w:rPr>
        <w:t xml:space="preserve"> also increase</w:t>
      </w:r>
      <w:r w:rsidRPr="00E8129B">
        <w:rPr>
          <w:lang w:eastAsia="ja-JP"/>
        </w:rPr>
        <w:t xml:space="preserve"> </w:t>
      </w:r>
      <w:r>
        <w:rPr>
          <w:lang w:eastAsia="ja-JP"/>
        </w:rPr>
        <w:t xml:space="preserve">unnecessarily. Regarding the new option 4, </w:t>
      </w:r>
      <w:r w:rsidR="006D3984">
        <w:rPr>
          <w:lang w:eastAsia="ja-JP"/>
        </w:rPr>
        <w:t>based on</w:t>
      </w:r>
      <w:r w:rsidR="00FE4EEF">
        <w:rPr>
          <w:lang w:eastAsia="ja-JP"/>
        </w:rPr>
        <w:t xml:space="preserve"> the FL </w:t>
      </w:r>
      <w:r w:rsidR="006D3984">
        <w:rPr>
          <w:lang w:eastAsia="ja-JP"/>
        </w:rPr>
        <w:t>understanding</w:t>
      </w:r>
      <w:r w:rsidR="00FE4EEF">
        <w:rPr>
          <w:lang w:eastAsia="ja-JP"/>
        </w:rPr>
        <w:t xml:space="preserve">, there is no essential difference </w:t>
      </w:r>
      <w:r w:rsidR="006D3984">
        <w:rPr>
          <w:lang w:eastAsia="ja-JP"/>
        </w:rPr>
        <w:t xml:space="preserve">compared </w:t>
      </w:r>
      <w:r w:rsidR="00FE4EEF">
        <w:rPr>
          <w:lang w:eastAsia="ja-JP"/>
        </w:rPr>
        <w:t>to option 1. Both options may require the network not to configure the UE-dedicated configured DL reception in the valid RO slots, except that one is soft restriction (i.e., Option 1) and the other is hard restriction (i.e., Option 4).</w:t>
      </w:r>
    </w:p>
    <w:p w14:paraId="4B9A531D" w14:textId="0E5568C6" w:rsidR="00784477" w:rsidRPr="00784477" w:rsidRDefault="00784477" w:rsidP="00784477">
      <w:pPr>
        <w:jc w:val="both"/>
        <w:rPr>
          <w:rFonts w:eastAsiaTheme="minorEastAsia"/>
          <w:lang w:eastAsia="zh-CN"/>
        </w:rPr>
      </w:pPr>
      <w:r>
        <w:t xml:space="preserve">. </w:t>
      </w:r>
    </w:p>
    <w:p w14:paraId="7A735EEA" w14:textId="05C589E8" w:rsidR="00784477" w:rsidRPr="006D3984" w:rsidRDefault="00784477" w:rsidP="00784477">
      <w:pPr>
        <w:jc w:val="both"/>
        <w:rPr>
          <w:rFonts w:ascii="Times" w:eastAsia="宋体" w:hAnsi="Times" w:cs="Times"/>
          <w:b/>
          <w:bCs/>
          <w:szCs w:val="22"/>
          <w:lang w:val="sv-SE" w:eastAsia="ja-JP"/>
        </w:rPr>
      </w:pPr>
      <w:r w:rsidRPr="0057647A">
        <w:rPr>
          <w:b/>
          <w:highlight w:val="yellow"/>
        </w:rPr>
        <w:t xml:space="preserve">FL1 High Priority </w:t>
      </w:r>
      <w:r w:rsidR="006D3984">
        <w:rPr>
          <w:b/>
          <w:highlight w:val="yellow"/>
        </w:rPr>
        <w:t>Proposal</w:t>
      </w:r>
      <w:r w:rsidRPr="0057647A">
        <w:rPr>
          <w:b/>
          <w:highlight w:val="yellow"/>
        </w:rPr>
        <w:t xml:space="preserve"> </w:t>
      </w:r>
      <w:r>
        <w:rPr>
          <w:b/>
          <w:highlight w:val="yellow"/>
        </w:rPr>
        <w:t>3.3</w:t>
      </w:r>
      <w:r w:rsidRPr="0057647A">
        <w:rPr>
          <w:b/>
          <w:highlight w:val="yellow"/>
        </w:rPr>
        <w:t>-</w:t>
      </w:r>
      <w:r>
        <w:rPr>
          <w:b/>
          <w:highlight w:val="yellow"/>
        </w:rPr>
        <w:t>1</w:t>
      </w:r>
      <w:r w:rsidRPr="0057647A">
        <w:rPr>
          <w:b/>
          <w:bCs/>
          <w:highlight w:val="yellow"/>
        </w:rPr>
        <w:t>:</w:t>
      </w:r>
    </w:p>
    <w:p w14:paraId="370D3FFA" w14:textId="5D1FFC67" w:rsidR="00784477" w:rsidRPr="006D3984" w:rsidRDefault="006D3984" w:rsidP="00784477">
      <w:pPr>
        <w:pStyle w:val="ListParagraph"/>
        <w:numPr>
          <w:ilvl w:val="0"/>
          <w:numId w:val="5"/>
        </w:numPr>
        <w:jc w:val="both"/>
        <w:rPr>
          <w:b/>
          <w:bCs/>
          <w:sz w:val="20"/>
          <w:szCs w:val="22"/>
        </w:rPr>
      </w:pPr>
      <w:r w:rsidRPr="006D3984">
        <w:rPr>
          <w:b/>
          <w:bCs/>
          <w:sz w:val="20"/>
          <w:szCs w:val="22"/>
        </w:rPr>
        <w:t>For Case 8 of valid RO overlapping with UE-dedicated configured DL reception (e.g. PDCCH in USS, SPS PDSCH, CSI-RS or DL PRS),</w:t>
      </w:r>
      <w:r>
        <w:rPr>
          <w:b/>
          <w:bCs/>
          <w:sz w:val="20"/>
          <w:szCs w:val="22"/>
        </w:rPr>
        <w:t xml:space="preserve"> </w:t>
      </w:r>
      <w:r w:rsidRPr="006D3984">
        <w:rPr>
          <w:b/>
          <w:bCs/>
          <w:sz w:val="20"/>
          <w:szCs w:val="22"/>
        </w:rPr>
        <w:t>valid RO is prioritized over UE-dedicated configured DL</w:t>
      </w:r>
      <w:r>
        <w:rPr>
          <w:b/>
          <w:bCs/>
          <w:sz w:val="20"/>
          <w:szCs w:val="22"/>
        </w:rPr>
        <w:t xml:space="preserve"> reception (same as TDD case)</w:t>
      </w:r>
    </w:p>
    <w:tbl>
      <w:tblPr>
        <w:tblStyle w:val="TableGrid"/>
        <w:tblW w:w="9631" w:type="dxa"/>
        <w:tblLook w:val="04A0" w:firstRow="1" w:lastRow="0" w:firstColumn="1" w:lastColumn="0" w:noHBand="0" w:noVBand="1"/>
      </w:tblPr>
      <w:tblGrid>
        <w:gridCol w:w="1479"/>
        <w:gridCol w:w="1372"/>
        <w:gridCol w:w="6780"/>
      </w:tblGrid>
      <w:tr w:rsidR="00784477" w:rsidRPr="00107018" w14:paraId="7C978A07" w14:textId="77777777" w:rsidTr="004C08C0">
        <w:tc>
          <w:tcPr>
            <w:tcW w:w="1479" w:type="dxa"/>
            <w:shd w:val="clear" w:color="auto" w:fill="D9D9D9" w:themeFill="background1" w:themeFillShade="D9"/>
          </w:tcPr>
          <w:p w14:paraId="125C3529" w14:textId="77777777" w:rsidR="00784477" w:rsidRPr="00107018" w:rsidRDefault="00784477" w:rsidP="004C08C0">
            <w:pPr>
              <w:rPr>
                <w:b/>
                <w:bCs/>
              </w:rPr>
            </w:pPr>
            <w:r w:rsidRPr="00107018">
              <w:rPr>
                <w:b/>
                <w:bCs/>
              </w:rPr>
              <w:t>Company</w:t>
            </w:r>
          </w:p>
        </w:tc>
        <w:tc>
          <w:tcPr>
            <w:tcW w:w="1372" w:type="dxa"/>
            <w:shd w:val="clear" w:color="auto" w:fill="D9D9D9" w:themeFill="background1" w:themeFillShade="D9"/>
          </w:tcPr>
          <w:p w14:paraId="7670297A" w14:textId="77777777" w:rsidR="00784477" w:rsidRPr="00107018" w:rsidRDefault="00784477" w:rsidP="004C08C0">
            <w:pPr>
              <w:rPr>
                <w:b/>
                <w:bCs/>
              </w:rPr>
            </w:pPr>
            <w:r w:rsidRPr="00107018">
              <w:rPr>
                <w:b/>
                <w:bCs/>
              </w:rPr>
              <w:t>Y/N</w:t>
            </w:r>
          </w:p>
        </w:tc>
        <w:tc>
          <w:tcPr>
            <w:tcW w:w="6780" w:type="dxa"/>
            <w:shd w:val="clear" w:color="auto" w:fill="D9D9D9" w:themeFill="background1" w:themeFillShade="D9"/>
          </w:tcPr>
          <w:p w14:paraId="47F42761" w14:textId="77777777" w:rsidR="00784477" w:rsidRPr="00107018" w:rsidRDefault="00784477" w:rsidP="004C08C0">
            <w:pPr>
              <w:rPr>
                <w:b/>
                <w:bCs/>
              </w:rPr>
            </w:pPr>
            <w:r w:rsidRPr="00107018">
              <w:rPr>
                <w:b/>
                <w:bCs/>
              </w:rPr>
              <w:t>Comments</w:t>
            </w:r>
          </w:p>
        </w:tc>
      </w:tr>
      <w:tr w:rsidR="00784477" w:rsidRPr="00107018" w14:paraId="18CBEB1A" w14:textId="77777777" w:rsidTr="004C08C0">
        <w:tc>
          <w:tcPr>
            <w:tcW w:w="1479" w:type="dxa"/>
          </w:tcPr>
          <w:p w14:paraId="5C972DEB" w14:textId="77777777" w:rsidR="00784477" w:rsidRPr="00107018" w:rsidRDefault="00784477" w:rsidP="004C08C0">
            <w:pPr>
              <w:rPr>
                <w:lang w:eastAsia="ko-KR"/>
              </w:rPr>
            </w:pPr>
          </w:p>
        </w:tc>
        <w:tc>
          <w:tcPr>
            <w:tcW w:w="1372" w:type="dxa"/>
          </w:tcPr>
          <w:p w14:paraId="2EC9887C" w14:textId="77777777" w:rsidR="00784477" w:rsidRPr="00107018" w:rsidRDefault="00784477" w:rsidP="004C08C0">
            <w:pPr>
              <w:tabs>
                <w:tab w:val="left" w:pos="551"/>
              </w:tabs>
              <w:rPr>
                <w:lang w:eastAsia="ko-KR"/>
              </w:rPr>
            </w:pPr>
          </w:p>
        </w:tc>
        <w:tc>
          <w:tcPr>
            <w:tcW w:w="6780" w:type="dxa"/>
          </w:tcPr>
          <w:p w14:paraId="0485B70C" w14:textId="77777777" w:rsidR="00784477" w:rsidRPr="00107018" w:rsidRDefault="00784477" w:rsidP="004C08C0">
            <w:pPr>
              <w:rPr>
                <w:lang w:eastAsia="ko-KR"/>
              </w:rPr>
            </w:pPr>
          </w:p>
        </w:tc>
      </w:tr>
      <w:tr w:rsidR="00784477" w:rsidRPr="003F4E41" w14:paraId="569785EB" w14:textId="77777777" w:rsidTr="004C08C0">
        <w:tc>
          <w:tcPr>
            <w:tcW w:w="1479" w:type="dxa"/>
          </w:tcPr>
          <w:p w14:paraId="62071092" w14:textId="77777777" w:rsidR="00784477" w:rsidRPr="00107018" w:rsidRDefault="00784477" w:rsidP="004C08C0">
            <w:pPr>
              <w:rPr>
                <w:lang w:eastAsia="ko-KR"/>
              </w:rPr>
            </w:pPr>
          </w:p>
        </w:tc>
        <w:tc>
          <w:tcPr>
            <w:tcW w:w="1372" w:type="dxa"/>
          </w:tcPr>
          <w:p w14:paraId="44139FDC" w14:textId="77777777" w:rsidR="00784477" w:rsidRPr="00107018" w:rsidRDefault="00784477" w:rsidP="004C08C0">
            <w:pPr>
              <w:tabs>
                <w:tab w:val="left" w:pos="551"/>
              </w:tabs>
              <w:rPr>
                <w:lang w:eastAsia="ko-KR"/>
              </w:rPr>
            </w:pPr>
          </w:p>
        </w:tc>
        <w:tc>
          <w:tcPr>
            <w:tcW w:w="6780" w:type="dxa"/>
          </w:tcPr>
          <w:p w14:paraId="3FE88733" w14:textId="77777777" w:rsidR="00784477" w:rsidRPr="00543B3C" w:rsidRDefault="00784477" w:rsidP="004C08C0">
            <w:pPr>
              <w:rPr>
                <w:lang w:eastAsia="ko-KR"/>
              </w:rPr>
            </w:pPr>
          </w:p>
        </w:tc>
      </w:tr>
      <w:tr w:rsidR="00784477" w:rsidRPr="00107018" w14:paraId="44299377" w14:textId="77777777" w:rsidTr="004C08C0">
        <w:tc>
          <w:tcPr>
            <w:tcW w:w="1479" w:type="dxa"/>
          </w:tcPr>
          <w:p w14:paraId="0DF972C6" w14:textId="77777777" w:rsidR="00784477" w:rsidRPr="00107018" w:rsidRDefault="00784477" w:rsidP="004C08C0">
            <w:pPr>
              <w:rPr>
                <w:lang w:eastAsia="ko-KR"/>
              </w:rPr>
            </w:pPr>
          </w:p>
        </w:tc>
        <w:tc>
          <w:tcPr>
            <w:tcW w:w="1372" w:type="dxa"/>
          </w:tcPr>
          <w:p w14:paraId="35B4C6B5" w14:textId="77777777" w:rsidR="00784477" w:rsidRPr="00107018" w:rsidRDefault="00784477" w:rsidP="004C08C0">
            <w:pPr>
              <w:tabs>
                <w:tab w:val="left" w:pos="551"/>
              </w:tabs>
              <w:rPr>
                <w:lang w:eastAsia="ko-KR"/>
              </w:rPr>
            </w:pPr>
          </w:p>
        </w:tc>
        <w:tc>
          <w:tcPr>
            <w:tcW w:w="6780" w:type="dxa"/>
          </w:tcPr>
          <w:p w14:paraId="7337F11B" w14:textId="77777777" w:rsidR="00784477" w:rsidRPr="00107018" w:rsidRDefault="00784477" w:rsidP="004C08C0">
            <w:pPr>
              <w:rPr>
                <w:lang w:eastAsia="ko-KR"/>
              </w:rPr>
            </w:pPr>
          </w:p>
        </w:tc>
      </w:tr>
    </w:tbl>
    <w:p w14:paraId="0A0B2369" w14:textId="77777777" w:rsidR="00784477" w:rsidRPr="00877CC7" w:rsidRDefault="00784477" w:rsidP="00784477">
      <w:pPr>
        <w:spacing w:after="100" w:afterAutospacing="1"/>
        <w:jc w:val="both"/>
        <w:rPr>
          <w:rFonts w:ascii="Times" w:hAnsi="Times"/>
          <w:szCs w:val="24"/>
        </w:rPr>
      </w:pPr>
    </w:p>
    <w:p w14:paraId="1DD1295A" w14:textId="3221353F" w:rsidR="001556C7" w:rsidRDefault="003533AF" w:rsidP="001556C7">
      <w:pPr>
        <w:pStyle w:val="Heading2"/>
        <w:ind w:left="1134" w:hanging="1134"/>
      </w:pPr>
      <w:r>
        <w:t>v</w:t>
      </w:r>
      <w:r w:rsidR="001556C7" w:rsidRPr="00356F00">
        <w:rPr>
          <w:rFonts w:eastAsia="Times New Roman" w:cs="Times"/>
        </w:rPr>
        <w:t xml:space="preserve">alid RO </w:t>
      </w:r>
      <w:r>
        <w:rPr>
          <w:rFonts w:eastAsia="Times New Roman" w:cs="Times"/>
        </w:rPr>
        <w:t>overlaps with</w:t>
      </w:r>
      <w:r w:rsidR="001556C7" w:rsidRPr="00356F00">
        <w:rPr>
          <w:rFonts w:eastAsia="Times New Roman" w:cs="Times"/>
        </w:rPr>
        <w:t xml:space="preserve"> </w:t>
      </w:r>
      <w:r w:rsidR="001556C7">
        <w:rPr>
          <w:rFonts w:eastAsia="Times New Roman" w:cs="Times"/>
        </w:rPr>
        <w:t xml:space="preserve">dynamically scheduled </w:t>
      </w:r>
      <w:r w:rsidR="001556C7" w:rsidRPr="00356F00">
        <w:rPr>
          <w:rFonts w:eastAsia="Times New Roman" w:cs="Times"/>
        </w:rPr>
        <w:t xml:space="preserve">DL </w:t>
      </w:r>
      <w:r w:rsidR="003832DD">
        <w:rPr>
          <w:rFonts w:eastAsia="Times New Roman" w:cs="Times"/>
        </w:rPr>
        <w:t>reception</w:t>
      </w:r>
    </w:p>
    <w:p w14:paraId="7DD0778A" w14:textId="2A393FB1" w:rsidR="003832DD" w:rsidRPr="004D5BB2" w:rsidRDefault="003832DD" w:rsidP="003832DD">
      <w:pPr>
        <w:jc w:val="both"/>
        <w:rPr>
          <w:lang w:eastAsia="ja-JP"/>
        </w:rPr>
      </w:pPr>
      <w:r w:rsidRPr="002B43AC">
        <w:rPr>
          <w:rFonts w:cs="Arial"/>
          <w:lang w:eastAsia="ja-JP"/>
        </w:rPr>
        <w:t>From RAN1 #10</w:t>
      </w:r>
      <w:r>
        <w:rPr>
          <w:rFonts w:cs="Arial"/>
          <w:lang w:eastAsia="ja-JP"/>
        </w:rPr>
        <w:t>5</w:t>
      </w:r>
      <w:r w:rsidRPr="002B43AC">
        <w:rPr>
          <w:rFonts w:cs="Arial"/>
          <w:lang w:eastAsia="ja-JP"/>
        </w:rPr>
        <w:t>-e</w:t>
      </w:r>
      <w:r>
        <w:rPr>
          <w:rFonts w:cs="Arial"/>
          <w:lang w:eastAsia="ja-JP"/>
        </w:rPr>
        <w:t xml:space="preserve"> </w:t>
      </w:r>
      <w:r>
        <w:rPr>
          <w:rFonts w:cs="Arial"/>
          <w:lang w:eastAsia="ja-JP"/>
        </w:rPr>
        <w:fldChar w:fldCharType="begin"/>
      </w:r>
      <w:r>
        <w:rPr>
          <w:rFonts w:cs="Arial"/>
          <w:lang w:eastAsia="ja-JP"/>
        </w:rPr>
        <w:instrText xml:space="preserve"> REF _Ref78205602 \r \h </w:instrText>
      </w:r>
      <w:r>
        <w:rPr>
          <w:rFonts w:cs="Arial"/>
          <w:lang w:eastAsia="ja-JP"/>
        </w:rPr>
      </w:r>
      <w:r>
        <w:rPr>
          <w:rFonts w:cs="Arial"/>
          <w:lang w:eastAsia="ja-JP"/>
        </w:rPr>
        <w:fldChar w:fldCharType="separate"/>
      </w:r>
      <w:r>
        <w:rPr>
          <w:rFonts w:cs="Arial"/>
          <w:lang w:eastAsia="ja-JP"/>
        </w:rPr>
        <w:t>[2]</w:t>
      </w:r>
      <w:r>
        <w:rPr>
          <w:rFonts w:cs="Arial"/>
          <w:lang w:eastAsia="ja-JP"/>
        </w:rPr>
        <w:fldChar w:fldCharType="end"/>
      </w:r>
      <w:r>
        <w:rPr>
          <w:rFonts w:cs="Arial"/>
          <w:lang w:eastAsia="ja-JP"/>
        </w:rPr>
        <w:t xml:space="preserve"> ,the following agreements were reached for </w:t>
      </w:r>
      <w:r w:rsidR="0092700A" w:rsidRPr="0092700A">
        <w:rPr>
          <w:rFonts w:cs="Arial"/>
          <w:lang w:eastAsia="ja-JP"/>
        </w:rPr>
        <w:t>this collision</w:t>
      </w:r>
      <w:r w:rsidRPr="0092700A">
        <w:rPr>
          <w:rFonts w:cs="Arial"/>
          <w:lang w:eastAsia="ja-JP"/>
        </w:rPr>
        <w:t xml:space="preserve"> sub-cases</w:t>
      </w:r>
      <w:r w:rsidRPr="00951DFB">
        <w:rPr>
          <w:rFonts w:cs="Arial"/>
          <w:lang w:eastAsia="ja-JP"/>
        </w:rPr>
        <w:t>:</w:t>
      </w:r>
    </w:p>
    <w:tbl>
      <w:tblPr>
        <w:tblStyle w:val="TableGrid"/>
        <w:tblW w:w="0" w:type="auto"/>
        <w:tblLook w:val="04A0" w:firstRow="1" w:lastRow="0" w:firstColumn="1" w:lastColumn="0" w:noHBand="0" w:noVBand="1"/>
      </w:tblPr>
      <w:tblGrid>
        <w:gridCol w:w="9629"/>
      </w:tblGrid>
      <w:tr w:rsidR="003832DD" w:rsidRPr="00BB2B06" w14:paraId="6E3E966C" w14:textId="77777777" w:rsidTr="001707BA">
        <w:tc>
          <w:tcPr>
            <w:tcW w:w="9629" w:type="dxa"/>
          </w:tcPr>
          <w:p w14:paraId="4186F0E7" w14:textId="77777777" w:rsidR="003832DD" w:rsidRPr="00A60AC5" w:rsidRDefault="003832DD" w:rsidP="001707BA">
            <w:pPr>
              <w:rPr>
                <w:szCs w:val="18"/>
                <w:highlight w:val="green"/>
              </w:rPr>
            </w:pPr>
            <w:r w:rsidRPr="00A60AC5">
              <w:rPr>
                <w:szCs w:val="18"/>
                <w:highlight w:val="green"/>
              </w:rPr>
              <w:t>Agreement:</w:t>
            </w:r>
          </w:p>
          <w:p w14:paraId="70D4ACD9" w14:textId="77777777" w:rsidR="003832DD" w:rsidRPr="00A60AC5" w:rsidRDefault="003832DD" w:rsidP="008A55D7">
            <w:pPr>
              <w:numPr>
                <w:ilvl w:val="0"/>
                <w:numId w:val="11"/>
              </w:numPr>
              <w:spacing w:after="0" w:line="252" w:lineRule="auto"/>
              <w:rPr>
                <w:rFonts w:eastAsia="Times New Roman"/>
                <w:szCs w:val="18"/>
              </w:rPr>
            </w:pPr>
            <w:r w:rsidRPr="00BC5C99">
              <w:rPr>
                <w:rFonts w:eastAsia="Times New Roman"/>
                <w:szCs w:val="18"/>
                <w:highlight w:val="yellow"/>
              </w:rPr>
              <w:t>For Case 8 of valid RO overlapping with dynamically scheduled DL reception</w:t>
            </w:r>
            <w:r w:rsidRPr="00A60AC5">
              <w:rPr>
                <w:rFonts w:eastAsia="Times New Roman"/>
                <w:szCs w:val="18"/>
              </w:rPr>
              <w:t>, down-select from the following options</w:t>
            </w:r>
          </w:p>
          <w:p w14:paraId="29F8065B" w14:textId="77777777" w:rsidR="003832DD" w:rsidRPr="00A60AC5" w:rsidRDefault="003832DD" w:rsidP="008A55D7">
            <w:pPr>
              <w:numPr>
                <w:ilvl w:val="1"/>
                <w:numId w:val="11"/>
              </w:numPr>
              <w:spacing w:after="0" w:line="252" w:lineRule="auto"/>
              <w:rPr>
                <w:rFonts w:eastAsia="Times New Roman"/>
                <w:szCs w:val="18"/>
              </w:rPr>
            </w:pPr>
            <w:r w:rsidRPr="00A60AC5">
              <w:rPr>
                <w:rFonts w:eastAsia="Times New Roman"/>
                <w:szCs w:val="18"/>
              </w:rPr>
              <w:t>Option 1: Reuse the existing collision handling principles of Rel-15/16 for NR TDD for operation on a single carrier /single cell in unpaired spectrum</w:t>
            </w:r>
          </w:p>
          <w:p w14:paraId="2B189EE9" w14:textId="77777777" w:rsidR="003832DD" w:rsidRPr="00A60AC5" w:rsidRDefault="003832DD" w:rsidP="008A55D7">
            <w:pPr>
              <w:numPr>
                <w:ilvl w:val="1"/>
                <w:numId w:val="11"/>
              </w:numPr>
              <w:spacing w:after="0" w:line="252" w:lineRule="auto"/>
              <w:rPr>
                <w:rFonts w:eastAsia="Times New Roman"/>
                <w:szCs w:val="18"/>
              </w:rPr>
            </w:pPr>
            <w:r w:rsidRPr="00A60AC5">
              <w:rPr>
                <w:rFonts w:eastAsia="Times New Roman"/>
                <w:szCs w:val="18"/>
              </w:rPr>
              <w:lastRenderedPageBreak/>
              <w:t xml:space="preserve">Option 2: Leave </w:t>
            </w:r>
            <w:proofErr w:type="gramStart"/>
            <w:r w:rsidRPr="00A60AC5">
              <w:rPr>
                <w:rFonts w:eastAsia="Times New Roman"/>
                <w:szCs w:val="18"/>
              </w:rPr>
              <w:t>to</w:t>
            </w:r>
            <w:proofErr w:type="gramEnd"/>
            <w:r w:rsidRPr="00A60AC5">
              <w:rPr>
                <w:rFonts w:eastAsia="Times New Roman"/>
                <w:szCs w:val="18"/>
              </w:rPr>
              <w:t xml:space="preserve"> UE implementation whether to receive the DL or transmit the PRACH on a valid RO</w:t>
            </w:r>
          </w:p>
          <w:p w14:paraId="6A951FEB" w14:textId="77777777" w:rsidR="003832DD" w:rsidRPr="00A60AC5" w:rsidRDefault="003832DD" w:rsidP="008A55D7">
            <w:pPr>
              <w:numPr>
                <w:ilvl w:val="1"/>
                <w:numId w:val="11"/>
              </w:numPr>
              <w:spacing w:after="0" w:line="252" w:lineRule="auto"/>
              <w:rPr>
                <w:rFonts w:eastAsia="Times New Roman"/>
                <w:szCs w:val="18"/>
              </w:rPr>
            </w:pPr>
            <w:r w:rsidRPr="00A60AC5">
              <w:rPr>
                <w:rFonts w:eastAsia="Times New Roman"/>
                <w:szCs w:val="18"/>
              </w:rPr>
              <w:t xml:space="preserve">Option 3: Follow the handling of Case 1 that </w:t>
            </w:r>
            <w:r w:rsidRPr="005157F7">
              <w:rPr>
                <w:rFonts w:eastAsia="Times New Roman"/>
                <w:color w:val="FF0000"/>
                <w:szCs w:val="18"/>
              </w:rPr>
              <w:t xml:space="preserve">when the cancellation timeline is satisfied, </w:t>
            </w:r>
            <w:r w:rsidRPr="00A60AC5">
              <w:rPr>
                <w:rFonts w:eastAsia="Times New Roman"/>
                <w:szCs w:val="18"/>
              </w:rPr>
              <w:t>the UE cancels the PRACH transmission and receives the DL signal/channels on the symbols overlapping with PRACH occasion (Interpretation 2 in R1-2103809)</w:t>
            </w:r>
          </w:p>
          <w:p w14:paraId="75F65AF3" w14:textId="77777777" w:rsidR="003832DD" w:rsidRPr="00A60AC5" w:rsidRDefault="003832DD" w:rsidP="008A55D7">
            <w:pPr>
              <w:numPr>
                <w:ilvl w:val="1"/>
                <w:numId w:val="11"/>
              </w:numPr>
              <w:spacing w:after="0" w:line="252" w:lineRule="auto"/>
              <w:rPr>
                <w:rFonts w:eastAsia="Times New Roman"/>
                <w:szCs w:val="18"/>
              </w:rPr>
            </w:pPr>
            <w:r w:rsidRPr="00A60AC5">
              <w:rPr>
                <w:rFonts w:eastAsia="Times New Roman"/>
                <w:szCs w:val="18"/>
              </w:rPr>
              <w:t>Option 4: Valid RO is prioritized over dynamic DL that UE performs PRACH transmission and does not perform the DL receptions (Interpretation 3 in R1-2103809)</w:t>
            </w:r>
          </w:p>
          <w:p w14:paraId="070C21A7" w14:textId="77777777" w:rsidR="003832DD" w:rsidRPr="00A60AC5" w:rsidRDefault="003832DD" w:rsidP="008A55D7">
            <w:pPr>
              <w:numPr>
                <w:ilvl w:val="1"/>
                <w:numId w:val="11"/>
              </w:numPr>
              <w:spacing w:after="0" w:line="252" w:lineRule="auto"/>
              <w:rPr>
                <w:rFonts w:eastAsia="Times New Roman"/>
                <w:szCs w:val="18"/>
              </w:rPr>
            </w:pPr>
            <w:r w:rsidRPr="00A60AC5">
              <w:rPr>
                <w:rFonts w:eastAsia="Times New Roman"/>
                <w:szCs w:val="18"/>
              </w:rPr>
              <w:t xml:space="preserve">Option 5: </w:t>
            </w:r>
            <w:r w:rsidRPr="005157F7">
              <w:rPr>
                <w:rFonts w:eastAsia="Times New Roman"/>
                <w:color w:val="FF0000"/>
                <w:szCs w:val="18"/>
              </w:rPr>
              <w:t xml:space="preserve">When the cancellation timeline is satisfied, </w:t>
            </w:r>
            <w:r w:rsidRPr="00A60AC5">
              <w:rPr>
                <w:rFonts w:eastAsia="Times New Roman"/>
                <w:szCs w:val="18"/>
              </w:rPr>
              <w:t>the UE neither performs transmission nor receives any DL signal/channels on the symbols overlapping with PRACH occasion (Interpretation 1 in R1-2103809)</w:t>
            </w:r>
          </w:p>
          <w:p w14:paraId="7773C36E" w14:textId="77777777" w:rsidR="003832DD" w:rsidRPr="00A60AC5" w:rsidRDefault="003832DD" w:rsidP="008A55D7">
            <w:pPr>
              <w:numPr>
                <w:ilvl w:val="1"/>
                <w:numId w:val="11"/>
              </w:numPr>
              <w:spacing w:after="0" w:line="252" w:lineRule="auto"/>
              <w:rPr>
                <w:rFonts w:eastAsia="Times New Roman"/>
                <w:szCs w:val="18"/>
              </w:rPr>
            </w:pPr>
            <w:r w:rsidRPr="00A60AC5">
              <w:rPr>
                <w:rFonts w:eastAsia="Times New Roman"/>
                <w:szCs w:val="18"/>
              </w:rPr>
              <w:t xml:space="preserve">FFS: </w:t>
            </w:r>
            <w:proofErr w:type="gramStart"/>
            <w:r w:rsidRPr="00A60AC5">
              <w:rPr>
                <w:rFonts w:eastAsia="Times New Roman"/>
                <w:szCs w:val="18"/>
              </w:rPr>
              <w:t>whether or not</w:t>
            </w:r>
            <w:proofErr w:type="gramEnd"/>
            <w:r w:rsidRPr="00A60AC5">
              <w:rPr>
                <w:rFonts w:eastAsia="Times New Roman"/>
                <w:szCs w:val="18"/>
              </w:rPr>
              <w:t xml:space="preserve"> the set of symbols overlapping with dynamic DL reception includes also </w:t>
            </w:r>
            <w:proofErr w:type="spellStart"/>
            <w:r w:rsidRPr="00A60AC5">
              <w:rPr>
                <w:rFonts w:eastAsia="Times New Roman"/>
                <w:szCs w:val="18"/>
              </w:rPr>
              <w:t>N</w:t>
            </w:r>
            <w:r w:rsidRPr="00A60AC5">
              <w:rPr>
                <w:rFonts w:eastAsia="Times New Roman"/>
                <w:szCs w:val="18"/>
                <w:vertAlign w:val="subscript"/>
              </w:rPr>
              <w:t>gap</w:t>
            </w:r>
            <w:proofErr w:type="spellEnd"/>
            <w:r w:rsidRPr="00A60AC5">
              <w:rPr>
                <w:rFonts w:eastAsia="Times New Roman"/>
                <w:szCs w:val="18"/>
              </w:rPr>
              <w:t xml:space="preserve"> symbols before the valid RO and whether the same value for </w:t>
            </w:r>
            <w:proofErr w:type="spellStart"/>
            <w:r w:rsidRPr="00A60AC5">
              <w:rPr>
                <w:rFonts w:eastAsia="Times New Roman"/>
                <w:szCs w:val="18"/>
              </w:rPr>
              <w:t>N</w:t>
            </w:r>
            <w:r w:rsidRPr="00A60AC5">
              <w:rPr>
                <w:rFonts w:eastAsia="Times New Roman"/>
                <w:szCs w:val="18"/>
                <w:vertAlign w:val="subscript"/>
              </w:rPr>
              <w:t>gap</w:t>
            </w:r>
            <w:proofErr w:type="spellEnd"/>
            <w:r w:rsidRPr="00A60AC5">
              <w:rPr>
                <w:rFonts w:eastAsia="Times New Roman"/>
                <w:szCs w:val="18"/>
              </w:rPr>
              <w:t xml:space="preserve"> in current spec is reused for HD-FDD</w:t>
            </w:r>
          </w:p>
          <w:p w14:paraId="5F5580E4" w14:textId="6CEBC1C3" w:rsidR="003832DD" w:rsidRPr="003832DD" w:rsidRDefault="003832DD" w:rsidP="008A55D7">
            <w:pPr>
              <w:numPr>
                <w:ilvl w:val="0"/>
                <w:numId w:val="11"/>
              </w:numPr>
              <w:spacing w:after="0" w:line="252" w:lineRule="auto"/>
              <w:rPr>
                <w:rFonts w:eastAsia="Times New Roman"/>
                <w:szCs w:val="18"/>
              </w:rPr>
            </w:pPr>
            <w:r w:rsidRPr="00A60AC5">
              <w:rPr>
                <w:rFonts w:eastAsia="Times New Roman"/>
                <w:szCs w:val="18"/>
              </w:rPr>
              <w:t xml:space="preserve">FFS: </w:t>
            </w:r>
            <w:proofErr w:type="gramStart"/>
            <w:r w:rsidRPr="00A60AC5">
              <w:rPr>
                <w:rFonts w:eastAsia="Times New Roman"/>
                <w:szCs w:val="18"/>
              </w:rPr>
              <w:t>whether or not</w:t>
            </w:r>
            <w:proofErr w:type="gramEnd"/>
            <w:r w:rsidRPr="00A60AC5">
              <w:rPr>
                <w:rFonts w:eastAsia="Times New Roman"/>
                <w:szCs w:val="18"/>
              </w:rPr>
              <w:t xml:space="preserve"> the same principle is applied to PUSCH occasion of MSGA in 2-step RACH, if supported</w:t>
            </w:r>
          </w:p>
        </w:tc>
      </w:tr>
    </w:tbl>
    <w:p w14:paraId="33F5F54E" w14:textId="77777777" w:rsidR="003832DD" w:rsidRDefault="003832DD" w:rsidP="001556C7">
      <w:pPr>
        <w:spacing w:after="100" w:afterAutospacing="1"/>
        <w:jc w:val="both"/>
        <w:rPr>
          <w:rFonts w:ascii="Times" w:hAnsi="Times"/>
          <w:szCs w:val="24"/>
          <w:lang w:val="en-US"/>
        </w:rPr>
      </w:pPr>
    </w:p>
    <w:p w14:paraId="08565E10" w14:textId="30E60005" w:rsidR="0092700A" w:rsidRPr="005D433A" w:rsidRDefault="0092700A" w:rsidP="0092700A">
      <w:pPr>
        <w:jc w:val="both"/>
        <w:rPr>
          <w:rFonts w:cs="Arial"/>
          <w:lang w:eastAsia="ja-JP"/>
        </w:rPr>
      </w:pPr>
      <w:r>
        <w:rPr>
          <w:rFonts w:cs="Arial"/>
          <w:lang w:eastAsia="ja-JP"/>
        </w:rPr>
        <w:t>Table 3.</w:t>
      </w:r>
      <w:r w:rsidR="005A16B6">
        <w:rPr>
          <w:rFonts w:cs="Arial"/>
          <w:lang w:eastAsia="ja-JP"/>
        </w:rPr>
        <w:t>4</w:t>
      </w:r>
      <w:r>
        <w:rPr>
          <w:rFonts w:cs="Arial"/>
          <w:lang w:eastAsia="ja-JP"/>
        </w:rPr>
        <w:t xml:space="preserve">-1 summarizes the companies view for the </w:t>
      </w:r>
      <w:r w:rsidR="00972017">
        <w:rPr>
          <w:rFonts w:cs="Arial"/>
          <w:lang w:eastAsia="ja-JP"/>
        </w:rPr>
        <w:t xml:space="preserve">above </w:t>
      </w:r>
      <w:r w:rsidR="005A16B6">
        <w:rPr>
          <w:rFonts w:cs="Arial"/>
          <w:lang w:eastAsia="ja-JP"/>
        </w:rPr>
        <w:t>5</w:t>
      </w:r>
      <w:r>
        <w:rPr>
          <w:rFonts w:cs="Arial"/>
          <w:lang w:eastAsia="ja-JP"/>
        </w:rPr>
        <w:t xml:space="preserve"> options in RAN1#105-e agreement</w:t>
      </w:r>
      <w:r w:rsidRPr="005D433A">
        <w:rPr>
          <w:rFonts w:cs="Arial"/>
          <w:lang w:eastAsia="ja-JP"/>
        </w:rPr>
        <w:t>.</w:t>
      </w:r>
    </w:p>
    <w:p w14:paraId="0418BE63" w14:textId="1D0ACAAD" w:rsidR="001556C7" w:rsidRPr="00EB0A54" w:rsidRDefault="001556C7" w:rsidP="001556C7">
      <w:pPr>
        <w:spacing w:after="60"/>
        <w:jc w:val="center"/>
        <w:rPr>
          <w:b/>
          <w:bCs/>
        </w:rPr>
      </w:pPr>
      <w:r w:rsidRPr="00EB0A54">
        <w:rPr>
          <w:b/>
          <w:bCs/>
        </w:rPr>
        <w:t xml:space="preserve">Table </w:t>
      </w:r>
      <w:r>
        <w:rPr>
          <w:b/>
          <w:bCs/>
        </w:rPr>
        <w:t>3.</w:t>
      </w:r>
      <w:r w:rsidR="005A16B6">
        <w:rPr>
          <w:b/>
          <w:bCs/>
        </w:rPr>
        <w:t>4</w:t>
      </w:r>
      <w:r>
        <w:rPr>
          <w:b/>
          <w:bCs/>
        </w:rPr>
        <w:t>-1</w:t>
      </w:r>
      <w:r w:rsidRPr="00EB0A54">
        <w:rPr>
          <w:b/>
          <w:bCs/>
        </w:rPr>
        <w:t>: View</w:t>
      </w:r>
      <w:r>
        <w:rPr>
          <w:b/>
          <w:bCs/>
        </w:rPr>
        <w:t>s</w:t>
      </w:r>
      <w:r w:rsidRPr="00EB0A54">
        <w:rPr>
          <w:b/>
          <w:bCs/>
        </w:rPr>
        <w:t xml:space="preserve"> on collision handling for </w:t>
      </w:r>
      <w:r w:rsidR="0092700A">
        <w:rPr>
          <w:b/>
          <w:bCs/>
        </w:rPr>
        <w:t xml:space="preserve">valid RO overlaps with </w:t>
      </w:r>
      <w:r w:rsidRPr="00EB0A54">
        <w:rPr>
          <w:b/>
          <w:bCs/>
        </w:rPr>
        <w:t>dynamic</w:t>
      </w:r>
      <w:r>
        <w:rPr>
          <w:b/>
          <w:bCs/>
        </w:rPr>
        <w:t>ally scheduled</w:t>
      </w:r>
      <w:r w:rsidRPr="00EB0A54">
        <w:rPr>
          <w:b/>
          <w:bCs/>
        </w:rPr>
        <w:t xml:space="preserve"> </w:t>
      </w:r>
      <w:r w:rsidR="0092700A">
        <w:rPr>
          <w:b/>
          <w:bCs/>
        </w:rPr>
        <w:t>D</w:t>
      </w:r>
      <w:r w:rsidRPr="00EB0A54">
        <w:rPr>
          <w:b/>
          <w:bCs/>
        </w:rPr>
        <w:t>L</w:t>
      </w:r>
      <w:r>
        <w:rPr>
          <w:b/>
          <w:bCs/>
        </w:rPr>
        <w:t xml:space="preserve"> </w:t>
      </w:r>
      <w:r w:rsidR="0092700A">
        <w:rPr>
          <w:b/>
          <w:bCs/>
        </w:rPr>
        <w:t>reception</w:t>
      </w:r>
    </w:p>
    <w:tbl>
      <w:tblPr>
        <w:tblStyle w:val="TableGrid"/>
        <w:tblW w:w="0" w:type="auto"/>
        <w:tblLook w:val="04A0" w:firstRow="1" w:lastRow="0" w:firstColumn="1" w:lastColumn="0" w:noHBand="0" w:noVBand="1"/>
      </w:tblPr>
      <w:tblGrid>
        <w:gridCol w:w="1073"/>
        <w:gridCol w:w="3782"/>
        <w:gridCol w:w="3510"/>
        <w:gridCol w:w="1265"/>
      </w:tblGrid>
      <w:tr w:rsidR="001556C7" w:rsidRPr="00EB0A54" w14:paraId="39678437" w14:textId="77777777" w:rsidTr="00972017">
        <w:tc>
          <w:tcPr>
            <w:tcW w:w="1073" w:type="dxa"/>
          </w:tcPr>
          <w:p w14:paraId="444C9D4D" w14:textId="77777777" w:rsidR="001556C7" w:rsidRPr="00EB0A54" w:rsidRDefault="001556C7" w:rsidP="00972017">
            <w:pPr>
              <w:spacing w:after="0"/>
            </w:pPr>
            <w:r w:rsidRPr="00EB0A54">
              <w:t>Index</w:t>
            </w:r>
          </w:p>
        </w:tc>
        <w:tc>
          <w:tcPr>
            <w:tcW w:w="3782" w:type="dxa"/>
          </w:tcPr>
          <w:p w14:paraId="4A3B7BCC" w14:textId="77777777" w:rsidR="001556C7" w:rsidRPr="00EB0A54" w:rsidRDefault="001556C7" w:rsidP="00972017">
            <w:pPr>
              <w:spacing w:after="0"/>
            </w:pPr>
            <w:r w:rsidRPr="00EB0A54">
              <w:t xml:space="preserve">Description </w:t>
            </w:r>
          </w:p>
        </w:tc>
        <w:tc>
          <w:tcPr>
            <w:tcW w:w="3510" w:type="dxa"/>
          </w:tcPr>
          <w:p w14:paraId="67091F5E" w14:textId="77777777" w:rsidR="001556C7" w:rsidRPr="00EB0A54" w:rsidRDefault="001556C7" w:rsidP="00972017">
            <w:pPr>
              <w:spacing w:after="0"/>
            </w:pPr>
            <w:r w:rsidRPr="00EB0A54">
              <w:t>Companies</w:t>
            </w:r>
          </w:p>
        </w:tc>
        <w:tc>
          <w:tcPr>
            <w:tcW w:w="1265" w:type="dxa"/>
          </w:tcPr>
          <w:p w14:paraId="64054651" w14:textId="77777777" w:rsidR="001556C7" w:rsidRPr="00EB0A54" w:rsidRDefault="001556C7" w:rsidP="00972017">
            <w:pPr>
              <w:spacing w:after="0"/>
            </w:pPr>
            <w:r w:rsidRPr="00EB0A54">
              <w:t># of Companies</w:t>
            </w:r>
          </w:p>
        </w:tc>
      </w:tr>
      <w:tr w:rsidR="001556C7" w:rsidRPr="00EB0A54" w14:paraId="4E1D3ACD" w14:textId="77777777" w:rsidTr="00972017">
        <w:tc>
          <w:tcPr>
            <w:tcW w:w="1073" w:type="dxa"/>
          </w:tcPr>
          <w:p w14:paraId="5348164F" w14:textId="77777777" w:rsidR="001556C7" w:rsidRPr="00EB0A54" w:rsidRDefault="001556C7" w:rsidP="008A2097">
            <w:pPr>
              <w:spacing w:after="60"/>
              <w:jc w:val="both"/>
            </w:pPr>
            <w:r w:rsidRPr="00EB0A54">
              <w:t>Option 1</w:t>
            </w:r>
          </w:p>
        </w:tc>
        <w:tc>
          <w:tcPr>
            <w:tcW w:w="3782" w:type="dxa"/>
          </w:tcPr>
          <w:p w14:paraId="0F8CB6DC" w14:textId="3392B847" w:rsidR="001556C7" w:rsidRPr="005D433A" w:rsidRDefault="005D433A" w:rsidP="008A2097">
            <w:pPr>
              <w:spacing w:after="60"/>
              <w:rPr>
                <w:rFonts w:eastAsia="Times New Roman"/>
                <w:szCs w:val="18"/>
              </w:rPr>
            </w:pPr>
            <w:r w:rsidRPr="00A60AC5">
              <w:rPr>
                <w:rFonts w:eastAsia="Times New Roman"/>
                <w:szCs w:val="18"/>
              </w:rPr>
              <w:t>Reuse the existing collision handling principles of Rel-15/16 for NR TDD for operation on a single carrier /single cell in unpaired spectrum</w:t>
            </w:r>
          </w:p>
        </w:tc>
        <w:tc>
          <w:tcPr>
            <w:tcW w:w="3510" w:type="dxa"/>
          </w:tcPr>
          <w:p w14:paraId="244FC774" w14:textId="7F0810A8" w:rsidR="001556C7" w:rsidRPr="00EB0A54" w:rsidRDefault="00C22A18" w:rsidP="008A2097">
            <w:pPr>
              <w:spacing w:after="60"/>
            </w:pPr>
            <w:r>
              <w:t>OPPO</w:t>
            </w:r>
            <w:r w:rsidR="00E95E87">
              <w:t>, LG</w:t>
            </w:r>
            <w:r w:rsidR="00601D66">
              <w:t>, Apple</w:t>
            </w:r>
            <w:r w:rsidR="00973419">
              <w:t>, IDCC</w:t>
            </w:r>
          </w:p>
        </w:tc>
        <w:tc>
          <w:tcPr>
            <w:tcW w:w="1265" w:type="dxa"/>
          </w:tcPr>
          <w:p w14:paraId="23A36317" w14:textId="4D3256DB" w:rsidR="001556C7" w:rsidRPr="00EB0A54" w:rsidRDefault="00972017" w:rsidP="008A2097">
            <w:pPr>
              <w:spacing w:after="60"/>
              <w:jc w:val="both"/>
            </w:pPr>
            <w:r>
              <w:t>4</w:t>
            </w:r>
          </w:p>
        </w:tc>
      </w:tr>
      <w:tr w:rsidR="001556C7" w:rsidRPr="00EB0A54" w14:paraId="5D0A9CC6" w14:textId="77777777" w:rsidTr="00972017">
        <w:tc>
          <w:tcPr>
            <w:tcW w:w="1073" w:type="dxa"/>
          </w:tcPr>
          <w:p w14:paraId="5265B552" w14:textId="77777777" w:rsidR="001556C7" w:rsidRPr="00EB0A54" w:rsidRDefault="001556C7" w:rsidP="008A2097">
            <w:pPr>
              <w:spacing w:after="60"/>
              <w:jc w:val="both"/>
            </w:pPr>
            <w:r w:rsidRPr="00EB0A54">
              <w:t>Option 2</w:t>
            </w:r>
          </w:p>
        </w:tc>
        <w:tc>
          <w:tcPr>
            <w:tcW w:w="3782" w:type="dxa"/>
          </w:tcPr>
          <w:p w14:paraId="22E9E561" w14:textId="5B1F66A9" w:rsidR="001556C7" w:rsidRPr="005D433A" w:rsidRDefault="005D433A" w:rsidP="008A2097">
            <w:pPr>
              <w:spacing w:after="60"/>
              <w:rPr>
                <w:rFonts w:eastAsia="Times New Roman"/>
                <w:szCs w:val="18"/>
              </w:rPr>
            </w:pPr>
            <w:r w:rsidRPr="00A60AC5">
              <w:rPr>
                <w:rFonts w:eastAsia="Times New Roman"/>
                <w:szCs w:val="18"/>
              </w:rPr>
              <w:t xml:space="preserve">Leave </w:t>
            </w:r>
            <w:proofErr w:type="gramStart"/>
            <w:r w:rsidRPr="00A60AC5">
              <w:rPr>
                <w:rFonts w:eastAsia="Times New Roman"/>
                <w:szCs w:val="18"/>
              </w:rPr>
              <w:t>to</w:t>
            </w:r>
            <w:proofErr w:type="gramEnd"/>
            <w:r w:rsidRPr="00A60AC5">
              <w:rPr>
                <w:rFonts w:eastAsia="Times New Roman"/>
                <w:szCs w:val="18"/>
              </w:rPr>
              <w:t xml:space="preserve"> UE implementation whether to receive the DL or transmit the PRACH on a valid RO</w:t>
            </w:r>
          </w:p>
        </w:tc>
        <w:tc>
          <w:tcPr>
            <w:tcW w:w="3510" w:type="dxa"/>
          </w:tcPr>
          <w:p w14:paraId="021184DF" w14:textId="4A118967" w:rsidR="001556C7" w:rsidRPr="00EB0A54" w:rsidRDefault="000D2FA3" w:rsidP="008A2097">
            <w:pPr>
              <w:spacing w:after="60"/>
            </w:pPr>
            <w:r>
              <w:t>Nokia</w:t>
            </w:r>
            <w:r w:rsidR="00474DEC">
              <w:t xml:space="preserve">, </w:t>
            </w:r>
            <w:proofErr w:type="spellStart"/>
            <w:r w:rsidR="007B4CBC">
              <w:t>Spreadtrum</w:t>
            </w:r>
            <w:proofErr w:type="spellEnd"/>
            <w:r w:rsidR="007B4CBC">
              <w:t xml:space="preserve"> </w:t>
            </w:r>
            <w:r w:rsidR="00474DEC">
              <w:t>(1</w:t>
            </w:r>
            <w:r w:rsidR="00474DEC" w:rsidRPr="00474DEC">
              <w:rPr>
                <w:vertAlign w:val="superscript"/>
              </w:rPr>
              <w:t>st</w:t>
            </w:r>
            <w:r w:rsidR="00474DEC">
              <w:t xml:space="preserve"> choice)</w:t>
            </w:r>
            <w:r w:rsidR="00316A03">
              <w:t>, Samsung</w:t>
            </w:r>
            <w:r w:rsidR="00FD48D6">
              <w:t>, MTK</w:t>
            </w:r>
            <w:r w:rsidR="00973419">
              <w:t>, Xiaomi</w:t>
            </w:r>
          </w:p>
        </w:tc>
        <w:tc>
          <w:tcPr>
            <w:tcW w:w="1265" w:type="dxa"/>
          </w:tcPr>
          <w:p w14:paraId="75230F30" w14:textId="77FDA65C" w:rsidR="001556C7" w:rsidRPr="00EB0A54" w:rsidRDefault="00972017" w:rsidP="008A2097">
            <w:pPr>
              <w:spacing w:after="60"/>
              <w:jc w:val="both"/>
            </w:pPr>
            <w:r>
              <w:t>5</w:t>
            </w:r>
          </w:p>
        </w:tc>
      </w:tr>
      <w:tr w:rsidR="001556C7" w:rsidRPr="00EB0A54" w14:paraId="24287D4F" w14:textId="77777777" w:rsidTr="00972017">
        <w:tc>
          <w:tcPr>
            <w:tcW w:w="1073" w:type="dxa"/>
          </w:tcPr>
          <w:p w14:paraId="7B2D3DE7" w14:textId="77777777" w:rsidR="001556C7" w:rsidRPr="00EB0A54" w:rsidRDefault="001556C7" w:rsidP="008A2097">
            <w:pPr>
              <w:spacing w:after="60"/>
              <w:jc w:val="both"/>
            </w:pPr>
            <w:r w:rsidRPr="00EB0A54">
              <w:t>Option 3</w:t>
            </w:r>
          </w:p>
        </w:tc>
        <w:tc>
          <w:tcPr>
            <w:tcW w:w="3782" w:type="dxa"/>
          </w:tcPr>
          <w:p w14:paraId="11ACCF4A" w14:textId="3DF95ADF" w:rsidR="001556C7" w:rsidRPr="005D433A" w:rsidRDefault="005D433A" w:rsidP="008A2097">
            <w:pPr>
              <w:spacing w:after="60"/>
              <w:rPr>
                <w:rFonts w:eastAsia="Times New Roman"/>
                <w:szCs w:val="18"/>
              </w:rPr>
            </w:pPr>
            <w:r>
              <w:rPr>
                <w:rFonts w:eastAsia="Times New Roman"/>
                <w:szCs w:val="18"/>
              </w:rPr>
              <w:t>W</w:t>
            </w:r>
            <w:r w:rsidRPr="005D433A">
              <w:rPr>
                <w:rFonts w:eastAsia="Times New Roman"/>
                <w:szCs w:val="18"/>
              </w:rPr>
              <w:t xml:space="preserve">hen the cancellation timeline is satisfied, </w:t>
            </w:r>
            <w:r w:rsidRPr="00A60AC5">
              <w:rPr>
                <w:rFonts w:eastAsia="Times New Roman"/>
                <w:szCs w:val="18"/>
              </w:rPr>
              <w:t>the UE cancels the PRACH transmission and receives the DL signal/channels on the symbols overlapping with PRACH occasion (Interpretation 2 in R1-2103809)</w:t>
            </w:r>
          </w:p>
        </w:tc>
        <w:tc>
          <w:tcPr>
            <w:tcW w:w="3510" w:type="dxa"/>
          </w:tcPr>
          <w:p w14:paraId="2D9913D7" w14:textId="791120A7" w:rsidR="001556C7" w:rsidRPr="00EB0A54" w:rsidRDefault="00E51293" w:rsidP="008A2097">
            <w:pPr>
              <w:spacing w:after="60"/>
              <w:jc w:val="both"/>
            </w:pPr>
            <w:r>
              <w:t xml:space="preserve">Huawei, </w:t>
            </w:r>
            <w:r w:rsidR="0030232E">
              <w:t>v</w:t>
            </w:r>
            <w:r w:rsidR="005C74F5">
              <w:t>ivo</w:t>
            </w:r>
            <w:r w:rsidR="0030232E">
              <w:t>, CATT</w:t>
            </w:r>
            <w:r w:rsidR="00F853E3">
              <w:t>, China</w:t>
            </w:r>
            <w:r w:rsidR="007B4CBC">
              <w:t xml:space="preserve"> </w:t>
            </w:r>
            <w:r w:rsidR="00F853E3">
              <w:t>Telecom</w:t>
            </w:r>
            <w:r w:rsidR="00FD48D6">
              <w:t>, MTK</w:t>
            </w:r>
            <w:r w:rsidR="00AA652E">
              <w:t>, Sharp</w:t>
            </w:r>
            <w:r w:rsidR="00F47B78">
              <w:t xml:space="preserve">, </w:t>
            </w:r>
            <w:proofErr w:type="spellStart"/>
            <w:r w:rsidR="00F47B78" w:rsidRPr="00F47B78">
              <w:t>ASUSTeK</w:t>
            </w:r>
            <w:proofErr w:type="spellEnd"/>
          </w:p>
        </w:tc>
        <w:tc>
          <w:tcPr>
            <w:tcW w:w="1265" w:type="dxa"/>
          </w:tcPr>
          <w:p w14:paraId="649ADD4B" w14:textId="58E40531" w:rsidR="001556C7" w:rsidRPr="00EB0A54" w:rsidRDefault="00972017" w:rsidP="008A2097">
            <w:pPr>
              <w:spacing w:after="60"/>
              <w:jc w:val="both"/>
            </w:pPr>
            <w:r>
              <w:t>7</w:t>
            </w:r>
          </w:p>
        </w:tc>
      </w:tr>
      <w:tr w:rsidR="001556C7" w:rsidRPr="00EB0A54" w14:paraId="2E0AFEE3" w14:textId="77777777" w:rsidTr="00972017">
        <w:tc>
          <w:tcPr>
            <w:tcW w:w="1073" w:type="dxa"/>
          </w:tcPr>
          <w:p w14:paraId="405C0B3A" w14:textId="77777777" w:rsidR="001556C7" w:rsidRPr="00EB0A54" w:rsidRDefault="001556C7" w:rsidP="008A2097">
            <w:pPr>
              <w:spacing w:after="60"/>
              <w:jc w:val="both"/>
            </w:pPr>
            <w:r>
              <w:t>Option 4</w:t>
            </w:r>
          </w:p>
        </w:tc>
        <w:tc>
          <w:tcPr>
            <w:tcW w:w="3782" w:type="dxa"/>
          </w:tcPr>
          <w:p w14:paraId="26278D82" w14:textId="3222C185" w:rsidR="001556C7" w:rsidRPr="005D433A" w:rsidRDefault="005D433A" w:rsidP="008A2097">
            <w:pPr>
              <w:spacing w:after="60"/>
              <w:rPr>
                <w:rFonts w:eastAsia="Times New Roman"/>
                <w:szCs w:val="18"/>
              </w:rPr>
            </w:pPr>
            <w:r w:rsidRPr="000D2FA3">
              <w:rPr>
                <w:rFonts w:eastAsia="Times New Roman"/>
                <w:szCs w:val="18"/>
              </w:rPr>
              <w:t xml:space="preserve">Valid RO is prioritized over dynamic DL </w:t>
            </w:r>
            <w:r w:rsidRPr="00A60AC5">
              <w:rPr>
                <w:rFonts w:eastAsia="Times New Roman"/>
                <w:szCs w:val="18"/>
              </w:rPr>
              <w:t>that UE performs PRACH transmission and does not perform the DL receptions (Interpretation 3 in R1-2103809)</w:t>
            </w:r>
          </w:p>
        </w:tc>
        <w:tc>
          <w:tcPr>
            <w:tcW w:w="3510" w:type="dxa"/>
          </w:tcPr>
          <w:p w14:paraId="566C7B1C" w14:textId="1DAA6EA8" w:rsidR="001556C7" w:rsidRPr="00EB0A54" w:rsidRDefault="005D433A" w:rsidP="008A2097">
            <w:pPr>
              <w:spacing w:after="60"/>
              <w:jc w:val="both"/>
            </w:pPr>
            <w:r>
              <w:t>Ericsson</w:t>
            </w:r>
            <w:r w:rsidR="008411E7">
              <w:t xml:space="preserve">, </w:t>
            </w:r>
            <w:proofErr w:type="spellStart"/>
            <w:r w:rsidR="007B4CBC">
              <w:t>Spreadtrum</w:t>
            </w:r>
            <w:proofErr w:type="spellEnd"/>
            <w:r w:rsidR="007B4CBC">
              <w:t xml:space="preserve"> </w:t>
            </w:r>
            <w:r w:rsidR="008411E7">
              <w:t>(2</w:t>
            </w:r>
            <w:r w:rsidR="008411E7" w:rsidRPr="008411E7">
              <w:rPr>
                <w:vertAlign w:val="superscript"/>
              </w:rPr>
              <w:t>nd</w:t>
            </w:r>
            <w:r w:rsidR="008411E7">
              <w:t xml:space="preserve"> choice)</w:t>
            </w:r>
            <w:r w:rsidR="00B039B7">
              <w:t xml:space="preserve">, </w:t>
            </w:r>
            <w:proofErr w:type="spellStart"/>
            <w:r w:rsidR="00B039B7">
              <w:rPr>
                <w:rFonts w:eastAsia="DengXian"/>
                <w:lang w:val="en-US" w:eastAsia="zh-CN"/>
              </w:rPr>
              <w:t>NordicSemi</w:t>
            </w:r>
            <w:proofErr w:type="spellEnd"/>
            <w:r w:rsidR="006C1DE6">
              <w:rPr>
                <w:rFonts w:eastAsia="DengXian"/>
                <w:lang w:val="en-US" w:eastAsia="zh-CN"/>
              </w:rPr>
              <w:t>, CMCC</w:t>
            </w:r>
            <w:r w:rsidR="00C65C70">
              <w:rPr>
                <w:rFonts w:eastAsia="DengXian"/>
                <w:lang w:val="en-US" w:eastAsia="zh-CN"/>
              </w:rPr>
              <w:t>, Intel</w:t>
            </w:r>
            <w:r w:rsidR="00973419">
              <w:rPr>
                <w:rFonts w:eastAsia="DengXian"/>
                <w:lang w:val="en-US" w:eastAsia="zh-CN"/>
              </w:rPr>
              <w:t>, DCM</w:t>
            </w:r>
            <w:r w:rsidR="00F47B78">
              <w:rPr>
                <w:rFonts w:eastAsia="DengXian"/>
                <w:lang w:val="en-US" w:eastAsia="zh-CN"/>
              </w:rPr>
              <w:t>, Panasonic</w:t>
            </w:r>
          </w:p>
        </w:tc>
        <w:tc>
          <w:tcPr>
            <w:tcW w:w="1265" w:type="dxa"/>
          </w:tcPr>
          <w:p w14:paraId="1ABBB492" w14:textId="3EA806B0" w:rsidR="001556C7" w:rsidRPr="00EB0A54" w:rsidRDefault="00972017" w:rsidP="008A2097">
            <w:pPr>
              <w:spacing w:after="60"/>
              <w:jc w:val="both"/>
            </w:pPr>
            <w:r>
              <w:t>7</w:t>
            </w:r>
          </w:p>
        </w:tc>
      </w:tr>
      <w:tr w:rsidR="001556C7" w:rsidRPr="00EB0A54" w14:paraId="603E022F" w14:textId="77777777" w:rsidTr="00972017">
        <w:tc>
          <w:tcPr>
            <w:tcW w:w="1073" w:type="dxa"/>
          </w:tcPr>
          <w:p w14:paraId="76E106A1" w14:textId="77777777" w:rsidR="001556C7" w:rsidRDefault="001556C7" w:rsidP="008A2097">
            <w:pPr>
              <w:spacing w:after="60"/>
              <w:jc w:val="both"/>
            </w:pPr>
            <w:r>
              <w:t>Option 5</w:t>
            </w:r>
          </w:p>
        </w:tc>
        <w:tc>
          <w:tcPr>
            <w:tcW w:w="3782" w:type="dxa"/>
          </w:tcPr>
          <w:p w14:paraId="31C84939" w14:textId="2B011F48" w:rsidR="001556C7" w:rsidRPr="005D433A" w:rsidRDefault="005D433A" w:rsidP="008A2097">
            <w:pPr>
              <w:spacing w:after="60"/>
              <w:rPr>
                <w:rFonts w:eastAsia="Times New Roman"/>
                <w:szCs w:val="18"/>
              </w:rPr>
            </w:pPr>
            <w:r w:rsidRPr="005D433A">
              <w:rPr>
                <w:rFonts w:eastAsia="Times New Roman"/>
                <w:szCs w:val="18"/>
              </w:rPr>
              <w:t xml:space="preserve">When the cancellation timeline is satisfied, </w:t>
            </w:r>
            <w:r w:rsidRPr="00A60AC5">
              <w:rPr>
                <w:rFonts w:eastAsia="Times New Roman"/>
                <w:szCs w:val="18"/>
              </w:rPr>
              <w:t>the UE neither performs transmission nor receives any DL signal/channels on the symbols overlapping with PRACH occasion (Interpretation 1 in R1-2103809)</w:t>
            </w:r>
          </w:p>
        </w:tc>
        <w:tc>
          <w:tcPr>
            <w:tcW w:w="3510" w:type="dxa"/>
          </w:tcPr>
          <w:p w14:paraId="6BADD790" w14:textId="037E4680" w:rsidR="001556C7" w:rsidRDefault="008411E7" w:rsidP="008A2097">
            <w:pPr>
              <w:spacing w:after="60"/>
              <w:jc w:val="both"/>
            </w:pPr>
            <w:proofErr w:type="spellStart"/>
            <w:r>
              <w:t>S</w:t>
            </w:r>
            <w:r w:rsidR="00545983">
              <w:t>preadtrum</w:t>
            </w:r>
            <w:proofErr w:type="spellEnd"/>
            <w:r>
              <w:t xml:space="preserve"> (2</w:t>
            </w:r>
            <w:r w:rsidRPr="008411E7">
              <w:rPr>
                <w:vertAlign w:val="superscript"/>
              </w:rPr>
              <w:t>nd</w:t>
            </w:r>
            <w:r>
              <w:t xml:space="preserve"> choice)</w:t>
            </w:r>
          </w:p>
        </w:tc>
        <w:tc>
          <w:tcPr>
            <w:tcW w:w="1265" w:type="dxa"/>
          </w:tcPr>
          <w:p w14:paraId="07339093" w14:textId="4F155844" w:rsidR="001556C7" w:rsidRPr="00EB0A54" w:rsidRDefault="00972017" w:rsidP="008A2097">
            <w:pPr>
              <w:spacing w:after="60"/>
              <w:jc w:val="both"/>
            </w:pPr>
            <w:r>
              <w:t>1</w:t>
            </w:r>
          </w:p>
        </w:tc>
      </w:tr>
    </w:tbl>
    <w:p w14:paraId="45E6BA69" w14:textId="77777777" w:rsidR="001556C7" w:rsidRDefault="001556C7" w:rsidP="001556C7">
      <w:pPr>
        <w:jc w:val="both"/>
        <w:rPr>
          <w:highlight w:val="yellow"/>
        </w:rPr>
      </w:pPr>
    </w:p>
    <w:p w14:paraId="3C138BDB" w14:textId="5DB46564" w:rsidR="005A16B6" w:rsidRPr="00107018" w:rsidRDefault="005A16B6" w:rsidP="005A16B6">
      <w:pPr>
        <w:jc w:val="both"/>
        <w:rPr>
          <w:szCs w:val="22"/>
        </w:rPr>
      </w:pPr>
      <w:r w:rsidRPr="00107018">
        <w:rPr>
          <w:szCs w:val="22"/>
        </w:rPr>
        <w:t xml:space="preserve">The views on the </w:t>
      </w:r>
      <w:r w:rsidR="00A7263C">
        <w:rPr>
          <w:szCs w:val="22"/>
        </w:rPr>
        <w:t xml:space="preserve">above </w:t>
      </w:r>
      <w:r>
        <w:rPr>
          <w:szCs w:val="22"/>
        </w:rPr>
        <w:t>5</w:t>
      </w:r>
      <w:r w:rsidRPr="00107018">
        <w:rPr>
          <w:szCs w:val="22"/>
        </w:rPr>
        <w:t xml:space="preserve"> options in the RAN1#10</w:t>
      </w:r>
      <w:r>
        <w:rPr>
          <w:szCs w:val="22"/>
        </w:rPr>
        <w:t>5-</w:t>
      </w:r>
      <w:r w:rsidRPr="00107018">
        <w:rPr>
          <w:szCs w:val="22"/>
        </w:rPr>
        <w:t xml:space="preserve">e agreement </w:t>
      </w:r>
      <w:proofErr w:type="gramStart"/>
      <w:r w:rsidRPr="00107018">
        <w:rPr>
          <w:szCs w:val="22"/>
        </w:rPr>
        <w:t>are</w:t>
      </w:r>
      <w:proofErr w:type="gramEnd"/>
      <w:r w:rsidRPr="00107018">
        <w:rPr>
          <w:szCs w:val="22"/>
        </w:rPr>
        <w:t xml:space="preserve"> split. </w:t>
      </w:r>
    </w:p>
    <w:p w14:paraId="5FE8D019" w14:textId="12DA6B3F" w:rsidR="00960670" w:rsidRPr="004C08C0" w:rsidRDefault="005A16B6" w:rsidP="004C08C0">
      <w:pPr>
        <w:pStyle w:val="ListParagraph"/>
        <w:numPr>
          <w:ilvl w:val="0"/>
          <w:numId w:val="5"/>
        </w:numPr>
        <w:spacing w:after="100" w:afterAutospacing="1"/>
        <w:jc w:val="both"/>
        <w:rPr>
          <w:sz w:val="20"/>
          <w:szCs w:val="22"/>
          <w:lang w:val="en-GB" w:eastAsia="zh-CN"/>
        </w:rPr>
      </w:pPr>
      <w:r w:rsidRPr="004C08C0">
        <w:rPr>
          <w:sz w:val="20"/>
          <w:szCs w:val="22"/>
          <w:lang w:val="en-GB" w:eastAsia="zh-CN"/>
        </w:rPr>
        <w:t>Contribution [Ericsson]</w:t>
      </w:r>
      <w:r w:rsidR="00960670" w:rsidRPr="004C08C0">
        <w:rPr>
          <w:sz w:val="20"/>
          <w:szCs w:val="22"/>
          <w:lang w:val="en-GB" w:eastAsia="zh-CN"/>
        </w:rPr>
        <w:t xml:space="preserve"> indicates that a clarification </w:t>
      </w:r>
      <w:r w:rsidR="004C08C0" w:rsidRPr="004C08C0">
        <w:rPr>
          <w:sz w:val="20"/>
          <w:szCs w:val="22"/>
          <w:lang w:val="en-GB" w:eastAsia="zh-CN"/>
        </w:rPr>
        <w:t xml:space="preserve">may be needed </w:t>
      </w:r>
      <w:r w:rsidR="00960670" w:rsidRPr="004C08C0">
        <w:rPr>
          <w:sz w:val="20"/>
          <w:szCs w:val="22"/>
          <w:lang w:val="en-GB" w:eastAsia="zh-CN"/>
        </w:rPr>
        <w:t xml:space="preserve">for Option </w:t>
      </w:r>
      <w:r w:rsidR="004C08C0" w:rsidRPr="004C08C0">
        <w:rPr>
          <w:sz w:val="20"/>
          <w:szCs w:val="22"/>
          <w:lang w:val="en-GB" w:eastAsia="zh-CN"/>
        </w:rPr>
        <w:t xml:space="preserve">3 and </w:t>
      </w:r>
      <w:r w:rsidR="00960670" w:rsidRPr="004C08C0">
        <w:rPr>
          <w:sz w:val="20"/>
          <w:szCs w:val="22"/>
          <w:lang w:val="en-GB" w:eastAsia="zh-CN"/>
        </w:rPr>
        <w:t xml:space="preserve">5 </w:t>
      </w:r>
      <w:r w:rsidR="004C08C0" w:rsidRPr="004C08C0">
        <w:rPr>
          <w:sz w:val="20"/>
          <w:szCs w:val="22"/>
          <w:lang w:val="en-GB" w:eastAsia="zh-CN"/>
        </w:rPr>
        <w:t xml:space="preserve">for a UE capable of partial UL cancellation and Option 4 </w:t>
      </w:r>
      <w:r w:rsidR="004C08C0">
        <w:rPr>
          <w:sz w:val="20"/>
          <w:szCs w:val="22"/>
          <w:lang w:val="en-GB" w:eastAsia="zh-CN"/>
        </w:rPr>
        <w:t xml:space="preserve">is viewed as </w:t>
      </w:r>
      <w:r w:rsidR="004C08C0" w:rsidRPr="004C08C0">
        <w:rPr>
          <w:sz w:val="20"/>
          <w:szCs w:val="22"/>
          <w:lang w:val="en-GB" w:eastAsia="zh-CN"/>
        </w:rPr>
        <w:t>the cleanest solution among all the options</w:t>
      </w:r>
    </w:p>
    <w:p w14:paraId="61EBBDB1" w14:textId="09D7BA6C" w:rsidR="005A16B6" w:rsidRDefault="005A16B6" w:rsidP="005A16B6">
      <w:pPr>
        <w:pStyle w:val="ListParagraph"/>
        <w:numPr>
          <w:ilvl w:val="0"/>
          <w:numId w:val="5"/>
        </w:numPr>
        <w:spacing w:after="100" w:afterAutospacing="1"/>
        <w:jc w:val="both"/>
        <w:rPr>
          <w:sz w:val="20"/>
          <w:szCs w:val="22"/>
          <w:lang w:val="en-GB" w:eastAsia="zh-CN"/>
        </w:rPr>
      </w:pPr>
      <w:r w:rsidRPr="005A16B6">
        <w:rPr>
          <w:sz w:val="20"/>
          <w:szCs w:val="22"/>
          <w:lang w:val="en-GB" w:eastAsia="zh-CN"/>
        </w:rPr>
        <w:t xml:space="preserve">Contribution [vivo05] views that option 2 is not desirable since the ambiguity </w:t>
      </w:r>
      <w:r>
        <w:rPr>
          <w:sz w:val="20"/>
          <w:szCs w:val="22"/>
          <w:lang w:val="en-GB" w:eastAsia="zh-CN"/>
        </w:rPr>
        <w:t>may</w:t>
      </w:r>
      <w:r w:rsidRPr="005A16B6">
        <w:rPr>
          <w:sz w:val="20"/>
          <w:szCs w:val="22"/>
          <w:lang w:val="en-GB" w:eastAsia="zh-CN"/>
        </w:rPr>
        <w:t xml:space="preserve"> exist between the </w:t>
      </w:r>
      <w:proofErr w:type="spellStart"/>
      <w:r w:rsidRPr="005A16B6">
        <w:rPr>
          <w:sz w:val="20"/>
          <w:szCs w:val="22"/>
          <w:lang w:val="en-GB" w:eastAsia="zh-CN"/>
        </w:rPr>
        <w:t>gNB</w:t>
      </w:r>
      <w:proofErr w:type="spellEnd"/>
      <w:r w:rsidRPr="005A16B6">
        <w:rPr>
          <w:sz w:val="20"/>
          <w:szCs w:val="22"/>
          <w:lang w:val="en-GB" w:eastAsia="zh-CN"/>
        </w:rPr>
        <w:t xml:space="preserve"> and UE, and </w:t>
      </w:r>
      <w:r>
        <w:rPr>
          <w:sz w:val="20"/>
          <w:szCs w:val="22"/>
          <w:lang w:val="en-GB" w:eastAsia="zh-CN"/>
        </w:rPr>
        <w:t>o</w:t>
      </w:r>
      <w:r w:rsidRPr="005A16B6">
        <w:rPr>
          <w:sz w:val="20"/>
          <w:szCs w:val="22"/>
          <w:lang w:val="en-GB" w:eastAsia="zh-CN"/>
        </w:rPr>
        <w:t>ption 5 resolves the UE behaviour ambiguity but it is not clear what is the motivation for such UE behaviour</w:t>
      </w:r>
      <w:r>
        <w:rPr>
          <w:sz w:val="20"/>
          <w:szCs w:val="22"/>
          <w:lang w:val="en-GB" w:eastAsia="zh-CN"/>
        </w:rPr>
        <w:t xml:space="preserve"> since </w:t>
      </w:r>
      <w:r w:rsidRPr="005A16B6">
        <w:rPr>
          <w:sz w:val="20"/>
          <w:szCs w:val="22"/>
          <w:lang w:val="en-GB" w:eastAsia="zh-CN"/>
        </w:rPr>
        <w:t>the UE loses both PRACH transmission opportunity and DL receptions</w:t>
      </w:r>
    </w:p>
    <w:p w14:paraId="34176640" w14:textId="282EC1C8" w:rsidR="005A16B6" w:rsidRDefault="005A16B6" w:rsidP="005A16B6">
      <w:pPr>
        <w:pStyle w:val="ListParagraph"/>
        <w:numPr>
          <w:ilvl w:val="0"/>
          <w:numId w:val="5"/>
        </w:numPr>
        <w:spacing w:after="100" w:afterAutospacing="1"/>
        <w:jc w:val="both"/>
        <w:rPr>
          <w:sz w:val="20"/>
          <w:szCs w:val="22"/>
          <w:lang w:val="en-GB" w:eastAsia="zh-CN"/>
        </w:rPr>
      </w:pPr>
      <w:r>
        <w:rPr>
          <w:sz w:val="20"/>
          <w:szCs w:val="22"/>
          <w:lang w:val="en-GB" w:eastAsia="zh-CN"/>
        </w:rPr>
        <w:t>Contribution [Nokia06] presents that</w:t>
      </w:r>
      <w:r w:rsidRPr="005A16B6">
        <w:rPr>
          <w:sz w:val="20"/>
          <w:szCs w:val="22"/>
          <w:lang w:val="en-GB" w:eastAsia="zh-CN"/>
        </w:rPr>
        <w:t xml:space="preserve"> UE should prioritize valid RO over dynamically scheduled DL reception if UE needs to transmit PRACH</w:t>
      </w:r>
      <w:r>
        <w:rPr>
          <w:sz w:val="20"/>
          <w:szCs w:val="22"/>
          <w:lang w:val="en-GB" w:eastAsia="zh-CN"/>
        </w:rPr>
        <w:t xml:space="preserve"> i</w:t>
      </w:r>
      <w:r w:rsidRPr="005A16B6">
        <w:rPr>
          <w:sz w:val="20"/>
          <w:szCs w:val="22"/>
          <w:lang w:val="en-GB" w:eastAsia="zh-CN"/>
        </w:rPr>
        <w:t>n case of valid RO overlapping with dynamically scheduled DL reception</w:t>
      </w:r>
    </w:p>
    <w:p w14:paraId="17385C3F" w14:textId="36E49151" w:rsidR="004113C6" w:rsidRDefault="004113C6" w:rsidP="005A16B6">
      <w:pPr>
        <w:pStyle w:val="ListParagraph"/>
        <w:numPr>
          <w:ilvl w:val="0"/>
          <w:numId w:val="5"/>
        </w:numPr>
        <w:spacing w:after="100" w:afterAutospacing="1"/>
        <w:jc w:val="both"/>
        <w:rPr>
          <w:sz w:val="20"/>
          <w:szCs w:val="22"/>
          <w:lang w:val="en-GB" w:eastAsia="zh-CN"/>
        </w:rPr>
      </w:pPr>
      <w:r>
        <w:rPr>
          <w:sz w:val="20"/>
          <w:szCs w:val="22"/>
          <w:lang w:val="en-GB" w:eastAsia="zh-CN"/>
        </w:rPr>
        <w:t xml:space="preserve">In contribution [ZTE08], it is noted that </w:t>
      </w:r>
      <w:r w:rsidRPr="004113C6">
        <w:rPr>
          <w:rFonts w:hint="eastAsia"/>
          <w:sz w:val="20"/>
          <w:szCs w:val="22"/>
          <w:lang w:val="en-GB" w:eastAsia="zh-CN"/>
        </w:rPr>
        <w:t xml:space="preserve">if a valid RO is not used for preamble transmission, the collision between the valid RO and </w:t>
      </w:r>
      <w:r w:rsidRPr="004113C6">
        <w:rPr>
          <w:sz w:val="20"/>
          <w:szCs w:val="22"/>
          <w:lang w:val="en-GB" w:eastAsia="zh-CN"/>
        </w:rPr>
        <w:t>dynamically scheduled DL</w:t>
      </w:r>
      <w:r w:rsidRPr="004113C6">
        <w:rPr>
          <w:rFonts w:hint="eastAsia"/>
          <w:sz w:val="20"/>
          <w:szCs w:val="22"/>
          <w:lang w:val="en-GB" w:eastAsia="zh-CN"/>
        </w:rPr>
        <w:t xml:space="preserve"> does not exist</w:t>
      </w:r>
      <w:r w:rsidRPr="004113C6">
        <w:rPr>
          <w:sz w:val="20"/>
          <w:szCs w:val="22"/>
          <w:lang w:val="en-GB" w:eastAsia="zh-CN"/>
        </w:rPr>
        <w:t>, and thus it is suggested to support Option 1 but only for the valid ROs on which UE intends to send preamble</w:t>
      </w:r>
    </w:p>
    <w:p w14:paraId="79A7A8FD" w14:textId="38230DE5" w:rsidR="004113C6" w:rsidRPr="004113C6" w:rsidRDefault="004113C6" w:rsidP="005A16B6">
      <w:pPr>
        <w:pStyle w:val="ListParagraph"/>
        <w:numPr>
          <w:ilvl w:val="0"/>
          <w:numId w:val="5"/>
        </w:numPr>
        <w:spacing w:after="100" w:afterAutospacing="1"/>
        <w:jc w:val="both"/>
        <w:rPr>
          <w:sz w:val="20"/>
          <w:szCs w:val="22"/>
          <w:lang w:val="en-GB" w:eastAsia="zh-CN"/>
        </w:rPr>
      </w:pPr>
      <w:r>
        <w:rPr>
          <w:sz w:val="20"/>
          <w:szCs w:val="22"/>
          <w:lang w:val="en-GB" w:eastAsia="zh-CN"/>
        </w:rPr>
        <w:lastRenderedPageBreak/>
        <w:t xml:space="preserve">Contribution [MTK17] indicates that </w:t>
      </w:r>
      <w:r w:rsidRPr="004113C6">
        <w:rPr>
          <w:sz w:val="20"/>
          <w:szCs w:val="22"/>
          <w:lang w:val="en-GB" w:eastAsia="zh-CN"/>
        </w:rPr>
        <w:t xml:space="preserve">Option 4 and 5 </w:t>
      </w:r>
      <w:r>
        <w:rPr>
          <w:sz w:val="20"/>
          <w:szCs w:val="22"/>
          <w:lang w:val="en-GB" w:eastAsia="zh-CN"/>
        </w:rPr>
        <w:t xml:space="preserve">are </w:t>
      </w:r>
      <w:r w:rsidRPr="004113C6">
        <w:rPr>
          <w:sz w:val="20"/>
          <w:szCs w:val="22"/>
          <w:lang w:val="en-GB" w:eastAsia="zh-CN"/>
        </w:rPr>
        <w:t>not meaningful</w:t>
      </w:r>
      <w:r>
        <w:rPr>
          <w:sz w:val="20"/>
          <w:szCs w:val="22"/>
          <w:lang w:val="en-GB" w:eastAsia="zh-CN"/>
        </w:rPr>
        <w:t xml:space="preserve"> and </w:t>
      </w:r>
      <w:r w:rsidRPr="004C08C0">
        <w:rPr>
          <w:sz w:val="20"/>
          <w:szCs w:val="22"/>
          <w:lang w:val="en-GB" w:eastAsia="zh-CN"/>
        </w:rPr>
        <w:t>the optimization achieved by Option 2 is minor</w:t>
      </w:r>
    </w:p>
    <w:p w14:paraId="37E53B09" w14:textId="232719FA" w:rsidR="004113C6" w:rsidRDefault="004113C6" w:rsidP="004113C6">
      <w:pPr>
        <w:pStyle w:val="ListParagraph"/>
        <w:numPr>
          <w:ilvl w:val="0"/>
          <w:numId w:val="5"/>
        </w:numPr>
        <w:spacing w:after="100" w:afterAutospacing="1"/>
        <w:jc w:val="both"/>
        <w:rPr>
          <w:sz w:val="20"/>
          <w:szCs w:val="22"/>
          <w:lang w:val="en-GB" w:eastAsia="zh-CN"/>
        </w:rPr>
      </w:pPr>
      <w:r w:rsidRPr="004113C6">
        <w:rPr>
          <w:sz w:val="20"/>
          <w:szCs w:val="22"/>
          <w:lang w:val="en-GB" w:eastAsia="zh-CN"/>
        </w:rPr>
        <w:t>In contribution [Q</w:t>
      </w:r>
      <w:r w:rsidR="004C08C0">
        <w:rPr>
          <w:sz w:val="20"/>
          <w:szCs w:val="22"/>
          <w:lang w:val="en-GB" w:eastAsia="zh-CN"/>
        </w:rPr>
        <w:t>ualcomm</w:t>
      </w:r>
      <w:r w:rsidRPr="004113C6">
        <w:rPr>
          <w:sz w:val="20"/>
          <w:szCs w:val="22"/>
          <w:lang w:val="en-GB" w:eastAsia="zh-CN"/>
        </w:rPr>
        <w:t>14], it is proposed that the overlapping between valid RO and dynamically scheduled DL reception is not expected by UE and will be treated as a configuration error of NW</w:t>
      </w:r>
    </w:p>
    <w:p w14:paraId="636BDF8F" w14:textId="25197062" w:rsidR="004113C6" w:rsidRPr="004113C6" w:rsidRDefault="004113C6" w:rsidP="004113C6">
      <w:pPr>
        <w:pStyle w:val="ListParagraph"/>
        <w:numPr>
          <w:ilvl w:val="0"/>
          <w:numId w:val="5"/>
        </w:numPr>
        <w:spacing w:after="100" w:afterAutospacing="1"/>
        <w:jc w:val="both"/>
        <w:rPr>
          <w:sz w:val="20"/>
          <w:szCs w:val="22"/>
          <w:lang w:val="en-GB" w:eastAsia="zh-CN"/>
        </w:rPr>
      </w:pPr>
      <w:r>
        <w:rPr>
          <w:sz w:val="20"/>
          <w:szCs w:val="22"/>
          <w:lang w:val="en-GB" w:eastAsia="zh-CN"/>
        </w:rPr>
        <w:t xml:space="preserve">Contributions [Samsung09, Apple19] suggest supporting the same collision handling rule for all the sub-cases </w:t>
      </w:r>
      <w:proofErr w:type="gramStart"/>
      <w:r>
        <w:rPr>
          <w:sz w:val="20"/>
          <w:szCs w:val="22"/>
          <w:lang w:val="en-GB" w:eastAsia="zh-CN"/>
        </w:rPr>
        <w:t>in order to</w:t>
      </w:r>
      <w:proofErr w:type="gramEnd"/>
      <w:r>
        <w:rPr>
          <w:sz w:val="20"/>
          <w:szCs w:val="22"/>
          <w:lang w:val="en-GB" w:eastAsia="zh-CN"/>
        </w:rPr>
        <w:t xml:space="preserve"> avoid creating another complicated scenario, </w:t>
      </w:r>
      <w:r w:rsidRPr="004113C6">
        <w:rPr>
          <w:sz w:val="20"/>
          <w:szCs w:val="22"/>
          <w:lang w:val="en-GB" w:eastAsia="zh-CN"/>
        </w:rPr>
        <w:t>instead of case-by-case optimization</w:t>
      </w:r>
    </w:p>
    <w:p w14:paraId="6694E04E" w14:textId="6CA29028" w:rsidR="004113C6" w:rsidRDefault="004113C6" w:rsidP="005A16B6">
      <w:pPr>
        <w:pStyle w:val="ListParagraph"/>
        <w:numPr>
          <w:ilvl w:val="0"/>
          <w:numId w:val="5"/>
        </w:numPr>
        <w:spacing w:after="100" w:afterAutospacing="1"/>
        <w:jc w:val="both"/>
        <w:rPr>
          <w:sz w:val="20"/>
          <w:szCs w:val="22"/>
          <w:lang w:val="en-GB" w:eastAsia="zh-CN"/>
        </w:rPr>
      </w:pPr>
      <w:r>
        <w:rPr>
          <w:sz w:val="20"/>
          <w:szCs w:val="22"/>
          <w:lang w:val="en-GB" w:eastAsia="zh-CN"/>
        </w:rPr>
        <w:t>In contribution [Sharp20], it is noted that</w:t>
      </w:r>
      <w:r w:rsidRPr="00960670">
        <w:rPr>
          <w:rFonts w:hint="eastAsia"/>
          <w:sz w:val="20"/>
          <w:szCs w:val="22"/>
          <w:lang w:val="en-GB" w:eastAsia="zh-CN"/>
        </w:rPr>
        <w:t xml:space="preserve"> the DL reception should be </w:t>
      </w:r>
      <w:proofErr w:type="spellStart"/>
      <w:r w:rsidRPr="00960670">
        <w:rPr>
          <w:rFonts w:hint="eastAsia"/>
          <w:sz w:val="20"/>
          <w:szCs w:val="22"/>
          <w:lang w:val="en-GB" w:eastAsia="zh-CN"/>
        </w:rPr>
        <w:t>cancel</w:t>
      </w:r>
      <w:r w:rsidRPr="00960670">
        <w:rPr>
          <w:sz w:val="20"/>
          <w:szCs w:val="22"/>
          <w:lang w:val="en-GB" w:eastAsia="zh-CN"/>
        </w:rPr>
        <w:t>ed</w:t>
      </w:r>
      <w:proofErr w:type="spellEnd"/>
      <w:r w:rsidRPr="00960670">
        <w:rPr>
          <w:rFonts w:hint="eastAsia"/>
          <w:sz w:val="20"/>
          <w:szCs w:val="22"/>
          <w:lang w:val="en-GB" w:eastAsia="zh-CN"/>
        </w:rPr>
        <w:t xml:space="preserve"> </w:t>
      </w:r>
      <w:r w:rsidRPr="00960670">
        <w:rPr>
          <w:sz w:val="20"/>
          <w:szCs w:val="22"/>
          <w:lang w:val="en-GB" w:eastAsia="zh-CN"/>
        </w:rPr>
        <w:t>f</w:t>
      </w:r>
      <w:r w:rsidRPr="00960670">
        <w:rPr>
          <w:rFonts w:hint="eastAsia"/>
          <w:sz w:val="20"/>
          <w:szCs w:val="22"/>
          <w:lang w:val="en-GB" w:eastAsia="zh-CN"/>
        </w:rPr>
        <w:t>or a TDD cell if the two rule</w:t>
      </w:r>
      <w:r w:rsidRPr="00960670">
        <w:rPr>
          <w:sz w:val="20"/>
          <w:szCs w:val="22"/>
          <w:lang w:val="en-GB" w:eastAsia="zh-CN"/>
        </w:rPr>
        <w:t>s</w:t>
      </w:r>
      <w:r w:rsidRPr="00960670">
        <w:rPr>
          <w:rFonts w:hint="eastAsia"/>
          <w:sz w:val="20"/>
          <w:szCs w:val="22"/>
          <w:lang w:val="en-GB" w:eastAsia="zh-CN"/>
        </w:rPr>
        <w:t xml:space="preserve"> are appl</w:t>
      </w:r>
      <w:r w:rsidRPr="00960670">
        <w:rPr>
          <w:sz w:val="20"/>
          <w:szCs w:val="22"/>
          <w:lang w:val="en-GB" w:eastAsia="zh-CN"/>
        </w:rPr>
        <w:t>i</w:t>
      </w:r>
      <w:r w:rsidRPr="00960670">
        <w:rPr>
          <w:rFonts w:hint="eastAsia"/>
          <w:sz w:val="20"/>
          <w:szCs w:val="22"/>
          <w:lang w:val="en-GB" w:eastAsia="zh-CN"/>
        </w:rPr>
        <w:t xml:space="preserve">ed to </w:t>
      </w:r>
      <w:r w:rsidRPr="00960670">
        <w:rPr>
          <w:sz w:val="20"/>
          <w:szCs w:val="22"/>
          <w:lang w:val="en-GB" w:eastAsia="zh-CN"/>
        </w:rPr>
        <w:t xml:space="preserve">the </w:t>
      </w:r>
      <w:r w:rsidRPr="00960670">
        <w:rPr>
          <w:rFonts w:hint="eastAsia"/>
          <w:sz w:val="20"/>
          <w:szCs w:val="22"/>
          <w:lang w:val="en-GB" w:eastAsia="zh-CN"/>
        </w:rPr>
        <w:t>same set of symbols</w:t>
      </w:r>
      <w:r w:rsidRPr="00960670">
        <w:rPr>
          <w:sz w:val="20"/>
          <w:szCs w:val="22"/>
          <w:lang w:val="en-GB" w:eastAsia="zh-CN"/>
        </w:rPr>
        <w:t>, but for</w:t>
      </w:r>
      <w:r w:rsidR="00960670">
        <w:rPr>
          <w:sz w:val="20"/>
          <w:szCs w:val="22"/>
          <w:lang w:val="en-GB" w:eastAsia="zh-CN"/>
        </w:rPr>
        <w:t xml:space="preserve"> a FDD cell and HD-FDD UEs, </w:t>
      </w:r>
      <w:r w:rsidR="004C3AF4">
        <w:rPr>
          <w:sz w:val="20"/>
          <w:szCs w:val="22"/>
          <w:lang w:val="en-GB" w:eastAsia="zh-CN"/>
        </w:rPr>
        <w:t>O</w:t>
      </w:r>
      <w:r w:rsidR="00960670" w:rsidRPr="00960670">
        <w:rPr>
          <w:rFonts w:hint="eastAsia"/>
          <w:sz w:val="20"/>
          <w:szCs w:val="22"/>
          <w:lang w:val="en-GB" w:eastAsia="zh-CN"/>
        </w:rPr>
        <w:t>ption</w:t>
      </w:r>
      <w:r w:rsidR="004C3AF4">
        <w:rPr>
          <w:sz w:val="20"/>
          <w:szCs w:val="22"/>
          <w:lang w:val="en-GB" w:eastAsia="zh-CN"/>
        </w:rPr>
        <w:t xml:space="preserve"> </w:t>
      </w:r>
      <w:r w:rsidR="00960670" w:rsidRPr="00960670">
        <w:rPr>
          <w:rFonts w:hint="eastAsia"/>
          <w:sz w:val="20"/>
          <w:szCs w:val="22"/>
          <w:lang w:val="en-GB" w:eastAsia="zh-CN"/>
        </w:rPr>
        <w:t xml:space="preserve">3 may be the only </w:t>
      </w:r>
      <w:r w:rsidR="00960670" w:rsidRPr="00960670">
        <w:rPr>
          <w:sz w:val="20"/>
          <w:szCs w:val="22"/>
          <w:lang w:val="en-GB" w:eastAsia="zh-CN"/>
        </w:rPr>
        <w:t>interpretation</w:t>
      </w:r>
      <w:r w:rsidR="00960670" w:rsidRPr="00960670">
        <w:rPr>
          <w:rFonts w:hint="eastAsia"/>
          <w:sz w:val="20"/>
          <w:szCs w:val="22"/>
          <w:lang w:val="en-GB" w:eastAsia="zh-CN"/>
        </w:rPr>
        <w:t xml:space="preserve"> of the wording in </w:t>
      </w:r>
      <w:r w:rsidR="00960670" w:rsidRPr="00960670">
        <w:rPr>
          <w:sz w:val="20"/>
          <w:szCs w:val="22"/>
          <w:lang w:val="en-GB" w:eastAsia="zh-CN"/>
        </w:rPr>
        <w:t xml:space="preserve">the </w:t>
      </w:r>
      <w:r w:rsidR="00960670" w:rsidRPr="00960670">
        <w:rPr>
          <w:rFonts w:hint="eastAsia"/>
          <w:sz w:val="20"/>
          <w:szCs w:val="22"/>
          <w:lang w:val="en-GB" w:eastAsia="zh-CN"/>
        </w:rPr>
        <w:t>specification</w:t>
      </w:r>
    </w:p>
    <w:p w14:paraId="391E2A35" w14:textId="7EB9B217" w:rsidR="00960670" w:rsidRDefault="00960670" w:rsidP="005A16B6">
      <w:pPr>
        <w:pStyle w:val="ListParagraph"/>
        <w:numPr>
          <w:ilvl w:val="0"/>
          <w:numId w:val="5"/>
        </w:numPr>
        <w:spacing w:after="100" w:afterAutospacing="1"/>
        <w:jc w:val="both"/>
        <w:rPr>
          <w:sz w:val="20"/>
          <w:szCs w:val="22"/>
          <w:lang w:val="en-GB" w:eastAsia="zh-CN"/>
        </w:rPr>
      </w:pPr>
      <w:r>
        <w:rPr>
          <w:sz w:val="20"/>
          <w:szCs w:val="22"/>
          <w:lang w:val="en-GB" w:eastAsia="zh-CN"/>
        </w:rPr>
        <w:t xml:space="preserve">Contribution [IDCC21] views that </w:t>
      </w:r>
      <w:r w:rsidRPr="00960670">
        <w:rPr>
          <w:sz w:val="20"/>
          <w:szCs w:val="22"/>
          <w:lang w:val="en-GB" w:eastAsia="zh-CN"/>
        </w:rPr>
        <w:t xml:space="preserve">according to the spec, the UE does not receive the DL transmission </w:t>
      </w:r>
      <w:proofErr w:type="gramStart"/>
      <w:r w:rsidRPr="00960670">
        <w:rPr>
          <w:sz w:val="20"/>
          <w:szCs w:val="22"/>
          <w:lang w:val="en-GB" w:eastAsia="zh-CN"/>
        </w:rPr>
        <w:t>and also</w:t>
      </w:r>
      <w:proofErr w:type="gramEnd"/>
      <w:r w:rsidRPr="00960670">
        <w:rPr>
          <w:sz w:val="20"/>
          <w:szCs w:val="22"/>
          <w:lang w:val="en-GB" w:eastAsia="zh-CN"/>
        </w:rPr>
        <w:t xml:space="preserve"> cancels the UL transmission as timeline allows</w:t>
      </w:r>
    </w:p>
    <w:p w14:paraId="34F221BB" w14:textId="33813EC6" w:rsidR="00960670" w:rsidRDefault="00960670" w:rsidP="005A16B6">
      <w:pPr>
        <w:pStyle w:val="ListParagraph"/>
        <w:numPr>
          <w:ilvl w:val="0"/>
          <w:numId w:val="5"/>
        </w:numPr>
        <w:spacing w:after="100" w:afterAutospacing="1"/>
        <w:jc w:val="both"/>
        <w:rPr>
          <w:sz w:val="20"/>
          <w:szCs w:val="22"/>
          <w:lang w:val="en-GB" w:eastAsia="zh-CN"/>
        </w:rPr>
      </w:pPr>
      <w:r>
        <w:rPr>
          <w:sz w:val="20"/>
          <w:szCs w:val="22"/>
          <w:lang w:val="en-GB" w:eastAsia="zh-CN"/>
        </w:rPr>
        <w:t xml:space="preserve">Contribution [Xiaomi23] notes that </w:t>
      </w:r>
      <w:proofErr w:type="spellStart"/>
      <w:r>
        <w:rPr>
          <w:sz w:val="20"/>
          <w:szCs w:val="22"/>
          <w:lang w:val="en-GB" w:eastAsia="zh-CN"/>
        </w:rPr>
        <w:t>gNB</w:t>
      </w:r>
      <w:proofErr w:type="spellEnd"/>
      <w:r>
        <w:rPr>
          <w:sz w:val="20"/>
          <w:szCs w:val="22"/>
          <w:lang w:val="en-GB" w:eastAsia="zh-CN"/>
        </w:rPr>
        <w:t xml:space="preserve"> </w:t>
      </w:r>
      <w:r w:rsidRPr="00960670">
        <w:rPr>
          <w:sz w:val="20"/>
          <w:szCs w:val="22"/>
          <w:lang w:val="en-GB" w:eastAsia="zh-CN"/>
        </w:rPr>
        <w:t xml:space="preserve">cannot predict when UE will use the valid RO opportunity for UL transmission and </w:t>
      </w:r>
      <w:r>
        <w:rPr>
          <w:sz w:val="20"/>
          <w:szCs w:val="22"/>
          <w:lang w:val="en-GB" w:eastAsia="zh-CN"/>
        </w:rPr>
        <w:t xml:space="preserve">considering </w:t>
      </w:r>
      <w:proofErr w:type="spellStart"/>
      <w:r w:rsidRPr="00960670">
        <w:rPr>
          <w:sz w:val="20"/>
          <w:szCs w:val="22"/>
          <w:lang w:val="en-GB" w:eastAsia="zh-CN"/>
        </w:rPr>
        <w:t>gNB</w:t>
      </w:r>
      <w:proofErr w:type="spellEnd"/>
      <w:r w:rsidRPr="00960670">
        <w:rPr>
          <w:sz w:val="20"/>
          <w:szCs w:val="22"/>
          <w:lang w:val="en-GB" w:eastAsia="zh-CN"/>
        </w:rPr>
        <w:t xml:space="preserve"> can anyway simultaneously transmit </w:t>
      </w:r>
      <w:r w:rsidRPr="00960670">
        <w:rPr>
          <w:rFonts w:hint="eastAsia"/>
          <w:sz w:val="20"/>
          <w:szCs w:val="22"/>
          <w:lang w:val="en-GB" w:eastAsia="zh-CN"/>
        </w:rPr>
        <w:t>DL</w:t>
      </w:r>
      <w:r w:rsidRPr="00960670">
        <w:rPr>
          <w:sz w:val="20"/>
          <w:szCs w:val="22"/>
          <w:lang w:val="en-GB" w:eastAsia="zh-CN"/>
        </w:rPr>
        <w:t xml:space="preserve"> and do PRACH detection it is preferred to solve the UL/DL collision issue of valid RO by UE implementation</w:t>
      </w:r>
    </w:p>
    <w:p w14:paraId="751F2716" w14:textId="1AF9536E" w:rsidR="00960670" w:rsidRDefault="00960670" w:rsidP="004C08C0">
      <w:pPr>
        <w:pStyle w:val="ListParagraph"/>
        <w:numPr>
          <w:ilvl w:val="0"/>
          <w:numId w:val="5"/>
        </w:numPr>
        <w:spacing w:after="100" w:afterAutospacing="1"/>
        <w:jc w:val="both"/>
        <w:rPr>
          <w:sz w:val="20"/>
          <w:szCs w:val="22"/>
          <w:lang w:val="en-GB" w:eastAsia="zh-CN"/>
        </w:rPr>
      </w:pPr>
      <w:r w:rsidRPr="004C08C0">
        <w:rPr>
          <w:sz w:val="20"/>
          <w:szCs w:val="22"/>
          <w:lang w:val="en-GB" w:eastAsia="zh-CN"/>
        </w:rPr>
        <w:t>Contribution [ASUSTeK</w:t>
      </w:r>
      <w:r w:rsidR="00157EA0">
        <w:rPr>
          <w:sz w:val="20"/>
          <w:szCs w:val="22"/>
          <w:lang w:val="en-GB" w:eastAsia="zh-CN"/>
        </w:rPr>
        <w:t>25</w:t>
      </w:r>
      <w:r w:rsidRPr="004C08C0">
        <w:rPr>
          <w:sz w:val="20"/>
          <w:szCs w:val="22"/>
          <w:lang w:val="en-GB" w:eastAsia="zh-CN"/>
        </w:rPr>
        <w:t>] discusses that for scenario that valid RO overlapping with more than one subcase of DL reception</w:t>
      </w:r>
      <w:r w:rsidR="00157EA0">
        <w:rPr>
          <w:sz w:val="20"/>
          <w:szCs w:val="22"/>
          <w:lang w:val="en-GB" w:eastAsia="zh-CN"/>
        </w:rPr>
        <w:t>s</w:t>
      </w:r>
      <w:r w:rsidRPr="004C08C0">
        <w:rPr>
          <w:sz w:val="20"/>
          <w:szCs w:val="22"/>
          <w:lang w:val="en-GB" w:eastAsia="zh-CN"/>
        </w:rPr>
        <w:t xml:space="preserve">, an identical collision handling rule can be applied </w:t>
      </w:r>
    </w:p>
    <w:p w14:paraId="2FCEAD5F" w14:textId="064212B0" w:rsidR="004C08C0" w:rsidRPr="004C08C0" w:rsidRDefault="004C08C0" w:rsidP="004C08C0">
      <w:pPr>
        <w:spacing w:after="100" w:afterAutospacing="1"/>
        <w:jc w:val="both"/>
        <w:rPr>
          <w:szCs w:val="22"/>
          <w:lang w:eastAsia="zh-CN"/>
        </w:rPr>
      </w:pPr>
      <w:r>
        <w:rPr>
          <w:szCs w:val="22"/>
          <w:lang w:eastAsia="zh-CN"/>
        </w:rPr>
        <w:t>From the above, Option 5 has the minimum number of supports compared to other options</w:t>
      </w:r>
      <w:r w:rsidR="00157EA0">
        <w:rPr>
          <w:szCs w:val="22"/>
          <w:lang w:eastAsia="zh-CN"/>
        </w:rPr>
        <w:t xml:space="preserve"> thus can be deleted for down-selection</w:t>
      </w:r>
      <w:r>
        <w:rPr>
          <w:szCs w:val="22"/>
          <w:lang w:eastAsia="zh-CN"/>
        </w:rPr>
        <w:t xml:space="preserve">. </w:t>
      </w:r>
      <w:r w:rsidR="004C3AF4">
        <w:rPr>
          <w:szCs w:val="22"/>
          <w:lang w:eastAsia="zh-CN"/>
        </w:rPr>
        <w:t xml:space="preserve">For </w:t>
      </w:r>
      <w:r>
        <w:rPr>
          <w:szCs w:val="22"/>
          <w:lang w:eastAsia="zh-CN"/>
        </w:rPr>
        <w:t xml:space="preserve">Option 3 and </w:t>
      </w:r>
      <w:r w:rsidR="00157EA0">
        <w:rPr>
          <w:szCs w:val="22"/>
          <w:lang w:eastAsia="zh-CN"/>
        </w:rPr>
        <w:t xml:space="preserve">Option </w:t>
      </w:r>
      <w:r>
        <w:rPr>
          <w:szCs w:val="22"/>
          <w:lang w:eastAsia="zh-CN"/>
        </w:rPr>
        <w:t xml:space="preserve">4, the difference is whether to allow UE to perform full cancellation of PRACH transmission when timeline is satisfied or </w:t>
      </w:r>
      <w:r w:rsidR="004C3AF4">
        <w:rPr>
          <w:szCs w:val="22"/>
          <w:lang w:eastAsia="zh-CN"/>
        </w:rPr>
        <w:t>partial PRACH</w:t>
      </w:r>
      <w:r>
        <w:rPr>
          <w:szCs w:val="22"/>
          <w:lang w:eastAsia="zh-CN"/>
        </w:rPr>
        <w:t xml:space="preserve"> </w:t>
      </w:r>
      <w:r w:rsidR="00157EA0">
        <w:rPr>
          <w:szCs w:val="22"/>
          <w:lang w:eastAsia="zh-CN"/>
        </w:rPr>
        <w:t xml:space="preserve">cancellation </w:t>
      </w:r>
      <w:r>
        <w:rPr>
          <w:szCs w:val="22"/>
          <w:lang w:eastAsia="zh-CN"/>
        </w:rPr>
        <w:t>when time is not satisfied</w:t>
      </w:r>
      <w:r w:rsidR="00157EA0">
        <w:rPr>
          <w:szCs w:val="22"/>
          <w:lang w:eastAsia="zh-CN"/>
        </w:rPr>
        <w:t xml:space="preserve"> (i.e., for a UE capable of partial UL cancellation)</w:t>
      </w:r>
      <w:r>
        <w:rPr>
          <w:szCs w:val="22"/>
          <w:lang w:eastAsia="zh-CN"/>
        </w:rPr>
        <w:t xml:space="preserve">. </w:t>
      </w:r>
      <w:r w:rsidR="004C3AF4">
        <w:rPr>
          <w:szCs w:val="22"/>
          <w:lang w:eastAsia="zh-CN"/>
        </w:rPr>
        <w:t xml:space="preserve">Option 4 is relatively easier for implementation since </w:t>
      </w:r>
      <w:r w:rsidR="00157EA0">
        <w:rPr>
          <w:szCs w:val="22"/>
          <w:lang w:eastAsia="zh-CN"/>
        </w:rPr>
        <w:t xml:space="preserve">the </w:t>
      </w:r>
      <w:r w:rsidR="004C3AF4">
        <w:rPr>
          <w:szCs w:val="22"/>
          <w:lang w:eastAsia="zh-CN"/>
        </w:rPr>
        <w:t>valid RO is always prioritized over dynamically scheduled DL reception, but UE may lose the possibility to re</w:t>
      </w:r>
      <w:r w:rsidR="004C3AF4" w:rsidRPr="004C3AF4">
        <w:rPr>
          <w:szCs w:val="22"/>
          <w:lang w:eastAsia="zh-CN"/>
        </w:rPr>
        <w:t>ceive any DL signal/channels on the symbols overlapping with PRACH occasion</w:t>
      </w:r>
      <w:r w:rsidR="004C3AF4">
        <w:rPr>
          <w:szCs w:val="22"/>
          <w:lang w:eastAsia="zh-CN"/>
        </w:rPr>
        <w:t xml:space="preserve">. </w:t>
      </w:r>
    </w:p>
    <w:p w14:paraId="34C1E27A" w14:textId="5485F5BF" w:rsidR="001556C7" w:rsidRDefault="001556C7" w:rsidP="001556C7">
      <w:pPr>
        <w:jc w:val="both"/>
        <w:rPr>
          <w:b/>
          <w:bCs/>
        </w:rPr>
      </w:pPr>
      <w:r w:rsidRPr="00B768DD">
        <w:rPr>
          <w:b/>
          <w:highlight w:val="yellow"/>
        </w:rPr>
        <w:t xml:space="preserve">FL1 </w:t>
      </w:r>
      <w:r w:rsidR="00B768DD" w:rsidRPr="00B768DD">
        <w:rPr>
          <w:b/>
          <w:highlight w:val="yellow"/>
        </w:rPr>
        <w:t>High</w:t>
      </w:r>
      <w:r w:rsidRPr="00B768DD">
        <w:rPr>
          <w:b/>
          <w:highlight w:val="yellow"/>
        </w:rPr>
        <w:t xml:space="preserve"> Priority Question </w:t>
      </w:r>
      <w:r w:rsidR="004C08C0">
        <w:rPr>
          <w:b/>
          <w:highlight w:val="yellow"/>
        </w:rPr>
        <w:t>3.4</w:t>
      </w:r>
      <w:r w:rsidRPr="00B768DD">
        <w:rPr>
          <w:b/>
          <w:highlight w:val="yellow"/>
        </w:rPr>
        <w:t>-</w:t>
      </w:r>
      <w:r w:rsidR="004C08C0">
        <w:rPr>
          <w:b/>
          <w:highlight w:val="yellow"/>
        </w:rPr>
        <w:t>1</w:t>
      </w:r>
      <w:r w:rsidRPr="00B768DD">
        <w:rPr>
          <w:b/>
          <w:bCs/>
          <w:highlight w:val="yellow"/>
        </w:rPr>
        <w:t>:</w:t>
      </w:r>
    </w:p>
    <w:p w14:paraId="0D1A2097" w14:textId="21C149D5" w:rsidR="001556C7" w:rsidRPr="00543B3C" w:rsidRDefault="004C3AF4" w:rsidP="008A55D7">
      <w:pPr>
        <w:pStyle w:val="ListParagraph"/>
        <w:numPr>
          <w:ilvl w:val="0"/>
          <w:numId w:val="5"/>
        </w:numPr>
        <w:jc w:val="both"/>
        <w:rPr>
          <w:b/>
          <w:sz w:val="20"/>
          <w:szCs w:val="22"/>
        </w:rPr>
      </w:pPr>
      <w:r>
        <w:rPr>
          <w:b/>
          <w:bCs/>
          <w:sz w:val="20"/>
          <w:szCs w:val="22"/>
        </w:rPr>
        <w:t xml:space="preserve">Companies are invited to comment </w:t>
      </w:r>
      <w:r w:rsidR="002F0CB7">
        <w:rPr>
          <w:b/>
          <w:bCs/>
          <w:sz w:val="20"/>
          <w:szCs w:val="22"/>
        </w:rPr>
        <w:t xml:space="preserve">whether the conditional PRACH cancellation (fully or partially) will </w:t>
      </w:r>
      <w:r w:rsidR="00157EA0">
        <w:rPr>
          <w:b/>
          <w:bCs/>
          <w:sz w:val="20"/>
          <w:szCs w:val="22"/>
        </w:rPr>
        <w:t xml:space="preserve">lead to </w:t>
      </w:r>
      <w:r w:rsidR="002F0CB7">
        <w:rPr>
          <w:b/>
          <w:bCs/>
          <w:sz w:val="20"/>
          <w:szCs w:val="22"/>
        </w:rPr>
        <w:t>increase</w:t>
      </w:r>
      <w:r w:rsidR="00157EA0">
        <w:rPr>
          <w:b/>
          <w:bCs/>
          <w:sz w:val="20"/>
          <w:szCs w:val="22"/>
        </w:rPr>
        <w:t>d</w:t>
      </w:r>
      <w:r w:rsidR="002F0CB7">
        <w:rPr>
          <w:b/>
          <w:bCs/>
          <w:sz w:val="20"/>
          <w:szCs w:val="22"/>
        </w:rPr>
        <w:t xml:space="preserve"> UE implementation complexity, and whether it is necessary to support the same collision handling rule for all the subcases under Case 8?</w:t>
      </w:r>
    </w:p>
    <w:tbl>
      <w:tblPr>
        <w:tblStyle w:val="TableGrid"/>
        <w:tblW w:w="9631" w:type="dxa"/>
        <w:tblLook w:val="04A0" w:firstRow="1" w:lastRow="0" w:firstColumn="1" w:lastColumn="0" w:noHBand="0" w:noVBand="1"/>
      </w:tblPr>
      <w:tblGrid>
        <w:gridCol w:w="1479"/>
        <w:gridCol w:w="1372"/>
        <w:gridCol w:w="6780"/>
      </w:tblGrid>
      <w:tr w:rsidR="001556C7" w:rsidRPr="00107018" w14:paraId="4B5E5361" w14:textId="77777777" w:rsidTr="008A2097">
        <w:tc>
          <w:tcPr>
            <w:tcW w:w="1479" w:type="dxa"/>
            <w:shd w:val="clear" w:color="auto" w:fill="D9D9D9" w:themeFill="background1" w:themeFillShade="D9"/>
          </w:tcPr>
          <w:p w14:paraId="3E60F229" w14:textId="77777777" w:rsidR="001556C7" w:rsidRPr="00107018" w:rsidRDefault="001556C7" w:rsidP="008A2097">
            <w:pPr>
              <w:rPr>
                <w:b/>
                <w:bCs/>
              </w:rPr>
            </w:pPr>
            <w:r w:rsidRPr="00107018">
              <w:rPr>
                <w:b/>
                <w:bCs/>
              </w:rPr>
              <w:t>Company</w:t>
            </w:r>
          </w:p>
        </w:tc>
        <w:tc>
          <w:tcPr>
            <w:tcW w:w="1372" w:type="dxa"/>
            <w:shd w:val="clear" w:color="auto" w:fill="D9D9D9" w:themeFill="background1" w:themeFillShade="D9"/>
          </w:tcPr>
          <w:p w14:paraId="2836D64E" w14:textId="77777777" w:rsidR="001556C7" w:rsidRPr="00107018" w:rsidRDefault="001556C7" w:rsidP="008A2097">
            <w:pPr>
              <w:rPr>
                <w:b/>
                <w:bCs/>
              </w:rPr>
            </w:pPr>
            <w:r w:rsidRPr="00107018">
              <w:rPr>
                <w:b/>
                <w:bCs/>
              </w:rPr>
              <w:t>Y/N</w:t>
            </w:r>
          </w:p>
        </w:tc>
        <w:tc>
          <w:tcPr>
            <w:tcW w:w="6780" w:type="dxa"/>
            <w:shd w:val="clear" w:color="auto" w:fill="D9D9D9" w:themeFill="background1" w:themeFillShade="D9"/>
          </w:tcPr>
          <w:p w14:paraId="5AC825C8" w14:textId="77777777" w:rsidR="001556C7" w:rsidRPr="00107018" w:rsidRDefault="001556C7" w:rsidP="008A2097">
            <w:pPr>
              <w:rPr>
                <w:b/>
                <w:bCs/>
              </w:rPr>
            </w:pPr>
            <w:r w:rsidRPr="00107018">
              <w:rPr>
                <w:b/>
                <w:bCs/>
              </w:rPr>
              <w:t>Comments</w:t>
            </w:r>
          </w:p>
        </w:tc>
      </w:tr>
      <w:tr w:rsidR="001556C7" w:rsidRPr="00107018" w14:paraId="2A06BC7B" w14:textId="77777777" w:rsidTr="008A2097">
        <w:tc>
          <w:tcPr>
            <w:tcW w:w="1479" w:type="dxa"/>
          </w:tcPr>
          <w:p w14:paraId="7CB19563" w14:textId="77777777" w:rsidR="001556C7" w:rsidRPr="00107018" w:rsidRDefault="001556C7" w:rsidP="008A2097">
            <w:pPr>
              <w:rPr>
                <w:lang w:eastAsia="ko-KR"/>
              </w:rPr>
            </w:pPr>
          </w:p>
        </w:tc>
        <w:tc>
          <w:tcPr>
            <w:tcW w:w="1372" w:type="dxa"/>
          </w:tcPr>
          <w:p w14:paraId="43BCFF69" w14:textId="77777777" w:rsidR="001556C7" w:rsidRPr="00107018" w:rsidRDefault="001556C7" w:rsidP="008A2097">
            <w:pPr>
              <w:tabs>
                <w:tab w:val="left" w:pos="551"/>
              </w:tabs>
              <w:rPr>
                <w:lang w:eastAsia="ko-KR"/>
              </w:rPr>
            </w:pPr>
          </w:p>
        </w:tc>
        <w:tc>
          <w:tcPr>
            <w:tcW w:w="6780" w:type="dxa"/>
          </w:tcPr>
          <w:p w14:paraId="449F3024" w14:textId="77777777" w:rsidR="001556C7" w:rsidRPr="00107018" w:rsidRDefault="001556C7" w:rsidP="008A2097">
            <w:pPr>
              <w:rPr>
                <w:lang w:eastAsia="ko-KR"/>
              </w:rPr>
            </w:pPr>
          </w:p>
        </w:tc>
      </w:tr>
      <w:tr w:rsidR="001556C7" w:rsidRPr="003F4E41" w14:paraId="2AC1EF58" w14:textId="77777777" w:rsidTr="008A2097">
        <w:tc>
          <w:tcPr>
            <w:tcW w:w="1479" w:type="dxa"/>
          </w:tcPr>
          <w:p w14:paraId="5F7987A2" w14:textId="77777777" w:rsidR="001556C7" w:rsidRPr="00107018" w:rsidRDefault="001556C7" w:rsidP="008A2097">
            <w:pPr>
              <w:rPr>
                <w:lang w:eastAsia="ko-KR"/>
              </w:rPr>
            </w:pPr>
          </w:p>
        </w:tc>
        <w:tc>
          <w:tcPr>
            <w:tcW w:w="1372" w:type="dxa"/>
          </w:tcPr>
          <w:p w14:paraId="54554098" w14:textId="77777777" w:rsidR="001556C7" w:rsidRPr="00107018" w:rsidRDefault="001556C7" w:rsidP="008A2097">
            <w:pPr>
              <w:tabs>
                <w:tab w:val="left" w:pos="551"/>
              </w:tabs>
              <w:rPr>
                <w:lang w:eastAsia="ko-KR"/>
              </w:rPr>
            </w:pPr>
          </w:p>
        </w:tc>
        <w:tc>
          <w:tcPr>
            <w:tcW w:w="6780" w:type="dxa"/>
          </w:tcPr>
          <w:p w14:paraId="659BF2E4" w14:textId="77777777" w:rsidR="001556C7" w:rsidRPr="00543B3C" w:rsidRDefault="001556C7" w:rsidP="008A2097">
            <w:pPr>
              <w:rPr>
                <w:lang w:eastAsia="ko-KR"/>
              </w:rPr>
            </w:pPr>
          </w:p>
        </w:tc>
      </w:tr>
      <w:tr w:rsidR="001556C7" w:rsidRPr="00107018" w14:paraId="7E3C475D" w14:textId="77777777" w:rsidTr="008A2097">
        <w:tc>
          <w:tcPr>
            <w:tcW w:w="1479" w:type="dxa"/>
          </w:tcPr>
          <w:p w14:paraId="6D07C6A0" w14:textId="77777777" w:rsidR="001556C7" w:rsidRPr="00107018" w:rsidRDefault="001556C7" w:rsidP="008A2097">
            <w:pPr>
              <w:rPr>
                <w:lang w:eastAsia="ko-KR"/>
              </w:rPr>
            </w:pPr>
          </w:p>
        </w:tc>
        <w:tc>
          <w:tcPr>
            <w:tcW w:w="1372" w:type="dxa"/>
          </w:tcPr>
          <w:p w14:paraId="5E5BE926" w14:textId="77777777" w:rsidR="001556C7" w:rsidRPr="00107018" w:rsidRDefault="001556C7" w:rsidP="008A2097">
            <w:pPr>
              <w:tabs>
                <w:tab w:val="left" w:pos="551"/>
              </w:tabs>
              <w:rPr>
                <w:lang w:eastAsia="ko-KR"/>
              </w:rPr>
            </w:pPr>
          </w:p>
        </w:tc>
        <w:tc>
          <w:tcPr>
            <w:tcW w:w="6780" w:type="dxa"/>
          </w:tcPr>
          <w:p w14:paraId="070C4EEB" w14:textId="77777777" w:rsidR="001556C7" w:rsidRPr="00107018" w:rsidRDefault="001556C7" w:rsidP="008A2097">
            <w:pPr>
              <w:rPr>
                <w:lang w:eastAsia="ko-KR"/>
              </w:rPr>
            </w:pPr>
          </w:p>
        </w:tc>
      </w:tr>
    </w:tbl>
    <w:p w14:paraId="698AAB40" w14:textId="4AFCB70A" w:rsidR="001556C7" w:rsidRDefault="001556C7" w:rsidP="001556C7">
      <w:pPr>
        <w:spacing w:after="100" w:afterAutospacing="1"/>
        <w:jc w:val="both"/>
        <w:rPr>
          <w:rFonts w:ascii="Times" w:hAnsi="Times"/>
          <w:szCs w:val="24"/>
        </w:rPr>
      </w:pPr>
    </w:p>
    <w:p w14:paraId="5C06D213" w14:textId="38AAF957" w:rsidR="005C74F5" w:rsidRDefault="005C74F5" w:rsidP="001556C7">
      <w:pPr>
        <w:spacing w:after="100" w:afterAutospacing="1"/>
        <w:jc w:val="both"/>
        <w:rPr>
          <w:rFonts w:ascii="Times" w:hAnsi="Times"/>
          <w:szCs w:val="24"/>
        </w:rPr>
      </w:pPr>
    </w:p>
    <w:p w14:paraId="5B5C67FF" w14:textId="6A4B7E1A" w:rsidR="00681DA9" w:rsidRDefault="0030232E" w:rsidP="00681DA9">
      <w:pPr>
        <w:pStyle w:val="Heading2"/>
        <w:ind w:left="1134" w:hanging="1134"/>
      </w:pPr>
      <w:r>
        <w:t xml:space="preserve">Whether or not </w:t>
      </w:r>
      <w:proofErr w:type="spellStart"/>
      <w:r w:rsidRPr="0030232E">
        <w:t>N</w:t>
      </w:r>
      <w:r w:rsidRPr="0030232E">
        <w:rPr>
          <w:vertAlign w:val="subscript"/>
        </w:rPr>
        <w:t>gap</w:t>
      </w:r>
      <w:proofErr w:type="spellEnd"/>
      <w:r w:rsidRPr="0030232E">
        <w:t xml:space="preserve"> symbols before the valid RO </w:t>
      </w:r>
      <w:r>
        <w:t>is included</w:t>
      </w:r>
    </w:p>
    <w:p w14:paraId="701E7431" w14:textId="6D31ACC5" w:rsidR="00681DA9" w:rsidRDefault="00681DA9" w:rsidP="001556C7">
      <w:pPr>
        <w:spacing w:after="100" w:afterAutospacing="1"/>
        <w:jc w:val="both"/>
        <w:rPr>
          <w:rFonts w:cs="Arial"/>
          <w:b/>
          <w:bCs/>
          <w:u w:val="single"/>
          <w:lang w:eastAsia="ja-JP"/>
        </w:rPr>
      </w:pPr>
      <w:r w:rsidRPr="00951DFB">
        <w:rPr>
          <w:rFonts w:cs="Arial"/>
          <w:b/>
          <w:bCs/>
          <w:u w:val="single"/>
          <w:lang w:eastAsia="ja-JP"/>
        </w:rPr>
        <w:t xml:space="preserve">FFS: </w:t>
      </w:r>
      <w:proofErr w:type="gramStart"/>
      <w:r w:rsidRPr="00951DFB">
        <w:rPr>
          <w:rFonts w:cs="Arial"/>
          <w:b/>
          <w:bCs/>
          <w:u w:val="single"/>
          <w:lang w:eastAsia="ja-JP"/>
        </w:rPr>
        <w:t>whether or not</w:t>
      </w:r>
      <w:proofErr w:type="gramEnd"/>
      <w:r w:rsidRPr="00951DFB">
        <w:rPr>
          <w:rFonts w:cs="Arial"/>
          <w:b/>
          <w:bCs/>
          <w:u w:val="single"/>
          <w:lang w:eastAsia="ja-JP"/>
        </w:rPr>
        <w:t xml:space="preserve"> the set of symbols overlapping with dynamic DL reception includes also </w:t>
      </w:r>
      <w:proofErr w:type="spellStart"/>
      <w:r w:rsidRPr="00951DFB">
        <w:rPr>
          <w:rFonts w:cs="Arial"/>
          <w:b/>
          <w:bCs/>
          <w:u w:val="single"/>
          <w:lang w:eastAsia="ja-JP"/>
        </w:rPr>
        <w:t>N</w:t>
      </w:r>
      <w:r w:rsidRPr="001C4C96">
        <w:rPr>
          <w:rFonts w:cs="Arial"/>
          <w:b/>
          <w:bCs/>
          <w:u w:val="single"/>
          <w:vertAlign w:val="subscript"/>
          <w:lang w:eastAsia="ja-JP"/>
        </w:rPr>
        <w:t>gap</w:t>
      </w:r>
      <w:proofErr w:type="spellEnd"/>
      <w:r w:rsidRPr="00951DFB">
        <w:rPr>
          <w:rFonts w:cs="Arial"/>
          <w:b/>
          <w:bCs/>
          <w:u w:val="single"/>
          <w:lang w:eastAsia="ja-JP"/>
        </w:rPr>
        <w:t xml:space="preserve"> symbols before the valid RO and whether the same value for </w:t>
      </w:r>
      <w:proofErr w:type="spellStart"/>
      <w:r w:rsidRPr="00951DFB">
        <w:rPr>
          <w:rFonts w:cs="Arial"/>
          <w:b/>
          <w:bCs/>
          <w:u w:val="single"/>
          <w:lang w:eastAsia="ja-JP"/>
        </w:rPr>
        <w:t>N</w:t>
      </w:r>
      <w:r w:rsidRPr="001C4C96">
        <w:rPr>
          <w:rFonts w:cs="Arial"/>
          <w:b/>
          <w:bCs/>
          <w:u w:val="single"/>
          <w:vertAlign w:val="subscript"/>
          <w:lang w:eastAsia="ja-JP"/>
        </w:rPr>
        <w:t>gap</w:t>
      </w:r>
      <w:proofErr w:type="spellEnd"/>
      <w:r w:rsidRPr="00951DFB">
        <w:rPr>
          <w:rFonts w:cs="Arial"/>
          <w:b/>
          <w:bCs/>
          <w:u w:val="single"/>
          <w:lang w:eastAsia="ja-JP"/>
        </w:rPr>
        <w:t xml:space="preserve"> in current spec is reused for HD-FDD</w:t>
      </w:r>
    </w:p>
    <w:p w14:paraId="4BD57309" w14:textId="2E253F3F" w:rsidR="00D85BFB" w:rsidRPr="006D3984" w:rsidRDefault="00D85BFB" w:rsidP="005B7A4B">
      <w:pPr>
        <w:pStyle w:val="ListParagraph"/>
        <w:numPr>
          <w:ilvl w:val="0"/>
          <w:numId w:val="16"/>
        </w:numPr>
        <w:spacing w:after="100" w:afterAutospacing="1"/>
        <w:jc w:val="both"/>
        <w:rPr>
          <w:rFonts w:ascii="Times New Roman" w:hAnsi="Times New Roman" w:cs="Times New Roman"/>
          <w:b/>
          <w:bCs/>
          <w:sz w:val="20"/>
          <w:szCs w:val="22"/>
        </w:rPr>
      </w:pPr>
      <w:r w:rsidRPr="00D85BFB">
        <w:rPr>
          <w:rFonts w:ascii="Times New Roman" w:hAnsi="Times New Roman" w:cs="Times New Roman"/>
          <w:sz w:val="20"/>
          <w:szCs w:val="20"/>
        </w:rPr>
        <w:t>Contributions [Ericsson04,  CATT10] express view that N</w:t>
      </w:r>
      <w:r w:rsidRPr="00D85BFB">
        <w:rPr>
          <w:rFonts w:ascii="Times New Roman" w:hAnsi="Times New Roman" w:cs="Times New Roman"/>
          <w:sz w:val="20"/>
          <w:szCs w:val="20"/>
          <w:vertAlign w:val="subscript"/>
        </w:rPr>
        <w:t>gap</w:t>
      </w:r>
      <w:r w:rsidRPr="00D85BFB">
        <w:rPr>
          <w:rFonts w:ascii="Times New Roman" w:hAnsi="Times New Roman" w:cs="Times New Roman"/>
          <w:sz w:val="20"/>
          <w:szCs w:val="20"/>
        </w:rPr>
        <w:t xml:space="preserve"> symbols is accounted for in the collision handling related to valid RO since it can be utilized as the Rx/Tx swithcing time</w:t>
      </w:r>
      <w:r w:rsidR="006D3984">
        <w:rPr>
          <w:rFonts w:ascii="Times New Roman" w:hAnsi="Times New Roman" w:cs="Times New Roman"/>
          <w:sz w:val="20"/>
          <w:szCs w:val="20"/>
        </w:rPr>
        <w:t xml:space="preserve"> and</w:t>
      </w:r>
      <w:r w:rsidRPr="00D85BFB">
        <w:rPr>
          <w:rFonts w:ascii="Times New Roman" w:hAnsi="Times New Roman" w:cs="Times New Roman"/>
          <w:sz w:val="20"/>
          <w:szCs w:val="20"/>
        </w:rPr>
        <w:t xml:space="preserve"> the same value for N</w:t>
      </w:r>
      <w:r w:rsidRPr="00D85BFB">
        <w:rPr>
          <w:rFonts w:ascii="Times New Roman" w:hAnsi="Times New Roman" w:cs="Times New Roman"/>
          <w:sz w:val="20"/>
          <w:szCs w:val="20"/>
          <w:vertAlign w:val="subscript"/>
        </w:rPr>
        <w:t>gap</w:t>
      </w:r>
      <w:r w:rsidRPr="00D85BFB">
        <w:rPr>
          <w:rFonts w:ascii="Times New Roman" w:hAnsi="Times New Roman" w:cs="Times New Roman"/>
          <w:sz w:val="20"/>
          <w:szCs w:val="20"/>
        </w:rPr>
        <w:t xml:space="preserve"> for unpaired spectrum in the current specification is reused for HD-FDD</w:t>
      </w:r>
    </w:p>
    <w:p w14:paraId="65F81FDD" w14:textId="7249EBDB" w:rsidR="006D3984" w:rsidRPr="00FF4F99" w:rsidRDefault="006D3984" w:rsidP="005B7A4B">
      <w:pPr>
        <w:pStyle w:val="ListParagraph"/>
        <w:numPr>
          <w:ilvl w:val="0"/>
          <w:numId w:val="16"/>
        </w:numPr>
        <w:spacing w:after="100" w:afterAutospacing="1"/>
        <w:jc w:val="both"/>
        <w:rPr>
          <w:rFonts w:ascii="Times New Roman" w:hAnsi="Times New Roman" w:cs="Times New Roman"/>
          <w:sz w:val="20"/>
          <w:szCs w:val="20"/>
        </w:rPr>
      </w:pPr>
      <w:r>
        <w:rPr>
          <w:rFonts w:ascii="Times New Roman" w:hAnsi="Times New Roman" w:cs="Times New Roman"/>
          <w:sz w:val="20"/>
          <w:szCs w:val="20"/>
        </w:rPr>
        <w:t>In contribution [</w:t>
      </w:r>
      <w:r w:rsidRPr="00D85BFB">
        <w:rPr>
          <w:rFonts w:ascii="Times New Roman" w:hAnsi="Times New Roman" w:cs="Times New Roman"/>
          <w:sz w:val="20"/>
          <w:szCs w:val="20"/>
        </w:rPr>
        <w:t>Samsung09</w:t>
      </w:r>
      <w:r>
        <w:rPr>
          <w:rFonts w:ascii="Times New Roman" w:hAnsi="Times New Roman" w:cs="Times New Roman"/>
          <w:sz w:val="20"/>
          <w:szCs w:val="20"/>
        </w:rPr>
        <w:t xml:space="preserve">], it is discussed that </w:t>
      </w:r>
      <w:r w:rsidR="00FF4F99">
        <w:rPr>
          <w:rFonts w:ascii="Times New Roman" w:hAnsi="Times New Roman" w:cs="Times New Roman"/>
          <w:sz w:val="20"/>
          <w:szCs w:val="20"/>
        </w:rPr>
        <w:t xml:space="preserve">if </w:t>
      </w:r>
      <w:r w:rsidR="00FF4F99" w:rsidRPr="00D85BFB">
        <w:rPr>
          <w:rFonts w:ascii="Times New Roman" w:hAnsi="Times New Roman" w:cs="Times New Roman"/>
          <w:sz w:val="20"/>
          <w:szCs w:val="20"/>
        </w:rPr>
        <w:t>N</w:t>
      </w:r>
      <w:r w:rsidR="00FF4F99" w:rsidRPr="00D85BFB">
        <w:rPr>
          <w:rFonts w:ascii="Times New Roman" w:hAnsi="Times New Roman" w:cs="Times New Roman"/>
          <w:sz w:val="20"/>
          <w:szCs w:val="20"/>
          <w:vertAlign w:val="subscript"/>
        </w:rPr>
        <w:t>gap</w:t>
      </w:r>
      <w:r w:rsidR="00FF4F99" w:rsidRPr="00FF4F99">
        <w:rPr>
          <w:rFonts w:ascii="Times New Roman" w:hAnsi="Times New Roman" w:cs="Times New Roman"/>
          <w:sz w:val="20"/>
          <w:szCs w:val="20"/>
        </w:rPr>
        <w:t xml:space="preserve"> symbols are specified for HD-FDD UEs, it can be utilized as the RX/TX switching time. Otherwise, the RX/TX switching time can be additionally considered</w:t>
      </w:r>
    </w:p>
    <w:p w14:paraId="5918DF96" w14:textId="2C94DE23" w:rsidR="00D85BFB" w:rsidRPr="009F0500" w:rsidRDefault="00D85BFB" w:rsidP="005B7A4B">
      <w:pPr>
        <w:pStyle w:val="ListParagraph"/>
        <w:numPr>
          <w:ilvl w:val="0"/>
          <w:numId w:val="16"/>
        </w:numPr>
        <w:spacing w:after="100" w:afterAutospacing="1"/>
        <w:jc w:val="both"/>
        <w:rPr>
          <w:rFonts w:ascii="Times New Roman" w:hAnsi="Times New Roman" w:cs="Times New Roman"/>
          <w:sz w:val="20"/>
          <w:szCs w:val="20"/>
        </w:rPr>
      </w:pPr>
      <w:r w:rsidRPr="009F0500">
        <w:rPr>
          <w:rFonts w:ascii="Times New Roman" w:hAnsi="Times New Roman" w:cs="Times New Roman"/>
          <w:sz w:val="20"/>
          <w:szCs w:val="20"/>
        </w:rPr>
        <w:t xml:space="preserve">In contribution [vivo05], it is discussed that for </w:t>
      </w:r>
      <w:r w:rsidR="006D3984">
        <w:rPr>
          <w:rFonts w:ascii="Times New Roman" w:hAnsi="Times New Roman" w:cs="Times New Roman"/>
          <w:sz w:val="20"/>
          <w:szCs w:val="20"/>
        </w:rPr>
        <w:t xml:space="preserve">the </w:t>
      </w:r>
      <w:r w:rsidRPr="009F0500">
        <w:rPr>
          <w:rFonts w:ascii="Times New Roman" w:hAnsi="Times New Roman" w:cs="Times New Roman"/>
          <w:sz w:val="20"/>
          <w:szCs w:val="20"/>
        </w:rPr>
        <w:t xml:space="preserve">collision </w:t>
      </w:r>
      <w:r w:rsidR="009F0500">
        <w:rPr>
          <w:rFonts w:ascii="Times New Roman" w:hAnsi="Times New Roman" w:cs="Times New Roman"/>
          <w:sz w:val="20"/>
          <w:szCs w:val="20"/>
        </w:rPr>
        <w:t>sub</w:t>
      </w:r>
      <w:r w:rsidRPr="009F0500">
        <w:rPr>
          <w:rFonts w:ascii="Times New Roman" w:hAnsi="Times New Roman" w:cs="Times New Roman"/>
          <w:sz w:val="20"/>
          <w:szCs w:val="20"/>
        </w:rPr>
        <w:t>case</w:t>
      </w:r>
      <w:r w:rsidR="009F0500">
        <w:rPr>
          <w:rFonts w:ascii="Times New Roman" w:hAnsi="Times New Roman" w:cs="Times New Roman"/>
          <w:sz w:val="20"/>
          <w:szCs w:val="20"/>
        </w:rPr>
        <w:t>s</w:t>
      </w:r>
      <w:r w:rsidRPr="009F0500">
        <w:rPr>
          <w:rFonts w:ascii="Times New Roman" w:hAnsi="Times New Roman" w:cs="Times New Roman"/>
          <w:sz w:val="20"/>
          <w:szCs w:val="20"/>
        </w:rPr>
        <w:t xml:space="preserve"> where DL reception is cell-specifically configured, includ</w:t>
      </w:r>
      <w:r w:rsidR="006D3984">
        <w:rPr>
          <w:rFonts w:ascii="Times New Roman" w:hAnsi="Times New Roman" w:cs="Times New Roman"/>
          <w:sz w:val="20"/>
          <w:szCs w:val="20"/>
        </w:rPr>
        <w:t>ing</w:t>
      </w:r>
      <w:r w:rsidRPr="009F0500">
        <w:rPr>
          <w:rFonts w:ascii="Times New Roman" w:hAnsi="Times New Roman" w:cs="Times New Roman"/>
          <w:sz w:val="20"/>
          <w:szCs w:val="20"/>
        </w:rPr>
        <w:t xml:space="preserve"> N</w:t>
      </w:r>
      <w:r w:rsidRPr="00157EA0">
        <w:rPr>
          <w:rFonts w:ascii="Times New Roman" w:hAnsi="Times New Roman" w:cs="Times New Roman"/>
          <w:sz w:val="20"/>
          <w:szCs w:val="20"/>
          <w:vertAlign w:val="subscript"/>
        </w:rPr>
        <w:t>gap</w:t>
      </w:r>
      <w:r w:rsidRPr="009F0500">
        <w:rPr>
          <w:rFonts w:ascii="Times New Roman" w:hAnsi="Times New Roman" w:cs="Times New Roman"/>
          <w:sz w:val="20"/>
          <w:szCs w:val="20"/>
        </w:rPr>
        <w:t xml:space="preserve"> symbols before the valid RO may be beneficial to account for </w:t>
      </w:r>
      <w:r w:rsidR="006D3984">
        <w:rPr>
          <w:rFonts w:ascii="Times New Roman" w:hAnsi="Times New Roman" w:cs="Times New Roman"/>
          <w:sz w:val="20"/>
          <w:szCs w:val="20"/>
        </w:rPr>
        <w:t xml:space="preserve">the </w:t>
      </w:r>
      <w:r w:rsidRPr="009F0500">
        <w:rPr>
          <w:rFonts w:ascii="Times New Roman" w:hAnsi="Times New Roman" w:cs="Times New Roman"/>
          <w:sz w:val="20"/>
          <w:szCs w:val="20"/>
        </w:rPr>
        <w:t>DL-to-UL switching time</w:t>
      </w:r>
      <w:r w:rsidR="009F0500" w:rsidRPr="009F0500">
        <w:rPr>
          <w:rFonts w:ascii="Times New Roman" w:hAnsi="Times New Roman" w:cs="Times New Roman"/>
          <w:sz w:val="20"/>
          <w:szCs w:val="20"/>
        </w:rPr>
        <w:t>, but f</w:t>
      </w:r>
      <w:r w:rsidRPr="009F0500">
        <w:rPr>
          <w:rFonts w:ascii="Times New Roman" w:hAnsi="Times New Roman" w:cs="Times New Roman"/>
          <w:sz w:val="20"/>
          <w:szCs w:val="20"/>
        </w:rPr>
        <w:t xml:space="preserve">or collision case </w:t>
      </w:r>
      <w:r w:rsidR="006D3984">
        <w:rPr>
          <w:rFonts w:ascii="Times New Roman" w:hAnsi="Times New Roman" w:cs="Times New Roman"/>
          <w:sz w:val="20"/>
          <w:szCs w:val="20"/>
        </w:rPr>
        <w:t>where</w:t>
      </w:r>
      <w:r w:rsidR="006D3984" w:rsidRPr="009F0500">
        <w:rPr>
          <w:rFonts w:ascii="Times New Roman" w:hAnsi="Times New Roman" w:cs="Times New Roman"/>
          <w:sz w:val="20"/>
          <w:szCs w:val="20"/>
        </w:rPr>
        <w:t xml:space="preserve"> DL reception is dynamically scheduled or dedicatedly configured</w:t>
      </w:r>
      <w:r w:rsidRPr="009F0500">
        <w:rPr>
          <w:rFonts w:ascii="Times New Roman" w:hAnsi="Times New Roman" w:cs="Times New Roman"/>
          <w:sz w:val="20"/>
          <w:szCs w:val="20"/>
        </w:rPr>
        <w:t>, including N</w:t>
      </w:r>
      <w:r w:rsidRPr="009F0500">
        <w:rPr>
          <w:rFonts w:ascii="Times New Roman" w:hAnsi="Times New Roman" w:cs="Times New Roman"/>
          <w:sz w:val="20"/>
          <w:szCs w:val="20"/>
          <w:vertAlign w:val="subscript"/>
        </w:rPr>
        <w:t>gap</w:t>
      </w:r>
      <w:r w:rsidRPr="009F0500">
        <w:rPr>
          <w:rFonts w:ascii="Times New Roman" w:hAnsi="Times New Roman" w:cs="Times New Roman"/>
          <w:sz w:val="20"/>
          <w:szCs w:val="20"/>
        </w:rPr>
        <w:t xml:space="preserve"> symbols before the valid RO is not necessary </w:t>
      </w:r>
    </w:p>
    <w:p w14:paraId="2A3AEB62" w14:textId="236DE1ED" w:rsidR="009F0500" w:rsidRDefault="009F0500" w:rsidP="005B7A4B">
      <w:pPr>
        <w:pStyle w:val="ListParagraph"/>
        <w:numPr>
          <w:ilvl w:val="0"/>
          <w:numId w:val="16"/>
        </w:numPr>
        <w:spacing w:after="100" w:afterAutospacing="1"/>
        <w:jc w:val="both"/>
        <w:rPr>
          <w:rFonts w:ascii="Times New Roman" w:hAnsi="Times New Roman" w:cs="Times New Roman"/>
          <w:sz w:val="20"/>
          <w:szCs w:val="20"/>
        </w:rPr>
      </w:pPr>
      <w:r>
        <w:rPr>
          <w:rFonts w:ascii="Times New Roman" w:hAnsi="Times New Roman" w:cs="Times New Roman"/>
          <w:sz w:val="20"/>
          <w:szCs w:val="20"/>
        </w:rPr>
        <w:t>Contribution [LG</w:t>
      </w:r>
      <w:r w:rsidR="006D3984">
        <w:rPr>
          <w:rFonts w:ascii="Times New Roman" w:hAnsi="Times New Roman" w:cs="Times New Roman"/>
          <w:sz w:val="20"/>
          <w:szCs w:val="20"/>
        </w:rPr>
        <w:t>16</w:t>
      </w:r>
      <w:r>
        <w:rPr>
          <w:rFonts w:ascii="Times New Roman" w:hAnsi="Times New Roman" w:cs="Times New Roman"/>
          <w:sz w:val="20"/>
          <w:szCs w:val="20"/>
        </w:rPr>
        <w:t xml:space="preserve">] indicates that </w:t>
      </w:r>
      <w:r w:rsidRPr="009F0500">
        <w:rPr>
          <w:rFonts w:ascii="Times New Roman" w:hAnsi="Times New Roman" w:cs="Times New Roman"/>
          <w:sz w:val="20"/>
          <w:szCs w:val="20"/>
        </w:rPr>
        <w:t>the Rx-to-Tx switching time before the valid RO needs to be accounted for all the subcases of Case 8</w:t>
      </w:r>
      <w:r>
        <w:rPr>
          <w:rFonts w:ascii="Times New Roman" w:hAnsi="Times New Roman" w:cs="Times New Roman"/>
          <w:sz w:val="20"/>
          <w:szCs w:val="20"/>
        </w:rPr>
        <w:t xml:space="preserve"> </w:t>
      </w:r>
      <w:r w:rsidR="00157EA0">
        <w:rPr>
          <w:rFonts w:ascii="Times New Roman" w:hAnsi="Times New Roman" w:cs="Times New Roman"/>
          <w:sz w:val="20"/>
          <w:szCs w:val="20"/>
        </w:rPr>
        <w:t>and</w:t>
      </w:r>
      <w:r w:rsidR="006D3984">
        <w:rPr>
          <w:rFonts w:ascii="Times New Roman" w:hAnsi="Times New Roman" w:cs="Times New Roman"/>
          <w:sz w:val="20"/>
          <w:szCs w:val="20"/>
        </w:rPr>
        <w:t xml:space="preserve"> propos</w:t>
      </w:r>
      <w:r w:rsidR="00157EA0">
        <w:rPr>
          <w:rFonts w:ascii="Times New Roman" w:hAnsi="Times New Roman" w:cs="Times New Roman"/>
          <w:sz w:val="20"/>
          <w:szCs w:val="20"/>
        </w:rPr>
        <w:t xml:space="preserve">es </w:t>
      </w:r>
      <w:r w:rsidR="006D3984">
        <w:rPr>
          <w:rFonts w:ascii="Times New Roman" w:hAnsi="Times New Roman" w:cs="Times New Roman"/>
          <w:sz w:val="20"/>
          <w:szCs w:val="20"/>
        </w:rPr>
        <w:t xml:space="preserve">FFS on </w:t>
      </w:r>
      <w:r>
        <w:rPr>
          <w:rFonts w:ascii="Times New Roman" w:hAnsi="Times New Roman" w:cs="Times New Roman"/>
          <w:sz w:val="20"/>
          <w:szCs w:val="20"/>
        </w:rPr>
        <w:t>whether the N</w:t>
      </w:r>
      <w:r w:rsidRPr="009F0500">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already covers the Rx-to-Tx switching time.</w:t>
      </w:r>
    </w:p>
    <w:p w14:paraId="435CC2C4" w14:textId="36B954CF" w:rsidR="009F0500" w:rsidRDefault="009F0500" w:rsidP="009F0500">
      <w:pPr>
        <w:pStyle w:val="ListParagraph"/>
        <w:numPr>
          <w:ilvl w:val="0"/>
          <w:numId w:val="16"/>
        </w:numPr>
        <w:spacing w:after="100" w:afterAutospacing="1"/>
        <w:jc w:val="both"/>
        <w:rPr>
          <w:rFonts w:ascii="Times New Roman" w:hAnsi="Times New Roman" w:cs="Times New Roman"/>
          <w:sz w:val="20"/>
          <w:szCs w:val="20"/>
        </w:rPr>
      </w:pPr>
      <w:r>
        <w:rPr>
          <w:rFonts w:ascii="Times New Roman" w:hAnsi="Times New Roman" w:cs="Times New Roman"/>
          <w:sz w:val="20"/>
          <w:szCs w:val="20"/>
        </w:rPr>
        <w:lastRenderedPageBreak/>
        <w:t>Contribution [Nokia</w:t>
      </w:r>
      <w:r w:rsidR="006D3984">
        <w:rPr>
          <w:rFonts w:ascii="Times New Roman" w:hAnsi="Times New Roman" w:cs="Times New Roman"/>
          <w:sz w:val="20"/>
          <w:szCs w:val="20"/>
        </w:rPr>
        <w:t>06</w:t>
      </w:r>
      <w:r>
        <w:rPr>
          <w:rFonts w:ascii="Times New Roman" w:hAnsi="Times New Roman" w:cs="Times New Roman"/>
          <w:sz w:val="20"/>
          <w:szCs w:val="20"/>
        </w:rPr>
        <w:t>] present</w:t>
      </w:r>
      <w:r w:rsidR="000A4029">
        <w:rPr>
          <w:rFonts w:ascii="Times New Roman" w:hAnsi="Times New Roman" w:cs="Times New Roman"/>
          <w:sz w:val="20"/>
          <w:szCs w:val="20"/>
        </w:rPr>
        <w:t>s</w:t>
      </w:r>
      <w:r>
        <w:rPr>
          <w:rFonts w:ascii="Times New Roman" w:hAnsi="Times New Roman" w:cs="Times New Roman"/>
          <w:sz w:val="20"/>
          <w:szCs w:val="20"/>
        </w:rPr>
        <w:t xml:space="preserve"> that t</w:t>
      </w:r>
      <w:r w:rsidRPr="009F0500">
        <w:rPr>
          <w:rFonts w:ascii="Times New Roman" w:hAnsi="Times New Roman" w:cs="Times New Roman"/>
          <w:sz w:val="20"/>
          <w:szCs w:val="20"/>
        </w:rPr>
        <w:t>he set of symbols overlapping with dynamic DL reception does not include the N</w:t>
      </w:r>
      <w:r w:rsidRPr="009F0500">
        <w:rPr>
          <w:rFonts w:ascii="Times New Roman" w:hAnsi="Times New Roman" w:cs="Times New Roman"/>
          <w:sz w:val="20"/>
          <w:szCs w:val="20"/>
          <w:vertAlign w:val="subscript"/>
        </w:rPr>
        <w:t>gap</w:t>
      </w:r>
      <w:r w:rsidRPr="009F0500">
        <w:rPr>
          <w:rFonts w:ascii="Times New Roman" w:hAnsi="Times New Roman" w:cs="Times New Roman"/>
          <w:sz w:val="20"/>
          <w:szCs w:val="20"/>
        </w:rPr>
        <w:t xml:space="preserve"> symbols before the valid RO</w:t>
      </w:r>
    </w:p>
    <w:p w14:paraId="7EF75566" w14:textId="0F8C50F9" w:rsidR="00FF4F99" w:rsidRPr="00FF4F99" w:rsidRDefault="00FF4F99" w:rsidP="00FF4F99">
      <w:pPr>
        <w:spacing w:after="100" w:afterAutospacing="1"/>
        <w:jc w:val="both"/>
      </w:pPr>
      <w:r>
        <w:t xml:space="preserve">From the above, the majority view is that the Rx/Tx switching time before the valid RO needs to be accounted at least for the collision subcases where DL reception is </w:t>
      </w:r>
      <w:r w:rsidRPr="009F0500">
        <w:t>cell-specifically configured</w:t>
      </w:r>
      <w:r>
        <w:t xml:space="preserve">. Dependent on whether </w:t>
      </w:r>
      <w:proofErr w:type="spellStart"/>
      <w:r w:rsidRPr="00D85BFB">
        <w:t>N</w:t>
      </w:r>
      <w:r w:rsidRPr="00D85BFB">
        <w:rPr>
          <w:vertAlign w:val="subscript"/>
        </w:rPr>
        <w:t>gap</w:t>
      </w:r>
      <w:proofErr w:type="spellEnd"/>
      <w:r w:rsidRPr="00FF4F99">
        <w:t xml:space="preserve"> symbols are specified for HD-</w:t>
      </w:r>
      <w:r>
        <w:t xml:space="preserve">FDD UEs (i.e., according to </w:t>
      </w:r>
      <w:r w:rsidR="007F371E">
        <w:t xml:space="preserve">the </w:t>
      </w:r>
      <w:r>
        <w:t xml:space="preserve">RO validation discussion in section 3.1), </w:t>
      </w:r>
      <w:r w:rsidR="007F371E">
        <w:t xml:space="preserve">specification work </w:t>
      </w:r>
      <w:r w:rsidR="00157EA0">
        <w:t>can be different</w:t>
      </w:r>
      <w:r w:rsidR="007F371E">
        <w:t>.</w:t>
      </w:r>
    </w:p>
    <w:p w14:paraId="62070BCE" w14:textId="5F0AB8A4" w:rsidR="009F0500" w:rsidRDefault="009F0500" w:rsidP="000A4029">
      <w:pPr>
        <w:spacing w:after="100" w:afterAutospacing="1"/>
        <w:ind w:left="360"/>
        <w:jc w:val="both"/>
      </w:pPr>
    </w:p>
    <w:p w14:paraId="5850DE18" w14:textId="5B68344E" w:rsidR="000A4029" w:rsidRDefault="000A4029" w:rsidP="000A4029">
      <w:pPr>
        <w:jc w:val="both"/>
        <w:rPr>
          <w:b/>
          <w:bCs/>
        </w:rPr>
      </w:pPr>
      <w:r w:rsidRPr="00F3028C">
        <w:rPr>
          <w:b/>
          <w:highlight w:val="yellow"/>
        </w:rPr>
        <w:t xml:space="preserve">FL1 High Priority </w:t>
      </w:r>
      <w:r w:rsidR="006D3984">
        <w:rPr>
          <w:b/>
          <w:highlight w:val="yellow"/>
        </w:rPr>
        <w:t>Question</w:t>
      </w:r>
      <w:r w:rsidRPr="00F3028C">
        <w:rPr>
          <w:b/>
          <w:highlight w:val="yellow"/>
        </w:rPr>
        <w:t xml:space="preserve"> </w:t>
      </w:r>
      <w:r>
        <w:rPr>
          <w:b/>
          <w:highlight w:val="yellow"/>
        </w:rPr>
        <w:t>3.5</w:t>
      </w:r>
      <w:r w:rsidRPr="00F3028C">
        <w:rPr>
          <w:b/>
          <w:highlight w:val="yellow"/>
        </w:rPr>
        <w:t>-</w:t>
      </w:r>
      <w:r>
        <w:rPr>
          <w:b/>
          <w:highlight w:val="yellow"/>
        </w:rPr>
        <w:t>1</w:t>
      </w:r>
      <w:r w:rsidRPr="00F3028C">
        <w:rPr>
          <w:b/>
          <w:bCs/>
          <w:highlight w:val="yellow"/>
        </w:rPr>
        <w:t>:</w:t>
      </w:r>
    </w:p>
    <w:p w14:paraId="31651184" w14:textId="2C7DE69E" w:rsidR="000A4029" w:rsidRPr="007F371E" w:rsidRDefault="007F371E" w:rsidP="000A4029">
      <w:pPr>
        <w:pStyle w:val="ListParagraph"/>
        <w:numPr>
          <w:ilvl w:val="0"/>
          <w:numId w:val="5"/>
        </w:numPr>
        <w:jc w:val="both"/>
        <w:rPr>
          <w:b/>
          <w:bCs/>
          <w:sz w:val="20"/>
          <w:szCs w:val="22"/>
        </w:rPr>
      </w:pPr>
      <w:r>
        <w:rPr>
          <w:b/>
          <w:bCs/>
          <w:sz w:val="20"/>
          <w:szCs w:val="22"/>
        </w:rPr>
        <w:t xml:space="preserve">Should </w:t>
      </w:r>
      <w:r w:rsidR="00157EA0">
        <w:rPr>
          <w:b/>
          <w:bCs/>
          <w:sz w:val="20"/>
          <w:szCs w:val="22"/>
        </w:rPr>
        <w:t xml:space="preserve">RAN1 consider </w:t>
      </w:r>
      <w:r>
        <w:rPr>
          <w:b/>
          <w:bCs/>
          <w:sz w:val="20"/>
          <w:szCs w:val="22"/>
        </w:rPr>
        <w:t xml:space="preserve">to use </w:t>
      </w:r>
      <w:r w:rsidRPr="007F371E">
        <w:rPr>
          <w:b/>
          <w:bCs/>
          <w:sz w:val="20"/>
          <w:szCs w:val="22"/>
        </w:rPr>
        <w:t>the N</w:t>
      </w:r>
      <w:r w:rsidRPr="007F371E">
        <w:rPr>
          <w:b/>
          <w:bCs/>
          <w:sz w:val="20"/>
          <w:szCs w:val="22"/>
          <w:vertAlign w:val="subscript"/>
        </w:rPr>
        <w:t>gap</w:t>
      </w:r>
      <w:r w:rsidRPr="007F371E">
        <w:rPr>
          <w:b/>
          <w:bCs/>
          <w:sz w:val="20"/>
          <w:szCs w:val="22"/>
        </w:rPr>
        <w:t xml:space="preserve"> symbols before the valid RO</w:t>
      </w:r>
      <w:r>
        <w:rPr>
          <w:b/>
          <w:bCs/>
          <w:sz w:val="20"/>
          <w:szCs w:val="22"/>
        </w:rPr>
        <w:t xml:space="preserve"> to account for the </w:t>
      </w:r>
      <w:r w:rsidRPr="007F371E">
        <w:rPr>
          <w:b/>
          <w:bCs/>
          <w:sz w:val="20"/>
          <w:szCs w:val="22"/>
        </w:rPr>
        <w:t>DL-to-UL switching time</w:t>
      </w:r>
      <w:r>
        <w:rPr>
          <w:b/>
          <w:bCs/>
          <w:sz w:val="20"/>
          <w:szCs w:val="22"/>
        </w:rPr>
        <w:t xml:space="preserve">? If yes, comapnies are invited to commen whether </w:t>
      </w:r>
      <w:r w:rsidRPr="007F371E">
        <w:rPr>
          <w:b/>
          <w:bCs/>
          <w:sz w:val="20"/>
          <w:szCs w:val="22"/>
        </w:rPr>
        <w:t>the same value for N</w:t>
      </w:r>
      <w:r w:rsidRPr="007F371E">
        <w:rPr>
          <w:b/>
          <w:bCs/>
          <w:sz w:val="20"/>
          <w:szCs w:val="22"/>
          <w:vertAlign w:val="subscript"/>
        </w:rPr>
        <w:t>gap</w:t>
      </w:r>
      <w:r w:rsidRPr="007F371E">
        <w:rPr>
          <w:b/>
          <w:bCs/>
          <w:sz w:val="20"/>
          <w:szCs w:val="22"/>
        </w:rPr>
        <w:t xml:space="preserve"> for unpaired spectrum in the current specification </w:t>
      </w:r>
      <w:r>
        <w:rPr>
          <w:b/>
          <w:bCs/>
          <w:sz w:val="20"/>
          <w:szCs w:val="22"/>
        </w:rPr>
        <w:t>(Table 8.1-2 in TS 38.213) can be</w:t>
      </w:r>
      <w:r w:rsidRPr="007F371E">
        <w:rPr>
          <w:b/>
          <w:bCs/>
          <w:sz w:val="20"/>
          <w:szCs w:val="22"/>
        </w:rPr>
        <w:t xml:space="preserve"> reused for HD-FDD</w:t>
      </w:r>
      <w:r>
        <w:rPr>
          <w:b/>
          <w:bCs/>
          <w:sz w:val="20"/>
          <w:szCs w:val="22"/>
        </w:rPr>
        <w:t>?</w:t>
      </w:r>
    </w:p>
    <w:tbl>
      <w:tblPr>
        <w:tblStyle w:val="TableGrid"/>
        <w:tblW w:w="9631" w:type="dxa"/>
        <w:tblLook w:val="04A0" w:firstRow="1" w:lastRow="0" w:firstColumn="1" w:lastColumn="0" w:noHBand="0" w:noVBand="1"/>
      </w:tblPr>
      <w:tblGrid>
        <w:gridCol w:w="1479"/>
        <w:gridCol w:w="1372"/>
        <w:gridCol w:w="6780"/>
      </w:tblGrid>
      <w:tr w:rsidR="000A4029" w:rsidRPr="00107018" w14:paraId="730FCFC1" w14:textId="77777777" w:rsidTr="005B7A4B">
        <w:tc>
          <w:tcPr>
            <w:tcW w:w="1479" w:type="dxa"/>
            <w:shd w:val="clear" w:color="auto" w:fill="D9D9D9" w:themeFill="background1" w:themeFillShade="D9"/>
          </w:tcPr>
          <w:p w14:paraId="0D5DC3C8" w14:textId="77777777" w:rsidR="000A4029" w:rsidRPr="00107018" w:rsidRDefault="000A4029" w:rsidP="005B7A4B">
            <w:pPr>
              <w:rPr>
                <w:b/>
                <w:bCs/>
              </w:rPr>
            </w:pPr>
            <w:r w:rsidRPr="00107018">
              <w:rPr>
                <w:b/>
                <w:bCs/>
              </w:rPr>
              <w:t>Company</w:t>
            </w:r>
          </w:p>
        </w:tc>
        <w:tc>
          <w:tcPr>
            <w:tcW w:w="1372" w:type="dxa"/>
            <w:shd w:val="clear" w:color="auto" w:fill="D9D9D9" w:themeFill="background1" w:themeFillShade="D9"/>
          </w:tcPr>
          <w:p w14:paraId="612C866D" w14:textId="77777777" w:rsidR="000A4029" w:rsidRPr="00107018" w:rsidRDefault="000A4029" w:rsidP="005B7A4B">
            <w:pPr>
              <w:rPr>
                <w:b/>
                <w:bCs/>
              </w:rPr>
            </w:pPr>
            <w:r w:rsidRPr="00107018">
              <w:rPr>
                <w:b/>
                <w:bCs/>
              </w:rPr>
              <w:t>Y/N</w:t>
            </w:r>
          </w:p>
        </w:tc>
        <w:tc>
          <w:tcPr>
            <w:tcW w:w="6780" w:type="dxa"/>
            <w:shd w:val="clear" w:color="auto" w:fill="D9D9D9" w:themeFill="background1" w:themeFillShade="D9"/>
          </w:tcPr>
          <w:p w14:paraId="042DFB56" w14:textId="77777777" w:rsidR="000A4029" w:rsidRPr="00107018" w:rsidRDefault="000A4029" w:rsidP="005B7A4B">
            <w:pPr>
              <w:rPr>
                <w:b/>
                <w:bCs/>
              </w:rPr>
            </w:pPr>
            <w:r w:rsidRPr="00107018">
              <w:rPr>
                <w:b/>
                <w:bCs/>
              </w:rPr>
              <w:t>Comments</w:t>
            </w:r>
          </w:p>
        </w:tc>
      </w:tr>
      <w:tr w:rsidR="000A4029" w:rsidRPr="00107018" w14:paraId="33F27D5D" w14:textId="77777777" w:rsidTr="005B7A4B">
        <w:tc>
          <w:tcPr>
            <w:tcW w:w="1479" w:type="dxa"/>
          </w:tcPr>
          <w:p w14:paraId="40A22430" w14:textId="77777777" w:rsidR="000A4029" w:rsidRPr="00107018" w:rsidRDefault="000A4029" w:rsidP="005B7A4B">
            <w:pPr>
              <w:rPr>
                <w:lang w:eastAsia="ko-KR"/>
              </w:rPr>
            </w:pPr>
          </w:p>
        </w:tc>
        <w:tc>
          <w:tcPr>
            <w:tcW w:w="1372" w:type="dxa"/>
          </w:tcPr>
          <w:p w14:paraId="27530FB1" w14:textId="77777777" w:rsidR="000A4029" w:rsidRPr="00107018" w:rsidRDefault="000A4029" w:rsidP="005B7A4B">
            <w:pPr>
              <w:tabs>
                <w:tab w:val="left" w:pos="551"/>
              </w:tabs>
              <w:rPr>
                <w:lang w:eastAsia="ko-KR"/>
              </w:rPr>
            </w:pPr>
          </w:p>
        </w:tc>
        <w:tc>
          <w:tcPr>
            <w:tcW w:w="6780" w:type="dxa"/>
          </w:tcPr>
          <w:p w14:paraId="388DD35E" w14:textId="77777777" w:rsidR="000A4029" w:rsidRPr="00107018" w:rsidRDefault="000A4029" w:rsidP="005B7A4B">
            <w:pPr>
              <w:rPr>
                <w:lang w:eastAsia="ko-KR"/>
              </w:rPr>
            </w:pPr>
          </w:p>
        </w:tc>
      </w:tr>
      <w:tr w:rsidR="000A4029" w:rsidRPr="003F4E41" w14:paraId="5F6485FF" w14:textId="77777777" w:rsidTr="005B7A4B">
        <w:tc>
          <w:tcPr>
            <w:tcW w:w="1479" w:type="dxa"/>
          </w:tcPr>
          <w:p w14:paraId="78C025CF" w14:textId="77777777" w:rsidR="000A4029" w:rsidRPr="00107018" w:rsidRDefault="000A4029" w:rsidP="005B7A4B">
            <w:pPr>
              <w:rPr>
                <w:lang w:eastAsia="ko-KR"/>
              </w:rPr>
            </w:pPr>
          </w:p>
        </w:tc>
        <w:tc>
          <w:tcPr>
            <w:tcW w:w="1372" w:type="dxa"/>
          </w:tcPr>
          <w:p w14:paraId="7E776BE8" w14:textId="77777777" w:rsidR="000A4029" w:rsidRPr="00107018" w:rsidRDefault="000A4029" w:rsidP="005B7A4B">
            <w:pPr>
              <w:tabs>
                <w:tab w:val="left" w:pos="551"/>
              </w:tabs>
              <w:rPr>
                <w:lang w:eastAsia="ko-KR"/>
              </w:rPr>
            </w:pPr>
          </w:p>
        </w:tc>
        <w:tc>
          <w:tcPr>
            <w:tcW w:w="6780" w:type="dxa"/>
          </w:tcPr>
          <w:p w14:paraId="4673B145" w14:textId="77777777" w:rsidR="000A4029" w:rsidRPr="00543B3C" w:rsidRDefault="000A4029" w:rsidP="005B7A4B">
            <w:pPr>
              <w:rPr>
                <w:lang w:eastAsia="ko-KR"/>
              </w:rPr>
            </w:pPr>
          </w:p>
        </w:tc>
      </w:tr>
      <w:tr w:rsidR="000A4029" w:rsidRPr="00107018" w14:paraId="2CE24CF5" w14:textId="77777777" w:rsidTr="005B7A4B">
        <w:tc>
          <w:tcPr>
            <w:tcW w:w="1479" w:type="dxa"/>
          </w:tcPr>
          <w:p w14:paraId="2E7570FD" w14:textId="77777777" w:rsidR="000A4029" w:rsidRPr="00107018" w:rsidRDefault="000A4029" w:rsidP="005B7A4B">
            <w:pPr>
              <w:rPr>
                <w:lang w:eastAsia="ko-KR"/>
              </w:rPr>
            </w:pPr>
          </w:p>
        </w:tc>
        <w:tc>
          <w:tcPr>
            <w:tcW w:w="1372" w:type="dxa"/>
          </w:tcPr>
          <w:p w14:paraId="6A7C5C38" w14:textId="77777777" w:rsidR="000A4029" w:rsidRPr="00107018" w:rsidRDefault="000A4029" w:rsidP="005B7A4B">
            <w:pPr>
              <w:tabs>
                <w:tab w:val="left" w:pos="551"/>
              </w:tabs>
              <w:rPr>
                <w:lang w:eastAsia="ko-KR"/>
              </w:rPr>
            </w:pPr>
          </w:p>
        </w:tc>
        <w:tc>
          <w:tcPr>
            <w:tcW w:w="6780" w:type="dxa"/>
          </w:tcPr>
          <w:p w14:paraId="3FEAC708" w14:textId="77777777" w:rsidR="000A4029" w:rsidRPr="00107018" w:rsidRDefault="000A4029" w:rsidP="005B7A4B">
            <w:pPr>
              <w:rPr>
                <w:lang w:eastAsia="ko-KR"/>
              </w:rPr>
            </w:pPr>
          </w:p>
        </w:tc>
      </w:tr>
    </w:tbl>
    <w:p w14:paraId="395A4D36" w14:textId="77777777" w:rsidR="000A4029" w:rsidRPr="000A4029" w:rsidRDefault="000A4029" w:rsidP="000A4029">
      <w:pPr>
        <w:spacing w:after="100" w:afterAutospacing="1"/>
        <w:jc w:val="both"/>
      </w:pPr>
    </w:p>
    <w:p w14:paraId="382AEA8E" w14:textId="77777777" w:rsidR="00637AE7" w:rsidRPr="00DA4837" w:rsidRDefault="00637AE7" w:rsidP="000D2FA3">
      <w:pPr>
        <w:jc w:val="both"/>
        <w:rPr>
          <w:b/>
          <w:bCs/>
          <w:noProof/>
          <w:lang w:val="en-US" w:eastAsia="en-GB"/>
        </w:rPr>
      </w:pPr>
    </w:p>
    <w:p w14:paraId="1153A0FB" w14:textId="7D3B9D36" w:rsidR="00456622" w:rsidRPr="0030232E" w:rsidRDefault="0030232E" w:rsidP="0030232E">
      <w:pPr>
        <w:pStyle w:val="Heading2"/>
        <w:ind w:left="1134" w:hanging="1134"/>
      </w:pPr>
      <w:r>
        <w:t>W</w:t>
      </w:r>
      <w:r w:rsidR="00456622" w:rsidRPr="0030232E">
        <w:t xml:space="preserve">hether or not the same principle is applied to PUSCH occasion of </w:t>
      </w:r>
      <w:proofErr w:type="spellStart"/>
      <w:r w:rsidR="00456622" w:rsidRPr="0030232E">
        <w:t>MsgA</w:t>
      </w:r>
      <w:proofErr w:type="spellEnd"/>
      <w:r w:rsidR="00456622" w:rsidRPr="0030232E">
        <w:t xml:space="preserve"> in 2-step RACH, if supported</w:t>
      </w:r>
    </w:p>
    <w:p w14:paraId="32D0DA4E" w14:textId="2105FE42" w:rsidR="00456622" w:rsidRPr="005858FA" w:rsidRDefault="005858FA" w:rsidP="005858FA">
      <w:pPr>
        <w:spacing w:after="100" w:afterAutospacing="1"/>
        <w:jc w:val="both"/>
        <w:rPr>
          <w:rFonts w:ascii="Times" w:hAnsi="Times"/>
          <w:szCs w:val="24"/>
        </w:rPr>
      </w:pPr>
      <w:r>
        <w:rPr>
          <w:rFonts w:ascii="Times" w:hAnsi="Times"/>
          <w:szCs w:val="24"/>
        </w:rPr>
        <w:t>In contribution [Ericsson</w:t>
      </w:r>
      <w:r w:rsidR="00BC6A6B">
        <w:rPr>
          <w:rFonts w:ascii="Times" w:hAnsi="Times"/>
          <w:szCs w:val="24"/>
        </w:rPr>
        <w:t>04</w:t>
      </w:r>
      <w:r>
        <w:rPr>
          <w:rFonts w:ascii="Times" w:hAnsi="Times"/>
          <w:szCs w:val="24"/>
        </w:rPr>
        <w:t xml:space="preserve">], it is proposed not to have </w:t>
      </w:r>
      <w:r w:rsidR="00456622" w:rsidRPr="005858FA">
        <w:rPr>
          <w:rFonts w:ascii="Times" w:hAnsi="Times"/>
          <w:szCs w:val="24"/>
        </w:rPr>
        <w:t xml:space="preserve">special treatment for PUSCH occasion of </w:t>
      </w:r>
      <w:proofErr w:type="spellStart"/>
      <w:r w:rsidR="00456622" w:rsidRPr="005858FA">
        <w:rPr>
          <w:rFonts w:ascii="Times" w:hAnsi="Times"/>
          <w:szCs w:val="24"/>
        </w:rPr>
        <w:t>Msg</w:t>
      </w:r>
      <w:proofErr w:type="spellEnd"/>
      <w:r w:rsidR="00456622" w:rsidRPr="005858FA">
        <w:rPr>
          <w:rFonts w:ascii="Times" w:hAnsi="Times"/>
          <w:szCs w:val="24"/>
        </w:rPr>
        <w:t xml:space="preserve"> A, i.e., the collision handling rule </w:t>
      </w:r>
      <w:r w:rsidR="00157EA0">
        <w:rPr>
          <w:rFonts w:ascii="Times" w:hAnsi="Times"/>
          <w:szCs w:val="24"/>
        </w:rPr>
        <w:t xml:space="preserve">is </w:t>
      </w:r>
      <w:r w:rsidR="00456622" w:rsidRPr="005858FA">
        <w:rPr>
          <w:rFonts w:ascii="Times" w:hAnsi="Times"/>
          <w:szCs w:val="24"/>
        </w:rPr>
        <w:t xml:space="preserve">the same as other configured PUSCH since the 2-step RACH can </w:t>
      </w:r>
      <w:proofErr w:type="spellStart"/>
      <w:r w:rsidR="00456622" w:rsidRPr="005858FA">
        <w:rPr>
          <w:rFonts w:ascii="Times" w:hAnsi="Times"/>
          <w:szCs w:val="24"/>
        </w:rPr>
        <w:t>fallback</w:t>
      </w:r>
      <w:proofErr w:type="spellEnd"/>
      <w:r w:rsidR="00456622" w:rsidRPr="005858FA">
        <w:rPr>
          <w:rFonts w:ascii="Times" w:hAnsi="Times"/>
          <w:szCs w:val="24"/>
        </w:rPr>
        <w:t xml:space="preserve"> to the 4-step RACH, e.g., when RA preamble is detected but PUSCH is not received.</w:t>
      </w:r>
    </w:p>
    <w:p w14:paraId="7E8E668C" w14:textId="7CF197D7" w:rsidR="005858FA" w:rsidRPr="005858FA" w:rsidRDefault="005858FA" w:rsidP="000D2FA3">
      <w:pPr>
        <w:jc w:val="both"/>
        <w:rPr>
          <w:rFonts w:ascii="Times" w:hAnsi="Times"/>
          <w:szCs w:val="24"/>
        </w:rPr>
      </w:pPr>
      <w:r w:rsidRPr="005858FA">
        <w:rPr>
          <w:rFonts w:ascii="Times" w:hAnsi="Times"/>
          <w:szCs w:val="24"/>
        </w:rPr>
        <w:t>Contributions [CATT</w:t>
      </w:r>
      <w:r w:rsidR="00BC6A6B">
        <w:rPr>
          <w:rFonts w:ascii="Times" w:hAnsi="Times"/>
          <w:szCs w:val="24"/>
        </w:rPr>
        <w:t>10</w:t>
      </w:r>
      <w:r w:rsidRPr="005858FA">
        <w:rPr>
          <w:rFonts w:ascii="Times" w:hAnsi="Times"/>
          <w:szCs w:val="24"/>
        </w:rPr>
        <w:t>, MTK</w:t>
      </w:r>
      <w:r w:rsidR="00BC6A6B">
        <w:rPr>
          <w:rFonts w:ascii="Times" w:hAnsi="Times"/>
          <w:szCs w:val="24"/>
        </w:rPr>
        <w:t>17</w:t>
      </w:r>
      <w:r w:rsidRPr="005858FA">
        <w:rPr>
          <w:rFonts w:ascii="Times" w:hAnsi="Times"/>
          <w:szCs w:val="24"/>
        </w:rPr>
        <w:t xml:space="preserve">] view that the </w:t>
      </w:r>
      <w:r w:rsidRPr="005858FA">
        <w:rPr>
          <w:rFonts w:ascii="Times" w:hAnsi="Times" w:hint="eastAsia"/>
          <w:szCs w:val="24"/>
        </w:rPr>
        <w:t xml:space="preserve">handling of </w:t>
      </w:r>
      <w:proofErr w:type="spellStart"/>
      <w:r w:rsidRPr="005858FA">
        <w:rPr>
          <w:rFonts w:ascii="Times" w:hAnsi="Times" w:hint="eastAsia"/>
          <w:szCs w:val="24"/>
        </w:rPr>
        <w:t>MsgA</w:t>
      </w:r>
      <w:proofErr w:type="spellEnd"/>
      <w:r w:rsidRPr="005858FA">
        <w:rPr>
          <w:rFonts w:ascii="Times" w:hAnsi="Times" w:hint="eastAsia"/>
          <w:szCs w:val="24"/>
        </w:rPr>
        <w:t xml:space="preserve"> PUSCH follows the handling of valid RO</w:t>
      </w:r>
    </w:p>
    <w:p w14:paraId="4C706095" w14:textId="5A8F6FC8" w:rsidR="000D2FA3" w:rsidRPr="00BC6A6B" w:rsidRDefault="00BC6A6B" w:rsidP="000D2FA3">
      <w:pPr>
        <w:jc w:val="both"/>
        <w:rPr>
          <w:rFonts w:ascii="Times" w:hAnsi="Times"/>
          <w:szCs w:val="24"/>
        </w:rPr>
      </w:pPr>
      <w:r w:rsidRPr="00BC6A6B">
        <w:rPr>
          <w:rFonts w:ascii="Times" w:hAnsi="Times"/>
          <w:szCs w:val="24"/>
        </w:rPr>
        <w:t>Contribution [</w:t>
      </w:r>
      <w:r w:rsidR="000D2FA3" w:rsidRPr="00BC6A6B">
        <w:rPr>
          <w:rFonts w:ascii="Times" w:hAnsi="Times"/>
          <w:szCs w:val="24"/>
        </w:rPr>
        <w:t>Nokia</w:t>
      </w:r>
      <w:r>
        <w:rPr>
          <w:rFonts w:ascii="Times" w:hAnsi="Times"/>
          <w:szCs w:val="24"/>
        </w:rPr>
        <w:t>06</w:t>
      </w:r>
      <w:r w:rsidRPr="00BC6A6B">
        <w:rPr>
          <w:rFonts w:ascii="Times" w:hAnsi="Times"/>
          <w:szCs w:val="24"/>
        </w:rPr>
        <w:t xml:space="preserve">] proposes </w:t>
      </w:r>
      <w:r w:rsidR="00450DBB">
        <w:rPr>
          <w:rFonts w:ascii="Times" w:hAnsi="Times"/>
          <w:szCs w:val="24"/>
        </w:rPr>
        <w:t xml:space="preserve">to </w:t>
      </w:r>
      <w:r w:rsidRPr="00BC6A6B">
        <w:rPr>
          <w:rFonts w:ascii="Times" w:hAnsi="Times"/>
          <w:szCs w:val="24"/>
        </w:rPr>
        <w:t xml:space="preserve">prioritize </w:t>
      </w:r>
      <w:proofErr w:type="spellStart"/>
      <w:r w:rsidR="00450DBB">
        <w:rPr>
          <w:rFonts w:ascii="Times" w:hAnsi="Times"/>
          <w:szCs w:val="24"/>
        </w:rPr>
        <w:t>MsgA</w:t>
      </w:r>
      <w:proofErr w:type="spellEnd"/>
      <w:r w:rsidR="00450DBB">
        <w:rPr>
          <w:rFonts w:ascii="Times" w:hAnsi="Times"/>
          <w:szCs w:val="24"/>
        </w:rPr>
        <w:t xml:space="preserve"> </w:t>
      </w:r>
      <w:r w:rsidR="000D2FA3" w:rsidRPr="00BC6A6B">
        <w:rPr>
          <w:rFonts w:ascii="Times" w:hAnsi="Times"/>
          <w:szCs w:val="24"/>
        </w:rPr>
        <w:t xml:space="preserve">PUSCH </w:t>
      </w:r>
      <w:r w:rsidR="00450DBB">
        <w:rPr>
          <w:rFonts w:ascii="Times" w:hAnsi="Times"/>
          <w:szCs w:val="24"/>
        </w:rPr>
        <w:t>o</w:t>
      </w:r>
      <w:r w:rsidR="000D2FA3" w:rsidRPr="00BC6A6B">
        <w:rPr>
          <w:rFonts w:ascii="Times" w:hAnsi="Times"/>
          <w:szCs w:val="24"/>
        </w:rPr>
        <w:t>ver dynamic or semi-static DL.</w:t>
      </w:r>
    </w:p>
    <w:p w14:paraId="5195D1A0" w14:textId="0A71FF9B" w:rsidR="00C65C70" w:rsidRDefault="00450DBB" w:rsidP="00C65C70">
      <w:pPr>
        <w:spacing w:after="100" w:afterAutospacing="1"/>
        <w:jc w:val="both"/>
        <w:rPr>
          <w:bCs/>
          <w:lang w:eastAsia="zh-CN"/>
        </w:rPr>
      </w:pPr>
      <w:r>
        <w:rPr>
          <w:rFonts w:ascii="Times" w:hAnsi="Times"/>
          <w:szCs w:val="24"/>
        </w:rPr>
        <w:t>In contribution [</w:t>
      </w:r>
      <w:r w:rsidR="00C65C70">
        <w:rPr>
          <w:rFonts w:ascii="Times" w:hAnsi="Times"/>
          <w:szCs w:val="24"/>
        </w:rPr>
        <w:t>Intel</w:t>
      </w:r>
      <w:r w:rsidR="009D1B48">
        <w:rPr>
          <w:rFonts w:ascii="Times" w:hAnsi="Times"/>
          <w:szCs w:val="24"/>
        </w:rPr>
        <w:t>18</w:t>
      </w:r>
      <w:r>
        <w:rPr>
          <w:rFonts w:ascii="Times" w:hAnsi="Times"/>
          <w:szCs w:val="24"/>
        </w:rPr>
        <w:t xml:space="preserve">], it is discussed that </w:t>
      </w:r>
      <w:r w:rsidR="009D1B48">
        <w:rPr>
          <w:rFonts w:ascii="Times" w:hAnsi="Times"/>
          <w:szCs w:val="24"/>
        </w:rPr>
        <w:t>when</w:t>
      </w:r>
      <w:r w:rsidR="00C65C70" w:rsidRPr="00C65C70">
        <w:rPr>
          <w:bCs/>
          <w:lang w:eastAsia="zh-CN"/>
        </w:rPr>
        <w:t xml:space="preserve"> a </w:t>
      </w:r>
      <w:proofErr w:type="spellStart"/>
      <w:r w:rsidR="00C65C70" w:rsidRPr="00C65C70">
        <w:rPr>
          <w:bCs/>
          <w:lang w:eastAsia="zh-CN"/>
        </w:rPr>
        <w:t>MsgA</w:t>
      </w:r>
      <w:proofErr w:type="spellEnd"/>
      <w:r w:rsidR="00C65C70" w:rsidRPr="00C65C70">
        <w:rPr>
          <w:bCs/>
          <w:lang w:eastAsia="zh-CN"/>
        </w:rPr>
        <w:t xml:space="preserve"> PUSCH is overlapped with a dynamically scheduled DL reception, the </w:t>
      </w:r>
      <w:proofErr w:type="spellStart"/>
      <w:r w:rsidR="00C65C70" w:rsidRPr="00C65C70">
        <w:rPr>
          <w:bCs/>
          <w:lang w:eastAsia="zh-CN"/>
        </w:rPr>
        <w:t>MsgA</w:t>
      </w:r>
      <w:proofErr w:type="spellEnd"/>
      <w:r w:rsidR="00C65C70" w:rsidRPr="00C65C70">
        <w:rPr>
          <w:bCs/>
          <w:lang w:eastAsia="zh-CN"/>
        </w:rPr>
        <w:t xml:space="preserve"> PUSCH is cancelled if the cancellation time for </w:t>
      </w:r>
      <w:proofErr w:type="spellStart"/>
      <w:r w:rsidR="00C65C70" w:rsidRPr="00C65C70">
        <w:rPr>
          <w:bCs/>
          <w:lang w:eastAsia="zh-CN"/>
        </w:rPr>
        <w:t>MsgA</w:t>
      </w:r>
      <w:proofErr w:type="spellEnd"/>
      <w:r w:rsidR="00C65C70" w:rsidRPr="00C65C70">
        <w:rPr>
          <w:bCs/>
          <w:lang w:eastAsia="zh-CN"/>
        </w:rPr>
        <w:t xml:space="preserve"> PUSCH is met (overlap handling Case 1)</w:t>
      </w:r>
      <w:r>
        <w:rPr>
          <w:bCs/>
          <w:lang w:eastAsia="zh-CN"/>
        </w:rPr>
        <w:t xml:space="preserve">; and </w:t>
      </w:r>
      <w:r w:rsidR="009D1B48">
        <w:rPr>
          <w:bCs/>
          <w:lang w:eastAsia="zh-CN"/>
        </w:rPr>
        <w:t>when</w:t>
      </w:r>
      <w:r w:rsidR="00C65C70" w:rsidRPr="007F349F">
        <w:rPr>
          <w:bCs/>
          <w:lang w:eastAsia="zh-CN"/>
        </w:rPr>
        <w:t xml:space="preserve"> a </w:t>
      </w:r>
      <w:proofErr w:type="spellStart"/>
      <w:r w:rsidR="00C65C70" w:rsidRPr="007F349F">
        <w:rPr>
          <w:bCs/>
          <w:lang w:eastAsia="zh-CN"/>
        </w:rPr>
        <w:t>MsgA</w:t>
      </w:r>
      <w:proofErr w:type="spellEnd"/>
      <w:r w:rsidR="00C65C70" w:rsidRPr="007F349F">
        <w:rPr>
          <w:bCs/>
          <w:lang w:eastAsia="zh-CN"/>
        </w:rPr>
        <w:t xml:space="preserve"> PUSCH is overlapped with a configured DL reception, the </w:t>
      </w:r>
      <w:proofErr w:type="spellStart"/>
      <w:r w:rsidR="00C65C70" w:rsidRPr="007F349F">
        <w:rPr>
          <w:bCs/>
          <w:lang w:eastAsia="zh-CN"/>
        </w:rPr>
        <w:t>MsgA</w:t>
      </w:r>
      <w:proofErr w:type="spellEnd"/>
      <w:r w:rsidR="00C65C70" w:rsidRPr="007F349F">
        <w:rPr>
          <w:bCs/>
          <w:lang w:eastAsia="zh-CN"/>
        </w:rPr>
        <w:t xml:space="preserve"> PUSCH is cancelled</w:t>
      </w:r>
      <w:r>
        <w:rPr>
          <w:bCs/>
          <w:lang w:eastAsia="zh-CN"/>
        </w:rPr>
        <w:t>.</w:t>
      </w:r>
    </w:p>
    <w:p w14:paraId="1ACA9570" w14:textId="15E889FC" w:rsidR="00450DBB" w:rsidRPr="000B7146" w:rsidRDefault="00450DBB" w:rsidP="00450DBB">
      <w:pPr>
        <w:rPr>
          <w:rFonts w:ascii="Times" w:eastAsia="Times New Roman" w:hAnsi="Times" w:cs="Times"/>
          <w:lang w:eastAsia="zh-CN"/>
        </w:rPr>
      </w:pPr>
      <w:r w:rsidRPr="000B7146">
        <w:rPr>
          <w:rFonts w:ascii="Times" w:eastAsia="Times New Roman" w:hAnsi="Times" w:cs="Times"/>
          <w:lang w:eastAsia="zh-CN"/>
        </w:rPr>
        <w:t>Considering th</w:t>
      </w:r>
      <w:r>
        <w:rPr>
          <w:rFonts w:ascii="Times" w:eastAsia="Times New Roman" w:hAnsi="Times" w:cs="Times"/>
          <w:lang w:eastAsia="zh-CN"/>
        </w:rPr>
        <w:t xml:space="preserve">is may be </w:t>
      </w:r>
      <w:r w:rsidRPr="000B7146">
        <w:rPr>
          <w:rFonts w:ascii="Times" w:eastAsia="Times New Roman" w:hAnsi="Times" w:cs="Times"/>
          <w:lang w:eastAsia="zh-CN"/>
        </w:rPr>
        <w:t xml:space="preserve">coupled with the </w:t>
      </w:r>
      <w:r>
        <w:rPr>
          <w:rFonts w:ascii="Times" w:eastAsia="Times New Roman" w:hAnsi="Times" w:cs="Times"/>
          <w:lang w:eastAsia="zh-CN"/>
        </w:rPr>
        <w:t>discussion of collision handling rule for valid RO</w:t>
      </w:r>
      <w:r w:rsidRPr="000B7146">
        <w:rPr>
          <w:rFonts w:ascii="Times" w:eastAsia="Times New Roman" w:hAnsi="Times" w:cs="Times"/>
          <w:lang w:eastAsia="zh-CN"/>
        </w:rPr>
        <w:t>, the FL suggests we come back to th</w:t>
      </w:r>
      <w:r>
        <w:rPr>
          <w:rFonts w:ascii="Times" w:eastAsia="Times New Roman" w:hAnsi="Times" w:cs="Times"/>
          <w:lang w:eastAsia="zh-CN"/>
        </w:rPr>
        <w:t xml:space="preserve">is </w:t>
      </w:r>
      <w:r w:rsidR="00157EA0">
        <w:rPr>
          <w:rFonts w:ascii="Times" w:eastAsia="Times New Roman" w:hAnsi="Times" w:cs="Times"/>
          <w:lang w:eastAsia="zh-CN"/>
        </w:rPr>
        <w:t>issue</w:t>
      </w:r>
      <w:r>
        <w:rPr>
          <w:rFonts w:ascii="Times" w:eastAsia="Times New Roman" w:hAnsi="Times" w:cs="Times"/>
          <w:lang w:eastAsia="zh-CN"/>
        </w:rPr>
        <w:t xml:space="preserve"> </w:t>
      </w:r>
      <w:r w:rsidRPr="000B7146">
        <w:rPr>
          <w:rFonts w:ascii="Times" w:eastAsia="Times New Roman" w:hAnsi="Times" w:cs="Times"/>
          <w:lang w:eastAsia="zh-CN"/>
        </w:rPr>
        <w:t xml:space="preserve">after </w:t>
      </w:r>
      <w:r>
        <w:rPr>
          <w:rFonts w:ascii="Times" w:eastAsia="Times New Roman" w:hAnsi="Times" w:cs="Times"/>
          <w:lang w:eastAsia="zh-CN"/>
        </w:rPr>
        <w:t xml:space="preserve">the collision handling for valid RO </w:t>
      </w:r>
      <w:r>
        <w:rPr>
          <w:rFonts w:cs="Arial"/>
          <w:lang w:eastAsia="ja-JP"/>
        </w:rPr>
        <w:t>has been discussed clearly</w:t>
      </w:r>
      <w:r w:rsidRPr="000B7146">
        <w:rPr>
          <w:rFonts w:ascii="Times" w:eastAsia="Times New Roman" w:hAnsi="Times" w:cs="Times"/>
          <w:lang w:eastAsia="zh-CN"/>
        </w:rPr>
        <w:t xml:space="preserve">. </w:t>
      </w:r>
    </w:p>
    <w:p w14:paraId="26583D8A" w14:textId="77777777" w:rsidR="00450DBB" w:rsidRPr="00877CC7" w:rsidRDefault="00450DBB" w:rsidP="00C65C70">
      <w:pPr>
        <w:spacing w:after="100" w:afterAutospacing="1"/>
        <w:jc w:val="both"/>
        <w:rPr>
          <w:rFonts w:ascii="Times" w:hAnsi="Times"/>
          <w:szCs w:val="24"/>
        </w:rPr>
      </w:pPr>
    </w:p>
    <w:p w14:paraId="006668BE" w14:textId="31044B4A" w:rsidR="00913FC9" w:rsidRPr="00107018" w:rsidRDefault="00474DEC" w:rsidP="000209C8">
      <w:pPr>
        <w:pStyle w:val="Heading1"/>
        <w:ind w:left="1134" w:hanging="1134"/>
      </w:pPr>
      <w:r>
        <w:t>C</w:t>
      </w:r>
      <w:r w:rsidR="004D75CC">
        <w:t>ollision handling for Case 9</w:t>
      </w:r>
    </w:p>
    <w:p w14:paraId="5E144736" w14:textId="77777777" w:rsidR="00456622" w:rsidRPr="0049258A" w:rsidRDefault="00456622" w:rsidP="00456622">
      <w:pPr>
        <w:jc w:val="both"/>
        <w:rPr>
          <w:lang w:eastAsia="ja-JP"/>
        </w:rPr>
      </w:pPr>
      <w:r>
        <w:rPr>
          <w:lang w:eastAsia="ja-JP"/>
        </w:rPr>
        <w:t xml:space="preserve">RAN1#104bis-e reached the following working assumptions </w:t>
      </w:r>
      <w:r>
        <w:rPr>
          <w:lang w:eastAsia="ja-JP"/>
        </w:rPr>
        <w:fldChar w:fldCharType="begin"/>
      </w:r>
      <w:r>
        <w:rPr>
          <w:lang w:eastAsia="ja-JP"/>
        </w:rPr>
        <w:instrText xml:space="preserve"> REF _Ref75178331 \r \h </w:instrText>
      </w:r>
      <w:r>
        <w:rPr>
          <w:lang w:eastAsia="ja-JP"/>
        </w:rPr>
      </w:r>
      <w:r>
        <w:rPr>
          <w:lang w:eastAsia="ja-JP"/>
        </w:rPr>
        <w:fldChar w:fldCharType="separate"/>
      </w:r>
      <w:r>
        <w:rPr>
          <w:lang w:eastAsia="ja-JP"/>
        </w:rPr>
        <w:t>[2]</w:t>
      </w:r>
      <w:r>
        <w:rPr>
          <w:lang w:eastAsia="ja-JP"/>
        </w:rPr>
        <w:fldChar w:fldCharType="end"/>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456622" w:rsidRPr="0049258A" w14:paraId="3A44B8D3" w14:textId="77777777" w:rsidTr="001707BA">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CC140" w14:textId="77777777" w:rsidR="00456622" w:rsidRPr="0049258A" w:rsidRDefault="00456622" w:rsidP="001707BA">
            <w:pPr>
              <w:spacing w:after="0" w:line="252" w:lineRule="auto"/>
              <w:rPr>
                <w:lang w:eastAsia="x-none"/>
              </w:rPr>
            </w:pPr>
            <w:r w:rsidRPr="0049258A">
              <w:rPr>
                <w:highlight w:val="darkYellow"/>
                <w:lang w:eastAsia="x-none"/>
              </w:rPr>
              <w:t>Working assumption:</w:t>
            </w:r>
          </w:p>
          <w:p w14:paraId="5D8E9DE6" w14:textId="77777777" w:rsidR="00456622" w:rsidRPr="0049258A" w:rsidRDefault="00456622" w:rsidP="008A55D7">
            <w:pPr>
              <w:numPr>
                <w:ilvl w:val="0"/>
                <w:numId w:val="11"/>
              </w:numPr>
              <w:spacing w:after="0"/>
            </w:pPr>
            <w:r w:rsidRPr="0049258A">
              <w:t>For HD-FDD, reuse the same principle as Rel-15/16 UE not capable of full-duplex communication</w:t>
            </w:r>
          </w:p>
          <w:p w14:paraId="434C5EBD" w14:textId="77777777" w:rsidR="00456622" w:rsidRPr="0049258A" w:rsidRDefault="00456622" w:rsidP="008A55D7">
            <w:pPr>
              <w:numPr>
                <w:ilvl w:val="1"/>
                <w:numId w:val="11"/>
              </w:numPr>
              <w:spacing w:after="0"/>
            </w:pPr>
            <w:r w:rsidRPr="0049258A">
              <w:t>A HD-FDD UE is not expected to transmit in the uplink earlier than [</w:t>
            </w:r>
            <w:r w:rsidRPr="0049258A">
              <w:rPr>
                <w:i/>
                <w:iCs/>
              </w:rPr>
              <w:t>N</w:t>
            </w:r>
            <w:r w:rsidRPr="0049258A">
              <w:rPr>
                <w:i/>
                <w:iCs/>
                <w:vertAlign w:val="subscript"/>
              </w:rPr>
              <w:t>RX-TX</w:t>
            </w:r>
            <w:r w:rsidRPr="0049258A">
              <w:rPr>
                <w:i/>
                <w:iCs/>
              </w:rPr>
              <w:t xml:space="preserve"> T</w:t>
            </w:r>
            <w:r w:rsidRPr="0049258A">
              <w:rPr>
                <w:i/>
                <w:iCs/>
                <w:vertAlign w:val="subscript"/>
              </w:rPr>
              <w:t>c</w:t>
            </w:r>
            <w:r w:rsidRPr="0049258A">
              <w:t>] after the end of the last received downlink symbol in the same cell</w:t>
            </w:r>
          </w:p>
          <w:p w14:paraId="63DB5EDC" w14:textId="77777777" w:rsidR="00456622" w:rsidRPr="0049258A" w:rsidRDefault="00456622" w:rsidP="008A55D7">
            <w:pPr>
              <w:numPr>
                <w:ilvl w:val="1"/>
                <w:numId w:val="11"/>
              </w:numPr>
              <w:spacing w:after="0"/>
            </w:pPr>
            <w:r w:rsidRPr="0049258A">
              <w:t>A HD-FDD UE is not expected to receive in the downlink earlier than [</w:t>
            </w:r>
            <w:r w:rsidRPr="0049258A">
              <w:rPr>
                <w:i/>
                <w:iCs/>
              </w:rPr>
              <w:t>N</w:t>
            </w:r>
            <w:r w:rsidRPr="0049258A">
              <w:rPr>
                <w:i/>
                <w:iCs/>
                <w:vertAlign w:val="subscript"/>
              </w:rPr>
              <w:t>TX-RX</w:t>
            </w:r>
            <w:r w:rsidRPr="0049258A">
              <w:rPr>
                <w:i/>
                <w:iCs/>
              </w:rPr>
              <w:t xml:space="preserve"> T</w:t>
            </w:r>
            <w:r w:rsidRPr="0049258A">
              <w:rPr>
                <w:i/>
                <w:iCs/>
                <w:vertAlign w:val="subscript"/>
              </w:rPr>
              <w:t>c</w:t>
            </w:r>
            <w:r w:rsidRPr="0049258A">
              <w:t>] after the end of the last transmitted uplink symbol in the same cell</w:t>
            </w:r>
          </w:p>
          <w:p w14:paraId="71D314D5" w14:textId="77777777" w:rsidR="00456622" w:rsidRPr="002050C3" w:rsidRDefault="00456622" w:rsidP="008A55D7">
            <w:pPr>
              <w:numPr>
                <w:ilvl w:val="1"/>
                <w:numId w:val="11"/>
              </w:numPr>
              <w:spacing w:after="0"/>
            </w:pPr>
            <w:r w:rsidRPr="002050C3">
              <w:t>FFS N</w:t>
            </w:r>
            <w:r w:rsidRPr="002050C3">
              <w:rPr>
                <w:vertAlign w:val="subscript"/>
              </w:rPr>
              <w:t xml:space="preserve">TX-RX </w:t>
            </w:r>
            <w:r w:rsidRPr="002050C3">
              <w:t>and N</w:t>
            </w:r>
            <w:r w:rsidRPr="002050C3">
              <w:rPr>
                <w:vertAlign w:val="subscript"/>
              </w:rPr>
              <w:t>RX-TX</w:t>
            </w:r>
          </w:p>
          <w:p w14:paraId="49D31355" w14:textId="77777777" w:rsidR="00456622" w:rsidRPr="0049258A" w:rsidRDefault="00456622" w:rsidP="008A55D7">
            <w:pPr>
              <w:numPr>
                <w:ilvl w:val="1"/>
                <w:numId w:val="11"/>
              </w:numPr>
              <w:spacing w:after="0"/>
            </w:pPr>
            <w:r w:rsidRPr="002050C3">
              <w:lastRenderedPageBreak/>
              <w:t>FFS: how it jointly</w:t>
            </w:r>
            <w:r w:rsidRPr="0049258A">
              <w:t xml:space="preserve"> works with the agreement for other collision cases </w:t>
            </w:r>
          </w:p>
          <w:p w14:paraId="419989B5" w14:textId="77777777" w:rsidR="00456622" w:rsidRPr="0049258A" w:rsidRDefault="00456622" w:rsidP="001707BA">
            <w:pPr>
              <w:spacing w:after="0"/>
            </w:pPr>
          </w:p>
        </w:tc>
      </w:tr>
    </w:tbl>
    <w:p w14:paraId="006668CB" w14:textId="72120BA7" w:rsidR="00001B4A" w:rsidRDefault="00001B4A" w:rsidP="00C3591F">
      <w:pPr>
        <w:spacing w:after="100" w:afterAutospacing="1"/>
        <w:jc w:val="both"/>
      </w:pPr>
    </w:p>
    <w:p w14:paraId="348529D3" w14:textId="173B0751" w:rsidR="005065E6" w:rsidRPr="00107018" w:rsidRDefault="005065E6" w:rsidP="005065E6">
      <w:pPr>
        <w:spacing w:after="100" w:afterAutospacing="1"/>
        <w:jc w:val="both"/>
        <w:rPr>
          <w:rFonts w:eastAsia="宋体"/>
          <w:lang w:eastAsia="zh-CN"/>
        </w:rPr>
      </w:pPr>
      <w:r w:rsidRPr="00107018">
        <w:rPr>
          <w:rFonts w:eastAsia="宋体"/>
          <w:lang w:eastAsia="zh-CN"/>
        </w:rPr>
        <w:t xml:space="preserve">Regarding </w:t>
      </w:r>
      <w:r>
        <w:rPr>
          <w:rFonts w:eastAsia="宋体"/>
          <w:lang w:eastAsia="zh-CN"/>
        </w:rPr>
        <w:t xml:space="preserve">the second FFS in the above agreement, the following </w:t>
      </w:r>
      <w:r w:rsidRPr="00107018">
        <w:rPr>
          <w:rFonts w:eastAsia="宋体"/>
          <w:lang w:eastAsia="zh-CN"/>
        </w:rPr>
        <w:t xml:space="preserve">are discussed in </w:t>
      </w:r>
      <w:r>
        <w:rPr>
          <w:rFonts w:eastAsia="宋体"/>
          <w:lang w:eastAsia="zh-CN"/>
        </w:rPr>
        <w:t xml:space="preserve">the </w:t>
      </w:r>
      <w:r w:rsidRPr="00107018">
        <w:rPr>
          <w:rFonts w:eastAsia="宋体"/>
          <w:lang w:eastAsia="zh-CN"/>
        </w:rPr>
        <w:t>contributions:</w:t>
      </w:r>
    </w:p>
    <w:p w14:paraId="6C956C94" w14:textId="44B10EE3" w:rsidR="00B26E25" w:rsidRDefault="005065E6" w:rsidP="005065E6">
      <w:pPr>
        <w:spacing w:after="100" w:afterAutospacing="1"/>
        <w:jc w:val="both"/>
        <w:rPr>
          <w:rFonts w:eastAsia="DengXian"/>
          <w:lang w:eastAsia="zh-CN"/>
        </w:rPr>
      </w:pPr>
      <w:r>
        <w:rPr>
          <w:rFonts w:eastAsia="DengXian"/>
          <w:lang w:eastAsia="zh-CN"/>
        </w:rPr>
        <w:t>Contribution [</w:t>
      </w:r>
      <w:r w:rsidR="00B26E25">
        <w:rPr>
          <w:rFonts w:eastAsia="DengXian"/>
          <w:lang w:eastAsia="zh-CN"/>
        </w:rPr>
        <w:t xml:space="preserve">Nokia06, </w:t>
      </w:r>
      <w:r w:rsidR="007351A5">
        <w:rPr>
          <w:rFonts w:eastAsia="DengXian"/>
          <w:lang w:eastAsia="zh-CN"/>
        </w:rPr>
        <w:t xml:space="preserve">CT12, </w:t>
      </w:r>
      <w:r w:rsidR="00B26E25">
        <w:rPr>
          <w:rFonts w:eastAsia="DengXian"/>
          <w:lang w:eastAsia="zh-CN"/>
        </w:rPr>
        <w:t>Apple19</w:t>
      </w:r>
      <w:r>
        <w:rPr>
          <w:rFonts w:eastAsia="DengXian"/>
          <w:lang w:eastAsia="zh-CN"/>
        </w:rPr>
        <w:t xml:space="preserve">] </w:t>
      </w:r>
      <w:r w:rsidR="00B26E25">
        <w:rPr>
          <w:rFonts w:eastAsia="DengXian"/>
          <w:lang w:eastAsia="zh-CN"/>
        </w:rPr>
        <w:t xml:space="preserve">view that </w:t>
      </w:r>
      <w:r w:rsidR="00B26E25" w:rsidRPr="00B26E25">
        <w:rPr>
          <w:rFonts w:eastAsia="DengXian"/>
          <w:lang w:eastAsia="zh-CN"/>
        </w:rPr>
        <w:t xml:space="preserve">the concerned collision due to DL/UL direction switching </w:t>
      </w:r>
      <w:r w:rsidR="007351A5">
        <w:rPr>
          <w:rFonts w:eastAsia="DengXian"/>
          <w:lang w:eastAsia="zh-CN"/>
        </w:rPr>
        <w:t>can be</w:t>
      </w:r>
      <w:r w:rsidR="00B26E25" w:rsidRPr="00B26E25">
        <w:rPr>
          <w:rFonts w:eastAsia="DengXian"/>
          <w:lang w:eastAsia="zh-CN"/>
        </w:rPr>
        <w:t xml:space="preserve"> handled by </w:t>
      </w:r>
      <w:proofErr w:type="spellStart"/>
      <w:r w:rsidR="00B26E25" w:rsidRPr="00B26E25">
        <w:rPr>
          <w:rFonts w:eastAsia="DengXian"/>
          <w:lang w:eastAsia="zh-CN"/>
        </w:rPr>
        <w:t>gNB</w:t>
      </w:r>
      <w:proofErr w:type="spellEnd"/>
      <w:r w:rsidR="00B26E25">
        <w:rPr>
          <w:rFonts w:eastAsia="DengXian"/>
          <w:lang w:eastAsia="zh-CN"/>
        </w:rPr>
        <w:t xml:space="preserve">, i.e., </w:t>
      </w:r>
      <w:r w:rsidR="00B26E25" w:rsidRPr="00B26E25">
        <w:rPr>
          <w:rFonts w:eastAsia="DengXian"/>
          <w:lang w:eastAsia="zh-CN"/>
        </w:rPr>
        <w:t>schedul</w:t>
      </w:r>
      <w:r w:rsidR="00B26E25">
        <w:rPr>
          <w:rFonts w:eastAsia="DengXian"/>
          <w:lang w:eastAsia="zh-CN"/>
        </w:rPr>
        <w:t>ing</w:t>
      </w:r>
      <w:r w:rsidR="00B26E25" w:rsidRPr="00B26E25">
        <w:rPr>
          <w:rFonts w:eastAsia="DengXian"/>
          <w:lang w:eastAsia="zh-CN"/>
        </w:rPr>
        <w:t xml:space="preserve"> </w:t>
      </w:r>
      <w:r w:rsidR="00157EA0">
        <w:rPr>
          <w:rFonts w:eastAsia="DengXian"/>
          <w:lang w:eastAsia="zh-CN"/>
        </w:rPr>
        <w:t xml:space="preserve">the </w:t>
      </w:r>
      <w:r w:rsidR="00B26E25" w:rsidRPr="00B26E25">
        <w:rPr>
          <w:rFonts w:eastAsia="DengXian"/>
          <w:lang w:eastAsia="zh-CN"/>
        </w:rPr>
        <w:t>back-to-back DL-to-UL and UL-to-DL transmission and reception with the necessary gaps</w:t>
      </w:r>
      <w:r w:rsidR="00B26E25">
        <w:rPr>
          <w:rFonts w:eastAsia="DengXian"/>
          <w:lang w:eastAsia="zh-CN"/>
        </w:rPr>
        <w:t>.</w:t>
      </w:r>
    </w:p>
    <w:p w14:paraId="270F2D01" w14:textId="77777777" w:rsidR="007351A5" w:rsidRDefault="007351A5" w:rsidP="007351A5">
      <w:pPr>
        <w:spacing w:after="100" w:afterAutospacing="1"/>
        <w:jc w:val="both"/>
        <w:rPr>
          <w:rFonts w:eastAsia="DengXian"/>
          <w:lang w:eastAsia="zh-CN"/>
        </w:rPr>
      </w:pPr>
      <w:r>
        <w:rPr>
          <w:rFonts w:eastAsia="DengXian"/>
          <w:lang w:eastAsia="zh-CN"/>
        </w:rPr>
        <w:t xml:space="preserve">In contribution [Sharp20] it is also suggested to define adequate Tx/Rx switching time for HD-FDD UEs. </w:t>
      </w:r>
    </w:p>
    <w:p w14:paraId="6C151E6F" w14:textId="29E3B00D" w:rsidR="000E20BB" w:rsidRDefault="00B26E25" w:rsidP="000E20BB">
      <w:pPr>
        <w:spacing w:after="100" w:afterAutospacing="1"/>
        <w:jc w:val="both"/>
        <w:rPr>
          <w:rFonts w:eastAsiaTheme="minorEastAsia"/>
          <w:color w:val="FF0000"/>
          <w:lang w:eastAsia="zh-CN"/>
        </w:rPr>
      </w:pPr>
      <w:r>
        <w:rPr>
          <w:rFonts w:eastAsia="DengXian"/>
          <w:lang w:eastAsia="zh-CN"/>
        </w:rPr>
        <w:t>In contribution [vivo0</w:t>
      </w:r>
      <w:r w:rsidR="00D73173">
        <w:rPr>
          <w:rFonts w:eastAsia="DengXian"/>
          <w:lang w:eastAsia="zh-CN"/>
        </w:rPr>
        <w:t>5</w:t>
      </w:r>
      <w:r>
        <w:rPr>
          <w:rFonts w:eastAsia="DengXian"/>
          <w:lang w:eastAsia="zh-CN"/>
        </w:rPr>
        <w:t xml:space="preserve">], it is viewed that for </w:t>
      </w:r>
      <w:r w:rsidR="000E20BB">
        <w:rPr>
          <w:rFonts w:eastAsiaTheme="minorEastAsia"/>
          <w:color w:val="000000" w:themeColor="text1"/>
          <w:lang w:eastAsia="zh-CN"/>
        </w:rPr>
        <w:t xml:space="preserve">back-to-back </w:t>
      </w:r>
      <w:r w:rsidR="000E20BB">
        <w:rPr>
          <w:rFonts w:eastAsiaTheme="minorEastAsia"/>
          <w:lang w:eastAsia="zh-CN"/>
        </w:rPr>
        <w:t>transmission/rec</w:t>
      </w:r>
      <w:r w:rsidR="000E20BB" w:rsidRPr="00003903">
        <w:rPr>
          <w:rFonts w:eastAsiaTheme="minorEastAsia"/>
          <w:color w:val="000000" w:themeColor="text1"/>
          <w:lang w:eastAsia="zh-CN"/>
        </w:rPr>
        <w:t>eption configured by cell-specific higher layer parameters</w:t>
      </w:r>
      <w:r w:rsidR="000E20BB">
        <w:rPr>
          <w:rFonts w:eastAsiaTheme="minorEastAsia"/>
          <w:color w:val="000000" w:themeColor="text1"/>
          <w:lang w:eastAsia="zh-CN"/>
        </w:rPr>
        <w:t xml:space="preserve">, given the proposal that </w:t>
      </w:r>
      <w:r w:rsidR="000E20BB">
        <w:rPr>
          <w:rFonts w:eastAsiaTheme="minorEastAsia"/>
          <w:lang w:eastAsia="zh-CN"/>
        </w:rPr>
        <w:t xml:space="preserve">the </w:t>
      </w:r>
      <w:proofErr w:type="spellStart"/>
      <w:r w:rsidR="000E20BB">
        <w:rPr>
          <w:rFonts w:eastAsiaTheme="minorEastAsia"/>
          <w:lang w:eastAsia="zh-CN"/>
        </w:rPr>
        <w:t>N</w:t>
      </w:r>
      <w:r w:rsidR="000E20BB" w:rsidRPr="000E20BB">
        <w:rPr>
          <w:rFonts w:eastAsiaTheme="minorEastAsia"/>
          <w:vertAlign w:val="subscript"/>
          <w:lang w:eastAsia="zh-CN"/>
        </w:rPr>
        <w:t>gap</w:t>
      </w:r>
      <w:proofErr w:type="spellEnd"/>
      <w:r w:rsidR="000E20BB">
        <w:rPr>
          <w:rFonts w:eastAsiaTheme="minorEastAsia"/>
          <w:lang w:eastAsia="zh-CN"/>
        </w:rPr>
        <w:t xml:space="preserve"> symbols have been included in valid RO, hence </w:t>
      </w:r>
      <w:r w:rsidR="000E20BB" w:rsidRPr="00003903">
        <w:rPr>
          <w:rFonts w:eastAsiaTheme="minorEastAsia"/>
          <w:color w:val="000000" w:themeColor="text1"/>
          <w:lang w:eastAsia="zh-CN"/>
        </w:rPr>
        <w:t xml:space="preserve">the </w:t>
      </w:r>
      <w:r w:rsidR="000E20BB" w:rsidRPr="00003903">
        <w:rPr>
          <w:rFonts w:eastAsiaTheme="minorEastAsia" w:hint="eastAsia"/>
          <w:color w:val="000000" w:themeColor="text1"/>
          <w:lang w:eastAsia="zh-CN"/>
        </w:rPr>
        <w:t>handling</w:t>
      </w:r>
      <w:r w:rsidR="000E20BB" w:rsidRPr="00003903">
        <w:rPr>
          <w:rFonts w:eastAsiaTheme="minorEastAsia"/>
          <w:color w:val="000000" w:themeColor="text1"/>
          <w:lang w:eastAsia="zh-CN"/>
        </w:rPr>
        <w:t xml:space="preserve"> </w:t>
      </w:r>
      <w:r w:rsidR="000E20BB">
        <w:rPr>
          <w:rFonts w:eastAsiaTheme="minorEastAsia"/>
          <w:color w:val="000000" w:themeColor="text1"/>
          <w:lang w:eastAsia="zh-CN"/>
        </w:rPr>
        <w:t xml:space="preserve">of </w:t>
      </w:r>
      <w:r w:rsidR="000E20BB" w:rsidRPr="005E13B0">
        <w:rPr>
          <w:rFonts w:eastAsiaTheme="minorEastAsia"/>
          <w:color w:val="000000" w:themeColor="text1"/>
          <w:lang w:eastAsia="zh-CN"/>
        </w:rPr>
        <w:t xml:space="preserve">direction switching </w:t>
      </w:r>
      <w:r w:rsidR="000E20BB" w:rsidRPr="00003903">
        <w:rPr>
          <w:rFonts w:eastAsiaTheme="minorEastAsia"/>
          <w:color w:val="000000" w:themeColor="text1"/>
          <w:lang w:eastAsia="zh-CN"/>
        </w:rPr>
        <w:t xml:space="preserve">can be the same as the </w:t>
      </w:r>
      <w:r w:rsidR="000E20BB">
        <w:rPr>
          <w:rFonts w:eastAsiaTheme="minorEastAsia"/>
          <w:color w:val="000000" w:themeColor="text1"/>
          <w:lang w:eastAsia="zh-CN"/>
        </w:rPr>
        <w:t>c</w:t>
      </w:r>
      <w:r w:rsidR="000E20BB" w:rsidRPr="00003903">
        <w:rPr>
          <w:rFonts w:eastAsiaTheme="minorEastAsia"/>
          <w:color w:val="000000" w:themeColor="text1"/>
          <w:lang w:eastAsia="zh-CN"/>
        </w:rPr>
        <w:t>ollision case</w:t>
      </w:r>
      <w:r w:rsidR="000E20BB">
        <w:rPr>
          <w:rFonts w:eastAsiaTheme="minorEastAsia"/>
          <w:color w:val="000000" w:themeColor="text1"/>
          <w:lang w:eastAsia="zh-CN"/>
        </w:rPr>
        <w:t xml:space="preserve"> and a separate rule is not needed. For other cases, the </w:t>
      </w:r>
      <w:proofErr w:type="spellStart"/>
      <w:r w:rsidR="000E20BB">
        <w:rPr>
          <w:rFonts w:eastAsiaTheme="minorEastAsia"/>
          <w:color w:val="000000" w:themeColor="text1"/>
          <w:lang w:eastAsia="zh-CN"/>
        </w:rPr>
        <w:t>gNB</w:t>
      </w:r>
      <w:proofErr w:type="spellEnd"/>
      <w:r w:rsidR="000E20BB">
        <w:rPr>
          <w:rFonts w:eastAsiaTheme="minorEastAsia"/>
          <w:color w:val="000000" w:themeColor="text1"/>
          <w:lang w:eastAsia="zh-CN"/>
        </w:rPr>
        <w:t xml:space="preserve"> </w:t>
      </w:r>
      <w:r w:rsidR="000E20BB" w:rsidRPr="000E20BB">
        <w:rPr>
          <w:rFonts w:eastAsiaTheme="minorEastAsia"/>
          <w:color w:val="000000" w:themeColor="text1"/>
          <w:lang w:eastAsia="zh-CN"/>
        </w:rPr>
        <w:t>scheduler should ensure the switching time</w:t>
      </w:r>
      <w:r w:rsidR="000E20BB">
        <w:rPr>
          <w:rFonts w:eastAsiaTheme="minorEastAsia"/>
          <w:color w:val="000000" w:themeColor="text1"/>
          <w:lang w:eastAsia="zh-CN"/>
        </w:rPr>
        <w:t>.</w:t>
      </w:r>
    </w:p>
    <w:p w14:paraId="5A2546FA" w14:textId="5795041D" w:rsidR="00D73173" w:rsidRDefault="00D73173" w:rsidP="00D73173">
      <w:pPr>
        <w:spacing w:after="120"/>
        <w:jc w:val="both"/>
        <w:rPr>
          <w:rFonts w:eastAsia="DengXian"/>
          <w:lang w:eastAsia="zh-CN"/>
        </w:rPr>
      </w:pPr>
      <w:r>
        <w:rPr>
          <w:rFonts w:eastAsia="DengXian"/>
          <w:lang w:eastAsia="zh-CN"/>
        </w:rPr>
        <w:t xml:space="preserve">Contribution [Ericsson04] views that </w:t>
      </w:r>
      <w:r>
        <w:rPr>
          <w:lang w:eastAsia="ja-JP"/>
        </w:rPr>
        <w:t>the c</w:t>
      </w:r>
      <w:r w:rsidRPr="00B113CD">
        <w:rPr>
          <w:lang w:eastAsia="ja-JP"/>
        </w:rPr>
        <w:t xml:space="preserve">ollision with </w:t>
      </w:r>
      <w:r>
        <w:rPr>
          <w:lang w:eastAsia="ja-JP"/>
        </w:rPr>
        <w:t xml:space="preserve">the </w:t>
      </w:r>
      <w:r w:rsidRPr="00B113CD">
        <w:rPr>
          <w:lang w:eastAsia="ja-JP"/>
        </w:rPr>
        <w:t xml:space="preserve">switching time after applying collision handling rules </w:t>
      </w:r>
      <w:r>
        <w:rPr>
          <w:lang w:eastAsia="ja-JP"/>
        </w:rPr>
        <w:t xml:space="preserve">can occur since it may be difficult for </w:t>
      </w:r>
      <w:proofErr w:type="spellStart"/>
      <w:r>
        <w:rPr>
          <w:lang w:eastAsia="ja-JP"/>
        </w:rPr>
        <w:t>gNB</w:t>
      </w:r>
      <w:proofErr w:type="spellEnd"/>
      <w:r>
        <w:rPr>
          <w:lang w:eastAsia="ja-JP"/>
        </w:rPr>
        <w:t xml:space="preserve"> scheduler to avoid the immediate back-to-back (without sufficient gap) scenarios for cases involving semi-statically configured DL/UL (including both UE specific and cell specific). If it is interpreted as an error case, </w:t>
      </w:r>
      <w:r>
        <w:rPr>
          <w:rFonts w:eastAsia="DengXian"/>
          <w:lang w:eastAsia="zh-CN"/>
        </w:rPr>
        <w:t>excessive restrictions will be imposed on network configuration. Two options are proposed for further discussion.</w:t>
      </w:r>
    </w:p>
    <w:p w14:paraId="41764670" w14:textId="75EA1FC2" w:rsidR="00D73173" w:rsidRDefault="00D73173" w:rsidP="00D73173">
      <w:pPr>
        <w:pStyle w:val="ListParagraph"/>
        <w:numPr>
          <w:ilvl w:val="0"/>
          <w:numId w:val="17"/>
        </w:numPr>
        <w:spacing w:before="180" w:after="0" w:line="240" w:lineRule="auto"/>
        <w:contextualSpacing w:val="0"/>
        <w:textAlignment w:val="center"/>
        <w:rPr>
          <w:color w:val="000000"/>
          <w:sz w:val="20"/>
          <w:szCs w:val="20"/>
          <w:lang w:val="en-GB"/>
        </w:rPr>
      </w:pPr>
      <w:r w:rsidRPr="00C340FB">
        <w:rPr>
          <w:color w:val="000000"/>
          <w:sz w:val="20"/>
          <w:szCs w:val="20"/>
          <w:lang w:val="en-GB"/>
        </w:rPr>
        <w:t xml:space="preserve">Option 1: </w:t>
      </w:r>
      <w:r>
        <w:rPr>
          <w:color w:val="000000"/>
          <w:sz w:val="20"/>
          <w:szCs w:val="20"/>
          <w:lang w:val="en-GB"/>
        </w:rPr>
        <w:t>A</w:t>
      </w:r>
      <w:r w:rsidRPr="00D73173">
        <w:rPr>
          <w:color w:val="000000"/>
          <w:sz w:val="20"/>
          <w:szCs w:val="20"/>
          <w:lang w:val="en-GB"/>
        </w:rPr>
        <w:t>n earlier DL reception or UL transmission is prioritized by puncturing or skipping first few symbols of the later UL transmission or DL reception</w:t>
      </w:r>
    </w:p>
    <w:p w14:paraId="21AB3E00" w14:textId="4077E33B" w:rsidR="00D73173" w:rsidRDefault="00D73173" w:rsidP="00F90D53">
      <w:pPr>
        <w:pStyle w:val="ListParagraph"/>
        <w:numPr>
          <w:ilvl w:val="0"/>
          <w:numId w:val="17"/>
        </w:numPr>
        <w:spacing w:before="180" w:after="0" w:line="240" w:lineRule="auto"/>
        <w:contextualSpacing w:val="0"/>
        <w:textAlignment w:val="center"/>
        <w:rPr>
          <w:color w:val="000000"/>
          <w:sz w:val="20"/>
          <w:szCs w:val="20"/>
          <w:lang w:val="en-GB"/>
        </w:rPr>
      </w:pPr>
      <w:r w:rsidRPr="00F90D53">
        <w:rPr>
          <w:color w:val="000000"/>
          <w:sz w:val="20"/>
          <w:szCs w:val="20"/>
          <w:lang w:val="en-GB"/>
        </w:rPr>
        <w:t>Option 2: Leave it to UE implementation</w:t>
      </w:r>
      <w:r w:rsidR="00D1453E" w:rsidRPr="00F90D53">
        <w:rPr>
          <w:color w:val="000000"/>
          <w:sz w:val="20"/>
          <w:szCs w:val="20"/>
          <w:lang w:val="en-GB"/>
        </w:rPr>
        <w:t xml:space="preserve"> to ensure the switching time is satisfied</w:t>
      </w:r>
    </w:p>
    <w:p w14:paraId="5255141E" w14:textId="77777777" w:rsidR="00F90D53" w:rsidRPr="00F90D53" w:rsidRDefault="00F90D53" w:rsidP="00F90D53">
      <w:pPr>
        <w:pStyle w:val="ListParagraph"/>
        <w:spacing w:before="180" w:after="0" w:line="240" w:lineRule="auto"/>
        <w:ind w:left="644"/>
        <w:contextualSpacing w:val="0"/>
        <w:textAlignment w:val="center"/>
        <w:rPr>
          <w:color w:val="000000"/>
          <w:sz w:val="20"/>
          <w:szCs w:val="20"/>
          <w:lang w:val="en-GB"/>
        </w:rPr>
      </w:pPr>
    </w:p>
    <w:p w14:paraId="3D5F5885" w14:textId="3EB9261D" w:rsidR="00D1453E" w:rsidRDefault="00D1453E" w:rsidP="005065E6">
      <w:pPr>
        <w:spacing w:after="100" w:afterAutospacing="1"/>
        <w:jc w:val="both"/>
        <w:rPr>
          <w:rFonts w:eastAsia="DengXian"/>
          <w:lang w:eastAsia="zh-CN"/>
        </w:rPr>
      </w:pPr>
      <w:r>
        <w:rPr>
          <w:rFonts w:eastAsia="DengXian"/>
          <w:lang w:eastAsia="zh-CN"/>
        </w:rPr>
        <w:t>Contributions [Xiaomi</w:t>
      </w:r>
      <w:r w:rsidR="004E40C5">
        <w:rPr>
          <w:rFonts w:eastAsia="DengXian"/>
          <w:lang w:eastAsia="zh-CN"/>
        </w:rPr>
        <w:t>23</w:t>
      </w:r>
      <w:r>
        <w:rPr>
          <w:rFonts w:eastAsia="DengXian"/>
          <w:lang w:eastAsia="zh-CN"/>
        </w:rPr>
        <w:t>, Intel</w:t>
      </w:r>
      <w:r w:rsidR="004E40C5">
        <w:rPr>
          <w:rFonts w:eastAsia="DengXian"/>
          <w:lang w:eastAsia="zh-CN"/>
        </w:rPr>
        <w:t>18</w:t>
      </w:r>
      <w:r>
        <w:rPr>
          <w:rFonts w:eastAsia="DengXian"/>
          <w:lang w:eastAsia="zh-CN"/>
        </w:rPr>
        <w:t xml:space="preserve">] </w:t>
      </w:r>
      <w:r w:rsidR="00F90D53">
        <w:rPr>
          <w:rFonts w:eastAsia="DengXian"/>
          <w:lang w:eastAsia="zh-CN"/>
        </w:rPr>
        <w:t xml:space="preserve">also </w:t>
      </w:r>
      <w:r>
        <w:rPr>
          <w:rFonts w:eastAsia="DengXian"/>
          <w:lang w:eastAsia="zh-CN"/>
        </w:rPr>
        <w:t xml:space="preserve">raise concern for treating it as an error case </w:t>
      </w:r>
      <w:r w:rsidR="00F90D53" w:rsidRPr="004043BE">
        <w:rPr>
          <w:rFonts w:eastAsia="DengXian" w:hint="eastAsia"/>
          <w:lang w:eastAsia="zh-CN"/>
        </w:rPr>
        <w:t xml:space="preserve">if </w:t>
      </w:r>
      <w:r w:rsidR="00F90D53" w:rsidRPr="004043BE">
        <w:rPr>
          <w:rFonts w:eastAsia="DengXian"/>
          <w:lang w:eastAsia="zh-CN"/>
        </w:rPr>
        <w:t xml:space="preserve">the switching time is not enough after applying </w:t>
      </w:r>
      <w:r w:rsidR="007351A5">
        <w:rPr>
          <w:rFonts w:eastAsia="DengXian"/>
          <w:lang w:eastAsia="zh-CN"/>
        </w:rPr>
        <w:t xml:space="preserve">the </w:t>
      </w:r>
      <w:r w:rsidR="00F90D53" w:rsidRPr="004043BE">
        <w:rPr>
          <w:rFonts w:eastAsia="DengXian"/>
          <w:lang w:eastAsia="zh-CN"/>
        </w:rPr>
        <w:t>collision handling rule</w:t>
      </w:r>
      <w:r w:rsidR="00F90D53">
        <w:rPr>
          <w:rFonts w:eastAsia="DengXian"/>
          <w:lang w:eastAsia="zh-CN"/>
        </w:rPr>
        <w:t xml:space="preserve"> </w:t>
      </w:r>
      <w:r>
        <w:rPr>
          <w:rFonts w:eastAsia="DengXian"/>
          <w:lang w:eastAsia="zh-CN"/>
        </w:rPr>
        <w:t xml:space="preserve">and </w:t>
      </w:r>
      <w:r w:rsidR="007351A5">
        <w:rPr>
          <w:rFonts w:eastAsia="DengXian"/>
          <w:lang w:eastAsia="zh-CN"/>
        </w:rPr>
        <w:t>suggest</w:t>
      </w:r>
      <w:r>
        <w:rPr>
          <w:rFonts w:eastAsia="DengXian"/>
          <w:lang w:eastAsia="zh-CN"/>
        </w:rPr>
        <w:t xml:space="preserve"> further </w:t>
      </w:r>
      <w:r w:rsidR="007351A5">
        <w:rPr>
          <w:rFonts w:eastAsia="DengXian"/>
          <w:lang w:eastAsia="zh-CN"/>
        </w:rPr>
        <w:t>discussion</w:t>
      </w:r>
      <w:r>
        <w:rPr>
          <w:rFonts w:eastAsia="DengXian"/>
          <w:lang w:eastAsia="zh-CN"/>
        </w:rPr>
        <w:t xml:space="preserve"> </w:t>
      </w:r>
      <w:r w:rsidR="007351A5">
        <w:rPr>
          <w:rFonts w:eastAsia="DengXian"/>
          <w:lang w:eastAsia="zh-CN"/>
        </w:rPr>
        <w:t xml:space="preserve">for </w:t>
      </w:r>
      <w:r>
        <w:rPr>
          <w:rFonts w:eastAsia="DengXian"/>
          <w:lang w:eastAsia="zh-CN"/>
        </w:rPr>
        <w:t xml:space="preserve">the following two </w:t>
      </w:r>
      <w:r w:rsidR="00F90D53">
        <w:rPr>
          <w:rFonts w:eastAsia="DengXian"/>
          <w:lang w:eastAsia="zh-CN"/>
        </w:rPr>
        <w:t>alternatives</w:t>
      </w:r>
      <w:r>
        <w:rPr>
          <w:rFonts w:eastAsia="DengXian"/>
          <w:lang w:eastAsia="zh-CN"/>
        </w:rPr>
        <w:t xml:space="preserve"> </w:t>
      </w:r>
    </w:p>
    <w:p w14:paraId="43CF7613" w14:textId="37E2DA37" w:rsidR="00D1453E" w:rsidRDefault="00F90D53" w:rsidP="00D1453E">
      <w:pPr>
        <w:pStyle w:val="ListParagraph"/>
        <w:numPr>
          <w:ilvl w:val="0"/>
          <w:numId w:val="17"/>
        </w:numPr>
        <w:spacing w:before="180" w:after="0" w:line="240" w:lineRule="auto"/>
        <w:contextualSpacing w:val="0"/>
        <w:textAlignment w:val="center"/>
        <w:rPr>
          <w:color w:val="000000"/>
          <w:sz w:val="20"/>
          <w:szCs w:val="20"/>
          <w:lang w:val="en-GB"/>
        </w:rPr>
      </w:pPr>
      <w:r>
        <w:rPr>
          <w:color w:val="000000"/>
          <w:sz w:val="20"/>
          <w:szCs w:val="20"/>
          <w:lang w:val="en-GB"/>
        </w:rPr>
        <w:t>Alt.</w:t>
      </w:r>
      <w:r w:rsidR="00D1453E" w:rsidRPr="00C340FB">
        <w:rPr>
          <w:color w:val="000000"/>
          <w:sz w:val="20"/>
          <w:szCs w:val="20"/>
          <w:lang w:val="en-GB"/>
        </w:rPr>
        <w:t xml:space="preserve"> 1: </w:t>
      </w:r>
      <w:r w:rsidR="00D1453E">
        <w:rPr>
          <w:color w:val="000000"/>
          <w:sz w:val="20"/>
          <w:szCs w:val="20"/>
          <w:lang w:val="en-GB"/>
        </w:rPr>
        <w:t>Treat it as an error case</w:t>
      </w:r>
    </w:p>
    <w:p w14:paraId="08F1891A" w14:textId="7CD3A974" w:rsidR="00D1453E" w:rsidRPr="00C340FB" w:rsidRDefault="00F90D53" w:rsidP="00D1453E">
      <w:pPr>
        <w:pStyle w:val="ListParagraph"/>
        <w:numPr>
          <w:ilvl w:val="0"/>
          <w:numId w:val="17"/>
        </w:numPr>
        <w:spacing w:before="180" w:after="0" w:line="240" w:lineRule="auto"/>
        <w:contextualSpacing w:val="0"/>
        <w:textAlignment w:val="center"/>
        <w:rPr>
          <w:color w:val="000000"/>
          <w:sz w:val="20"/>
          <w:szCs w:val="20"/>
          <w:lang w:val="en-GB"/>
        </w:rPr>
      </w:pPr>
      <w:r>
        <w:rPr>
          <w:color w:val="000000"/>
          <w:sz w:val="20"/>
          <w:szCs w:val="20"/>
          <w:lang w:val="en-GB"/>
        </w:rPr>
        <w:t>Alt.</w:t>
      </w:r>
      <w:r w:rsidR="00D1453E" w:rsidRPr="00C340FB">
        <w:rPr>
          <w:color w:val="000000"/>
          <w:sz w:val="20"/>
          <w:szCs w:val="20"/>
          <w:lang w:val="en-GB"/>
        </w:rPr>
        <w:t xml:space="preserve"> 2: </w:t>
      </w:r>
      <w:r>
        <w:rPr>
          <w:color w:val="000000"/>
          <w:sz w:val="20"/>
          <w:szCs w:val="20"/>
          <w:lang w:val="en-GB"/>
        </w:rPr>
        <w:t xml:space="preserve">Consider it as an UL/DL collision and apply the associated collision handling rule defined in other cases </w:t>
      </w:r>
    </w:p>
    <w:p w14:paraId="352567E3" w14:textId="77777777" w:rsidR="00D1453E" w:rsidRDefault="00D1453E" w:rsidP="00D1453E">
      <w:pPr>
        <w:spacing w:after="100" w:afterAutospacing="1"/>
        <w:jc w:val="both"/>
        <w:rPr>
          <w:rFonts w:eastAsia="DengXian"/>
          <w:lang w:eastAsia="zh-CN"/>
        </w:rPr>
      </w:pPr>
    </w:p>
    <w:p w14:paraId="6508428A" w14:textId="03D5DEBE" w:rsidR="007351A5" w:rsidRDefault="007351A5" w:rsidP="007351A5">
      <w:pPr>
        <w:spacing w:after="100" w:afterAutospacing="1"/>
        <w:jc w:val="both"/>
        <w:rPr>
          <w:rFonts w:eastAsia="DengXian"/>
          <w:lang w:eastAsia="zh-CN"/>
        </w:rPr>
      </w:pPr>
      <w:r>
        <w:rPr>
          <w:rFonts w:eastAsia="DengXian"/>
          <w:lang w:eastAsia="zh-CN"/>
        </w:rPr>
        <w:t xml:space="preserve">In contribution [ZTE08], it is discussed that </w:t>
      </w:r>
      <w:r w:rsidRPr="00D73173">
        <w:rPr>
          <w:rFonts w:eastAsia="DengXian"/>
          <w:lang w:eastAsia="zh-CN"/>
        </w:rPr>
        <w:t>the “last received downlink symbol” or “last transmitted uplink symbol” in this WA may not be equivalent to “last scheduled/configured</w:t>
      </w:r>
      <w:r>
        <w:rPr>
          <w:rFonts w:eastAsia="DengXian"/>
          <w:lang w:eastAsia="zh-CN"/>
        </w:rPr>
        <w:t>”</w:t>
      </w:r>
      <w:r w:rsidRPr="00D73173">
        <w:rPr>
          <w:rFonts w:eastAsia="DengXian"/>
          <w:lang w:eastAsia="zh-CN"/>
        </w:rPr>
        <w:t xml:space="preserve"> downlink </w:t>
      </w:r>
      <w:r>
        <w:rPr>
          <w:rFonts w:eastAsia="DengXian"/>
          <w:lang w:eastAsia="zh-CN"/>
        </w:rPr>
        <w:t xml:space="preserve">or uplink </w:t>
      </w:r>
      <w:r w:rsidRPr="00D73173">
        <w:rPr>
          <w:rFonts w:eastAsia="DengXian"/>
          <w:lang w:eastAsia="zh-CN"/>
        </w:rPr>
        <w:t>symbol</w:t>
      </w:r>
      <w:r>
        <w:rPr>
          <w:rFonts w:eastAsia="DengXian"/>
          <w:lang w:eastAsia="zh-CN"/>
        </w:rPr>
        <w:t xml:space="preserve"> and thus any </w:t>
      </w:r>
      <w:r w:rsidRPr="00D73173">
        <w:rPr>
          <w:rFonts w:eastAsia="DengXian" w:hint="eastAsia"/>
          <w:lang w:eastAsia="zh-CN"/>
        </w:rPr>
        <w:t xml:space="preserve">collision handling rule defined in Case1~Case 8 should follow the restriction </w:t>
      </w:r>
      <w:r w:rsidRPr="00D73173">
        <w:rPr>
          <w:rFonts w:eastAsia="DengXian"/>
          <w:lang w:eastAsia="zh-CN"/>
        </w:rPr>
        <w:t xml:space="preserve">defined </w:t>
      </w:r>
      <w:r w:rsidRPr="00D73173">
        <w:rPr>
          <w:rFonts w:eastAsia="DengXian" w:hint="eastAsia"/>
          <w:lang w:eastAsia="zh-CN"/>
        </w:rPr>
        <w:t>in Case</w:t>
      </w:r>
      <w:r>
        <w:rPr>
          <w:rFonts w:eastAsia="DengXian"/>
          <w:lang w:eastAsia="zh-CN"/>
        </w:rPr>
        <w:t xml:space="preserve"> 9.</w:t>
      </w:r>
    </w:p>
    <w:p w14:paraId="10AA7C18" w14:textId="77777777" w:rsidR="00F47B78" w:rsidRPr="00F47B78" w:rsidRDefault="00F47B78" w:rsidP="00C3591F">
      <w:pPr>
        <w:spacing w:after="100" w:afterAutospacing="1"/>
        <w:jc w:val="both"/>
      </w:pPr>
    </w:p>
    <w:p w14:paraId="512EA619" w14:textId="5F8F1A1F" w:rsidR="00543B3C" w:rsidRDefault="00543B3C" w:rsidP="00543B3C">
      <w:pPr>
        <w:jc w:val="both"/>
        <w:rPr>
          <w:b/>
          <w:bCs/>
        </w:rPr>
      </w:pPr>
      <w:r w:rsidRPr="007351A5">
        <w:rPr>
          <w:b/>
          <w:highlight w:val="yellow"/>
        </w:rPr>
        <w:t xml:space="preserve">FL1 </w:t>
      </w:r>
      <w:r w:rsidR="00240A9C">
        <w:rPr>
          <w:b/>
          <w:highlight w:val="yellow"/>
        </w:rPr>
        <w:t>High</w:t>
      </w:r>
      <w:r w:rsidRPr="007351A5">
        <w:rPr>
          <w:b/>
          <w:highlight w:val="yellow"/>
        </w:rPr>
        <w:t xml:space="preserve"> Priority Question </w:t>
      </w:r>
      <w:r w:rsidR="007351A5">
        <w:rPr>
          <w:b/>
          <w:highlight w:val="yellow"/>
        </w:rPr>
        <w:t>4</w:t>
      </w:r>
      <w:r w:rsidRPr="007351A5">
        <w:rPr>
          <w:b/>
          <w:highlight w:val="yellow"/>
        </w:rPr>
        <w:t>-</w:t>
      </w:r>
      <w:r w:rsidR="007351A5" w:rsidRPr="009B3D98">
        <w:rPr>
          <w:b/>
          <w:highlight w:val="yellow"/>
        </w:rPr>
        <w:t>1</w:t>
      </w:r>
      <w:r w:rsidRPr="009B3D98">
        <w:rPr>
          <w:b/>
          <w:highlight w:val="yellow"/>
        </w:rPr>
        <w:t>:</w:t>
      </w:r>
    </w:p>
    <w:p w14:paraId="05A6DAC9" w14:textId="6ED71C60" w:rsidR="00543B3C" w:rsidRPr="007351A5" w:rsidRDefault="004E40C5" w:rsidP="008A55D7">
      <w:pPr>
        <w:pStyle w:val="ListParagraph"/>
        <w:numPr>
          <w:ilvl w:val="0"/>
          <w:numId w:val="5"/>
        </w:numPr>
        <w:jc w:val="both"/>
        <w:rPr>
          <w:b/>
          <w:bCs/>
          <w:sz w:val="20"/>
          <w:szCs w:val="22"/>
        </w:rPr>
      </w:pPr>
      <w:r>
        <w:rPr>
          <w:b/>
          <w:bCs/>
          <w:sz w:val="20"/>
          <w:szCs w:val="22"/>
        </w:rPr>
        <w:t>Shall RAN1 discuss the case when g</w:t>
      </w:r>
      <w:r w:rsidR="007351A5">
        <w:rPr>
          <w:b/>
          <w:bCs/>
          <w:sz w:val="20"/>
          <w:szCs w:val="22"/>
        </w:rPr>
        <w:t xml:space="preserve">NB </w:t>
      </w:r>
      <w:r>
        <w:rPr>
          <w:b/>
          <w:bCs/>
          <w:sz w:val="20"/>
          <w:szCs w:val="22"/>
        </w:rPr>
        <w:t xml:space="preserve">cannot </w:t>
      </w:r>
      <w:r w:rsidR="007351A5">
        <w:rPr>
          <w:b/>
          <w:bCs/>
          <w:sz w:val="20"/>
          <w:szCs w:val="22"/>
        </w:rPr>
        <w:t xml:space="preserve">ensure </w:t>
      </w:r>
      <w:r w:rsidR="009B3D98">
        <w:rPr>
          <w:b/>
          <w:bCs/>
          <w:sz w:val="20"/>
          <w:szCs w:val="22"/>
        </w:rPr>
        <w:t xml:space="preserve">the </w:t>
      </w:r>
      <w:r w:rsidR="007351A5">
        <w:rPr>
          <w:b/>
          <w:bCs/>
          <w:sz w:val="20"/>
          <w:szCs w:val="22"/>
        </w:rPr>
        <w:t xml:space="preserve">sufficient gap when </w:t>
      </w:r>
      <w:r w:rsidR="007351A5" w:rsidRPr="007351A5">
        <w:rPr>
          <w:b/>
          <w:bCs/>
          <w:sz w:val="20"/>
          <w:szCs w:val="22"/>
        </w:rPr>
        <w:t xml:space="preserve">scheduling </w:t>
      </w:r>
      <w:r w:rsidR="007351A5">
        <w:rPr>
          <w:b/>
          <w:bCs/>
          <w:sz w:val="20"/>
          <w:szCs w:val="22"/>
        </w:rPr>
        <w:t xml:space="preserve">or configureing </w:t>
      </w:r>
      <w:r>
        <w:rPr>
          <w:b/>
          <w:bCs/>
          <w:sz w:val="20"/>
          <w:szCs w:val="22"/>
        </w:rPr>
        <w:t>a</w:t>
      </w:r>
      <w:r w:rsidR="007351A5">
        <w:rPr>
          <w:b/>
          <w:bCs/>
          <w:sz w:val="20"/>
          <w:szCs w:val="22"/>
        </w:rPr>
        <w:t xml:space="preserve"> </w:t>
      </w:r>
      <w:r w:rsidR="007351A5" w:rsidRPr="007351A5">
        <w:rPr>
          <w:b/>
          <w:bCs/>
          <w:sz w:val="20"/>
          <w:szCs w:val="22"/>
        </w:rPr>
        <w:t>back-to-back DL-to-UL and UL-to-DL transmission and reception</w:t>
      </w:r>
      <w:r>
        <w:rPr>
          <w:b/>
          <w:bCs/>
          <w:sz w:val="20"/>
          <w:szCs w:val="22"/>
        </w:rPr>
        <w:t xml:space="preserve">, in particular regarding </w:t>
      </w:r>
      <w:r w:rsidR="009B3D98">
        <w:rPr>
          <w:b/>
          <w:bCs/>
          <w:sz w:val="20"/>
          <w:szCs w:val="22"/>
        </w:rPr>
        <w:t xml:space="preserve">whether </w:t>
      </w:r>
      <w:r w:rsidR="00741A4A">
        <w:rPr>
          <w:b/>
          <w:bCs/>
          <w:sz w:val="20"/>
          <w:szCs w:val="22"/>
        </w:rPr>
        <w:t>UE behaviour in suh case should be specified</w:t>
      </w:r>
      <w:r w:rsidR="00543B3C">
        <w:rPr>
          <w:b/>
          <w:bCs/>
          <w:sz w:val="20"/>
          <w:szCs w:val="22"/>
        </w:rPr>
        <w:t>?</w:t>
      </w:r>
    </w:p>
    <w:tbl>
      <w:tblPr>
        <w:tblStyle w:val="TableGrid"/>
        <w:tblW w:w="9631" w:type="dxa"/>
        <w:tblLook w:val="04A0" w:firstRow="1" w:lastRow="0" w:firstColumn="1" w:lastColumn="0" w:noHBand="0" w:noVBand="1"/>
      </w:tblPr>
      <w:tblGrid>
        <w:gridCol w:w="1479"/>
        <w:gridCol w:w="1372"/>
        <w:gridCol w:w="6780"/>
      </w:tblGrid>
      <w:tr w:rsidR="00543B3C" w:rsidRPr="00107018" w14:paraId="2171E49B" w14:textId="77777777" w:rsidTr="00C805E6">
        <w:tc>
          <w:tcPr>
            <w:tcW w:w="1479" w:type="dxa"/>
            <w:shd w:val="clear" w:color="auto" w:fill="D9D9D9" w:themeFill="background1" w:themeFillShade="D9"/>
          </w:tcPr>
          <w:p w14:paraId="44BB9A17" w14:textId="77777777" w:rsidR="00543B3C" w:rsidRPr="00107018" w:rsidRDefault="00543B3C" w:rsidP="00C805E6">
            <w:pPr>
              <w:rPr>
                <w:b/>
                <w:bCs/>
              </w:rPr>
            </w:pPr>
            <w:r w:rsidRPr="00107018">
              <w:rPr>
                <w:b/>
                <w:bCs/>
              </w:rPr>
              <w:t>Company</w:t>
            </w:r>
          </w:p>
        </w:tc>
        <w:tc>
          <w:tcPr>
            <w:tcW w:w="1372" w:type="dxa"/>
            <w:shd w:val="clear" w:color="auto" w:fill="D9D9D9" w:themeFill="background1" w:themeFillShade="D9"/>
          </w:tcPr>
          <w:p w14:paraId="6C134A41" w14:textId="77777777" w:rsidR="00543B3C" w:rsidRPr="00107018" w:rsidRDefault="00543B3C" w:rsidP="00C805E6">
            <w:pPr>
              <w:rPr>
                <w:b/>
                <w:bCs/>
              </w:rPr>
            </w:pPr>
            <w:r w:rsidRPr="00107018">
              <w:rPr>
                <w:b/>
                <w:bCs/>
              </w:rPr>
              <w:t>Y/N</w:t>
            </w:r>
          </w:p>
        </w:tc>
        <w:tc>
          <w:tcPr>
            <w:tcW w:w="6780" w:type="dxa"/>
            <w:shd w:val="clear" w:color="auto" w:fill="D9D9D9" w:themeFill="background1" w:themeFillShade="D9"/>
          </w:tcPr>
          <w:p w14:paraId="3B14A104" w14:textId="77777777" w:rsidR="00543B3C" w:rsidRPr="00107018" w:rsidRDefault="00543B3C" w:rsidP="00C805E6">
            <w:pPr>
              <w:rPr>
                <w:b/>
                <w:bCs/>
              </w:rPr>
            </w:pPr>
            <w:r w:rsidRPr="00107018">
              <w:rPr>
                <w:b/>
                <w:bCs/>
              </w:rPr>
              <w:t>Comments</w:t>
            </w:r>
          </w:p>
        </w:tc>
      </w:tr>
      <w:tr w:rsidR="00543B3C" w:rsidRPr="00107018" w14:paraId="72E46B5D" w14:textId="77777777" w:rsidTr="00C805E6">
        <w:tc>
          <w:tcPr>
            <w:tcW w:w="1479" w:type="dxa"/>
          </w:tcPr>
          <w:p w14:paraId="295BD318" w14:textId="21B9784B" w:rsidR="00543B3C" w:rsidRPr="00107018" w:rsidRDefault="00543B3C" w:rsidP="00C805E6">
            <w:pPr>
              <w:rPr>
                <w:lang w:eastAsia="ko-KR"/>
              </w:rPr>
            </w:pPr>
          </w:p>
        </w:tc>
        <w:tc>
          <w:tcPr>
            <w:tcW w:w="1372" w:type="dxa"/>
          </w:tcPr>
          <w:p w14:paraId="42BE0FD1" w14:textId="77777777" w:rsidR="00543B3C" w:rsidRPr="00107018" w:rsidRDefault="00543B3C" w:rsidP="00C805E6">
            <w:pPr>
              <w:tabs>
                <w:tab w:val="left" w:pos="551"/>
              </w:tabs>
              <w:rPr>
                <w:lang w:eastAsia="ko-KR"/>
              </w:rPr>
            </w:pPr>
          </w:p>
        </w:tc>
        <w:tc>
          <w:tcPr>
            <w:tcW w:w="6780" w:type="dxa"/>
          </w:tcPr>
          <w:p w14:paraId="1071A570" w14:textId="172280F2" w:rsidR="00543B3C" w:rsidRPr="00107018" w:rsidRDefault="00543B3C" w:rsidP="00C805E6">
            <w:pPr>
              <w:rPr>
                <w:lang w:eastAsia="ko-KR"/>
              </w:rPr>
            </w:pPr>
          </w:p>
        </w:tc>
      </w:tr>
      <w:tr w:rsidR="00543B3C" w:rsidRPr="003F4E41" w14:paraId="1AB16783" w14:textId="77777777" w:rsidTr="00C805E6">
        <w:tc>
          <w:tcPr>
            <w:tcW w:w="1479" w:type="dxa"/>
          </w:tcPr>
          <w:p w14:paraId="3FF7B909" w14:textId="231272FD" w:rsidR="00543B3C" w:rsidRPr="00107018" w:rsidRDefault="00543B3C" w:rsidP="00C805E6">
            <w:pPr>
              <w:rPr>
                <w:lang w:eastAsia="ko-KR"/>
              </w:rPr>
            </w:pPr>
          </w:p>
        </w:tc>
        <w:tc>
          <w:tcPr>
            <w:tcW w:w="1372" w:type="dxa"/>
          </w:tcPr>
          <w:p w14:paraId="1D8257A0" w14:textId="70811513" w:rsidR="00543B3C" w:rsidRPr="00107018" w:rsidRDefault="00543B3C" w:rsidP="00C805E6">
            <w:pPr>
              <w:tabs>
                <w:tab w:val="left" w:pos="551"/>
              </w:tabs>
              <w:rPr>
                <w:lang w:eastAsia="ko-KR"/>
              </w:rPr>
            </w:pPr>
          </w:p>
        </w:tc>
        <w:tc>
          <w:tcPr>
            <w:tcW w:w="6780" w:type="dxa"/>
          </w:tcPr>
          <w:p w14:paraId="2EF57C61" w14:textId="63488772" w:rsidR="00543B3C" w:rsidRPr="00543B3C" w:rsidRDefault="00543B3C" w:rsidP="00543B3C">
            <w:pPr>
              <w:rPr>
                <w:lang w:eastAsia="ko-KR"/>
              </w:rPr>
            </w:pPr>
          </w:p>
        </w:tc>
      </w:tr>
      <w:tr w:rsidR="00543B3C" w:rsidRPr="00107018" w14:paraId="079B51AD" w14:textId="77777777" w:rsidTr="00C805E6">
        <w:tc>
          <w:tcPr>
            <w:tcW w:w="1479" w:type="dxa"/>
          </w:tcPr>
          <w:p w14:paraId="22DCD100" w14:textId="38800F76" w:rsidR="00543B3C" w:rsidRPr="00107018" w:rsidRDefault="00543B3C" w:rsidP="00C805E6">
            <w:pPr>
              <w:rPr>
                <w:lang w:eastAsia="ko-KR"/>
              </w:rPr>
            </w:pPr>
          </w:p>
        </w:tc>
        <w:tc>
          <w:tcPr>
            <w:tcW w:w="1372" w:type="dxa"/>
          </w:tcPr>
          <w:p w14:paraId="0C4AC0A0" w14:textId="77777777" w:rsidR="00543B3C" w:rsidRPr="00107018" w:rsidRDefault="00543B3C" w:rsidP="00C805E6">
            <w:pPr>
              <w:tabs>
                <w:tab w:val="left" w:pos="551"/>
              </w:tabs>
              <w:rPr>
                <w:lang w:eastAsia="ko-KR"/>
              </w:rPr>
            </w:pPr>
          </w:p>
        </w:tc>
        <w:tc>
          <w:tcPr>
            <w:tcW w:w="6780" w:type="dxa"/>
          </w:tcPr>
          <w:p w14:paraId="647214F8" w14:textId="15D21BC5" w:rsidR="00543B3C" w:rsidRPr="00107018" w:rsidRDefault="00543B3C" w:rsidP="00C805E6">
            <w:pPr>
              <w:rPr>
                <w:lang w:eastAsia="ko-KR"/>
              </w:rPr>
            </w:pPr>
          </w:p>
        </w:tc>
      </w:tr>
    </w:tbl>
    <w:p w14:paraId="0EB1594D" w14:textId="77777777" w:rsidR="00543B3C" w:rsidRDefault="00543B3C" w:rsidP="00C3591F">
      <w:pPr>
        <w:spacing w:after="100" w:afterAutospacing="1"/>
        <w:jc w:val="both"/>
      </w:pPr>
    </w:p>
    <w:p w14:paraId="00666B55" w14:textId="52B8541C" w:rsidR="00913FC9" w:rsidRPr="00107018" w:rsidRDefault="00913FC9" w:rsidP="000209C8">
      <w:pPr>
        <w:pStyle w:val="Heading1"/>
        <w:ind w:left="1134" w:hanging="1134"/>
      </w:pPr>
      <w:r>
        <w:lastRenderedPageBreak/>
        <w:t xml:space="preserve">Other </w:t>
      </w:r>
      <w:r w:rsidR="004D75CC">
        <w:t>aspects (</w:t>
      </w:r>
      <w:r w:rsidR="00F10FDA">
        <w:t>medium priority</w:t>
      </w:r>
      <w:r w:rsidR="004D75CC">
        <w:t>)</w:t>
      </w:r>
    </w:p>
    <w:p w14:paraId="24576FDA" w14:textId="2AA0A565" w:rsidR="004D75CC" w:rsidRDefault="005F1C58" w:rsidP="004D75CC">
      <w:pPr>
        <w:pStyle w:val="Heading2"/>
        <w:ind w:left="1134" w:hanging="1134"/>
      </w:pPr>
      <w:r w:rsidRPr="005F1C58">
        <w:t>Whether to define the guard times in symbol units</w:t>
      </w:r>
    </w:p>
    <w:p w14:paraId="5629F118" w14:textId="77777777" w:rsidR="004D75CC" w:rsidRDefault="004D75CC" w:rsidP="004D75CC">
      <w:pPr>
        <w:jc w:val="both"/>
        <w:rPr>
          <w:rFonts w:ascii="Times" w:hAnsi="Times"/>
          <w:szCs w:val="24"/>
        </w:rPr>
      </w:pPr>
      <w:r>
        <w:rPr>
          <w:rFonts w:ascii="Times" w:hAnsi="Times"/>
          <w:szCs w:val="24"/>
        </w:rPr>
        <w:t>RAN1#104e made the following agreements related to switching time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4D75CC" w14:paraId="5ED4D466" w14:textId="77777777" w:rsidTr="008A2097">
        <w:tc>
          <w:tcPr>
            <w:tcW w:w="10194" w:type="dxa"/>
            <w:shd w:val="clear" w:color="auto" w:fill="auto"/>
          </w:tcPr>
          <w:p w14:paraId="221316B6" w14:textId="77777777" w:rsidR="004D75CC" w:rsidRDefault="004D75CC" w:rsidP="008A2097">
            <w:pPr>
              <w:spacing w:after="0"/>
            </w:pPr>
            <w:r>
              <w:rPr>
                <w:highlight w:val="green"/>
              </w:rPr>
              <w:t>Agreements</w:t>
            </w:r>
            <w:r>
              <w:t>:</w:t>
            </w:r>
          </w:p>
          <w:p w14:paraId="515B1AA9" w14:textId="77777777" w:rsidR="004D75CC" w:rsidRDefault="004D75CC" w:rsidP="008A55D7">
            <w:pPr>
              <w:numPr>
                <w:ilvl w:val="0"/>
                <w:numId w:val="12"/>
              </w:numPr>
              <w:spacing w:before="40" w:after="0" w:line="252" w:lineRule="auto"/>
              <w:contextualSpacing/>
              <w:jc w:val="both"/>
            </w:pPr>
            <w:r>
              <w:t>(Working assumption) For HD-FDD switching time, reuse existing switching times for UE not capable of full duplex in TS 38.211, Table 4.3.2-3.</w:t>
            </w:r>
          </w:p>
          <w:p w14:paraId="2F1A975E" w14:textId="77777777" w:rsidR="004D75CC" w:rsidRDefault="004D75CC" w:rsidP="008A55D7">
            <w:pPr>
              <w:numPr>
                <w:ilvl w:val="1"/>
                <w:numId w:val="12"/>
              </w:numPr>
              <w:spacing w:after="0" w:line="252" w:lineRule="auto"/>
              <w:contextualSpacing/>
            </w:pPr>
            <w:r>
              <w:t xml:space="preserve">FFS: </w:t>
            </w:r>
            <w:bookmarkStart w:id="18" w:name="_Hlk66881223"/>
            <w:r>
              <w:t>whether to define the guard times in symbol units</w:t>
            </w:r>
            <w:bookmarkEnd w:id="18"/>
          </w:p>
          <w:p w14:paraId="2A2DC00D" w14:textId="77777777" w:rsidR="004D75CC" w:rsidRDefault="004D75CC" w:rsidP="008A55D7">
            <w:pPr>
              <w:numPr>
                <w:ilvl w:val="1"/>
                <w:numId w:val="12"/>
              </w:numPr>
              <w:spacing w:before="40" w:after="0" w:line="259" w:lineRule="auto"/>
              <w:contextualSpacing/>
              <w:jc w:val="both"/>
            </w:pPr>
            <w:r>
              <w:t>FFS: the switching positions</w:t>
            </w:r>
          </w:p>
          <w:p w14:paraId="382D7077" w14:textId="77777777" w:rsidR="004D75CC" w:rsidRDefault="004D75CC" w:rsidP="008A55D7">
            <w:pPr>
              <w:numPr>
                <w:ilvl w:val="0"/>
                <w:numId w:val="12"/>
              </w:numPr>
              <w:spacing w:before="40" w:after="0" w:line="259" w:lineRule="auto"/>
              <w:contextualSpacing/>
              <w:jc w:val="both"/>
            </w:pPr>
            <w:r>
              <w:t xml:space="preserve">Sending an LS to RAN4 to inform the above working assumption, and to ask for feedback if any </w:t>
            </w:r>
          </w:p>
          <w:p w14:paraId="4240527B" w14:textId="77777777" w:rsidR="004D75CC" w:rsidRDefault="004D75CC" w:rsidP="008A55D7">
            <w:pPr>
              <w:numPr>
                <w:ilvl w:val="1"/>
                <w:numId w:val="12"/>
              </w:numPr>
              <w:spacing w:before="40" w:after="0" w:line="259" w:lineRule="auto"/>
              <w:contextualSpacing/>
              <w:jc w:val="both"/>
            </w:pPr>
            <w:r>
              <w:t>The LS will not include the two FFS bullets</w:t>
            </w:r>
          </w:p>
          <w:p w14:paraId="38A91CF0" w14:textId="77777777" w:rsidR="004D75CC" w:rsidRDefault="004D75CC" w:rsidP="008A2097">
            <w:pPr>
              <w:spacing w:after="0"/>
              <w:rPr>
                <w:highlight w:val="yellow"/>
              </w:rPr>
            </w:pPr>
          </w:p>
          <w:p w14:paraId="4AC7FE60" w14:textId="77777777" w:rsidR="004D75CC" w:rsidRDefault="004D75CC" w:rsidP="008A2097">
            <w:pPr>
              <w:spacing w:after="0"/>
            </w:pPr>
            <w:r>
              <w:t xml:space="preserve">Draft LS in </w:t>
            </w:r>
            <w:hyperlink r:id="rId11" w:history="1">
              <w:r>
                <w:rPr>
                  <w:color w:val="0000FF"/>
                  <w:u w:val="single"/>
                </w:rPr>
                <w:t>R1-2102094</w:t>
              </w:r>
            </w:hyperlink>
            <w:r>
              <w:t xml:space="preserve"> is </w:t>
            </w:r>
            <w:r>
              <w:rPr>
                <w:highlight w:val="green"/>
              </w:rPr>
              <w:t>approved</w:t>
            </w:r>
            <w:r>
              <w:t xml:space="preserve">. Final LS to be uploaded/updated depending on </w:t>
            </w:r>
            <w:proofErr w:type="gramStart"/>
            <w:r>
              <w:t>whether or not</w:t>
            </w:r>
            <w:proofErr w:type="gramEnd"/>
            <w:r>
              <w:t xml:space="preserve"> there are additional agreements for </w:t>
            </w:r>
            <w:proofErr w:type="spellStart"/>
            <w:r>
              <w:t>RedCap</w:t>
            </w:r>
            <w:proofErr w:type="spellEnd"/>
            <w:r>
              <w:t xml:space="preserve"> related to RAN4. Final LS </w:t>
            </w:r>
            <w:r>
              <w:rPr>
                <w:highlight w:val="green"/>
              </w:rPr>
              <w:t xml:space="preserve">in </w:t>
            </w:r>
            <w:hyperlink r:id="rId12" w:history="1">
              <w:r>
                <w:rPr>
                  <w:color w:val="0000FF"/>
                  <w:highlight w:val="green"/>
                  <w:u w:val="single"/>
                </w:rPr>
                <w:t>R1-2102146</w:t>
              </w:r>
            </w:hyperlink>
          </w:p>
          <w:p w14:paraId="757684E2" w14:textId="77777777" w:rsidR="004D75CC" w:rsidRDefault="004D75CC" w:rsidP="008A2097">
            <w:pPr>
              <w:spacing w:after="0" w:line="252" w:lineRule="auto"/>
              <w:contextualSpacing/>
              <w:rPr>
                <w:rFonts w:ascii="Times" w:eastAsia="宋体" w:hAnsi="Times"/>
                <w:szCs w:val="24"/>
                <w:lang w:val="en-US" w:eastAsia="zh-CN"/>
              </w:rPr>
            </w:pPr>
          </w:p>
        </w:tc>
      </w:tr>
    </w:tbl>
    <w:p w14:paraId="25E54877" w14:textId="77777777" w:rsidR="004D75CC" w:rsidRDefault="004D75CC" w:rsidP="004D75CC">
      <w:pPr>
        <w:jc w:val="both"/>
        <w:rPr>
          <w:szCs w:val="22"/>
          <w:lang w:val="en-US"/>
        </w:rPr>
      </w:pPr>
    </w:p>
    <w:p w14:paraId="6819B6EC" w14:textId="6716A227" w:rsidR="004D75CC" w:rsidRPr="00F64215" w:rsidRDefault="004D75CC" w:rsidP="004D75CC">
      <w:pPr>
        <w:jc w:val="both"/>
        <w:rPr>
          <w:rFonts w:ascii="Times" w:hAnsi="Times"/>
          <w:szCs w:val="24"/>
        </w:rPr>
      </w:pPr>
      <w:r w:rsidRPr="00F64215">
        <w:rPr>
          <w:rFonts w:ascii="Times" w:hAnsi="Times"/>
          <w:szCs w:val="24"/>
        </w:rPr>
        <w:t>RAN1#104</w:t>
      </w:r>
      <w:r>
        <w:rPr>
          <w:rFonts w:ascii="Times" w:hAnsi="Times"/>
          <w:szCs w:val="24"/>
        </w:rPr>
        <w:t>bis-</w:t>
      </w:r>
      <w:r w:rsidRPr="00F64215">
        <w:rPr>
          <w:rFonts w:ascii="Times" w:hAnsi="Times"/>
          <w:szCs w:val="24"/>
        </w:rPr>
        <w:t>e</w:t>
      </w:r>
      <w:r>
        <w:rPr>
          <w:rFonts w:ascii="Times" w:hAnsi="Times"/>
          <w:szCs w:val="24"/>
        </w:rPr>
        <w:t xml:space="preserve"> </w:t>
      </w:r>
      <w:r w:rsidR="00953237">
        <w:rPr>
          <w:rFonts w:ascii="Times" w:hAnsi="Times"/>
          <w:szCs w:val="24"/>
        </w:rPr>
        <w:t>reached</w:t>
      </w:r>
      <w:r>
        <w:rPr>
          <w:rFonts w:ascii="Times" w:hAnsi="Times"/>
          <w:szCs w:val="24"/>
        </w:rPr>
        <w:t xml:space="preserve"> the following WA </w:t>
      </w:r>
      <w:r w:rsidR="00953237">
        <w:rPr>
          <w:rFonts w:ascii="Times" w:hAnsi="Times"/>
          <w:szCs w:val="24"/>
        </w:rPr>
        <w:t xml:space="preserve">regarding the second FFS </w:t>
      </w:r>
      <w:r>
        <w:rPr>
          <w:rFonts w:ascii="Times" w:hAnsi="Times"/>
          <w:szCs w:val="24"/>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4D75CC" w14:paraId="241729CF" w14:textId="77777777" w:rsidTr="004D75CC">
        <w:tc>
          <w:tcPr>
            <w:tcW w:w="9630" w:type="dxa"/>
            <w:shd w:val="clear" w:color="auto" w:fill="auto"/>
          </w:tcPr>
          <w:p w14:paraId="2A5540EA" w14:textId="77777777" w:rsidR="004D75CC" w:rsidRDefault="004D75CC" w:rsidP="008A2097">
            <w:pPr>
              <w:spacing w:line="252" w:lineRule="auto"/>
            </w:pPr>
            <w:r>
              <w:rPr>
                <w:highlight w:val="darkYellow"/>
              </w:rPr>
              <w:t>Working assumption:</w:t>
            </w:r>
          </w:p>
          <w:p w14:paraId="23A817F8" w14:textId="77777777" w:rsidR="004D75CC" w:rsidRPr="005A1F9B" w:rsidRDefault="004D75CC" w:rsidP="008A55D7">
            <w:pPr>
              <w:pStyle w:val="ListParagraph"/>
              <w:numPr>
                <w:ilvl w:val="0"/>
                <w:numId w:val="6"/>
              </w:numPr>
              <w:spacing w:after="0"/>
              <w:contextualSpacing w:val="0"/>
              <w:rPr>
                <w:rFonts w:ascii="Times New Roman" w:eastAsia="Batang" w:hAnsi="Times New Roman" w:cs="Times New Roman"/>
                <w:sz w:val="20"/>
                <w:szCs w:val="20"/>
                <w:lang w:val="en-GB" w:eastAsia="en-US"/>
              </w:rPr>
            </w:pPr>
            <w:r w:rsidRPr="005A1F9B">
              <w:rPr>
                <w:rFonts w:ascii="Times New Roman" w:eastAsia="Batang" w:hAnsi="Times New Roman" w:cs="Times New Roman"/>
                <w:sz w:val="20"/>
                <w:szCs w:val="20"/>
                <w:lang w:val="en-GB" w:eastAsia="en-US"/>
              </w:rPr>
              <w:t xml:space="preserve">For HD-FDD, no additional UE </w:t>
            </w:r>
            <w:proofErr w:type="spellStart"/>
            <w:r w:rsidRPr="005A1F9B">
              <w:rPr>
                <w:rFonts w:ascii="Times New Roman" w:eastAsia="Batang" w:hAnsi="Times New Roman" w:cs="Times New Roman"/>
                <w:sz w:val="20"/>
                <w:szCs w:val="20"/>
                <w:lang w:val="en-GB" w:eastAsia="en-US"/>
              </w:rPr>
              <w:t>behavior</w:t>
            </w:r>
            <w:proofErr w:type="spellEnd"/>
            <w:r w:rsidRPr="005A1F9B">
              <w:rPr>
                <w:rFonts w:ascii="Times New Roman" w:eastAsia="Batang" w:hAnsi="Times New Roman" w:cs="Times New Roman"/>
                <w:sz w:val="20"/>
                <w:szCs w:val="20"/>
                <w:lang w:val="en-GB" w:eastAsia="en-US"/>
              </w:rPr>
              <w:t xml:space="preserve"> for switching position determination is specified as compared to the existing specification. </w:t>
            </w:r>
          </w:p>
          <w:p w14:paraId="02AC3919" w14:textId="77777777" w:rsidR="004D75CC" w:rsidRPr="005A1F9B" w:rsidRDefault="004D75CC" w:rsidP="008A2097">
            <w:pPr>
              <w:spacing w:after="0" w:line="252" w:lineRule="auto"/>
              <w:contextualSpacing/>
              <w:rPr>
                <w:rFonts w:ascii="Times" w:eastAsia="宋体" w:hAnsi="Times"/>
                <w:szCs w:val="24"/>
                <w:lang w:val="sv-SE" w:eastAsia="zh-CN"/>
              </w:rPr>
            </w:pPr>
          </w:p>
        </w:tc>
      </w:tr>
    </w:tbl>
    <w:p w14:paraId="5CA02D36" w14:textId="77777777" w:rsidR="004D75CC" w:rsidRDefault="004D75CC" w:rsidP="007315DD">
      <w:pPr>
        <w:spacing w:after="240"/>
        <w:jc w:val="both"/>
        <w:rPr>
          <w:color w:val="A6A6A6" w:themeColor="background1" w:themeShade="A6"/>
        </w:rPr>
      </w:pPr>
    </w:p>
    <w:p w14:paraId="00666B59" w14:textId="589387F8" w:rsidR="007315DD" w:rsidRPr="004D75CC" w:rsidRDefault="007315DD" w:rsidP="004D75CC">
      <w:pPr>
        <w:jc w:val="both"/>
        <w:rPr>
          <w:rFonts w:ascii="Times" w:hAnsi="Times"/>
          <w:szCs w:val="24"/>
        </w:rPr>
      </w:pPr>
      <w:r w:rsidRPr="00701FD9">
        <w:rPr>
          <w:rFonts w:ascii="Times" w:hAnsi="Times"/>
          <w:szCs w:val="24"/>
        </w:rPr>
        <w:t>In [</w:t>
      </w:r>
      <w:r w:rsidR="004D75CC" w:rsidRPr="00701FD9">
        <w:rPr>
          <w:rFonts w:ascii="Times" w:hAnsi="Times"/>
          <w:szCs w:val="24"/>
        </w:rPr>
        <w:t>Ericsson</w:t>
      </w:r>
      <w:r w:rsidR="00701FD9">
        <w:rPr>
          <w:rFonts w:ascii="Times" w:hAnsi="Times"/>
          <w:szCs w:val="24"/>
        </w:rPr>
        <w:t>04</w:t>
      </w:r>
      <w:r w:rsidR="004D75CC" w:rsidRPr="00701FD9">
        <w:rPr>
          <w:rFonts w:ascii="Times" w:hAnsi="Times"/>
          <w:szCs w:val="24"/>
        </w:rPr>
        <w:t xml:space="preserve">, </w:t>
      </w:r>
      <w:r w:rsidR="00B77BC7" w:rsidRPr="00701FD9">
        <w:rPr>
          <w:rFonts w:ascii="Times" w:hAnsi="Times"/>
          <w:szCs w:val="24"/>
        </w:rPr>
        <w:t>vivo</w:t>
      </w:r>
      <w:r w:rsidR="00701FD9">
        <w:rPr>
          <w:rFonts w:ascii="Times" w:hAnsi="Times"/>
          <w:szCs w:val="24"/>
        </w:rPr>
        <w:t>05</w:t>
      </w:r>
      <w:r w:rsidR="005F1C58" w:rsidRPr="00701FD9">
        <w:rPr>
          <w:rFonts w:ascii="Times" w:hAnsi="Times"/>
          <w:szCs w:val="24"/>
        </w:rPr>
        <w:t>, Nokia</w:t>
      </w:r>
      <w:r w:rsidR="00701FD9">
        <w:rPr>
          <w:rFonts w:ascii="Times" w:hAnsi="Times"/>
          <w:szCs w:val="24"/>
        </w:rPr>
        <w:t>06</w:t>
      </w:r>
      <w:r w:rsidR="006A5D2A" w:rsidRPr="00701FD9">
        <w:rPr>
          <w:rFonts w:ascii="Times" w:hAnsi="Times"/>
          <w:szCs w:val="24"/>
        </w:rPr>
        <w:t>, CATT</w:t>
      </w:r>
      <w:r w:rsidR="00701FD9">
        <w:rPr>
          <w:rFonts w:ascii="Times" w:hAnsi="Times"/>
          <w:szCs w:val="24"/>
        </w:rPr>
        <w:t>10</w:t>
      </w:r>
      <w:r w:rsidR="00B039B7" w:rsidRPr="00701FD9">
        <w:rPr>
          <w:rFonts w:ascii="Times" w:hAnsi="Times"/>
          <w:szCs w:val="24"/>
        </w:rPr>
        <w:t>, CT</w:t>
      </w:r>
      <w:r w:rsidR="00701FD9">
        <w:rPr>
          <w:rFonts w:ascii="Times" w:hAnsi="Times"/>
          <w:szCs w:val="24"/>
        </w:rPr>
        <w:t>12</w:t>
      </w:r>
      <w:r w:rsidRPr="00701FD9">
        <w:rPr>
          <w:rFonts w:ascii="Times" w:hAnsi="Times"/>
          <w:szCs w:val="24"/>
        </w:rPr>
        <w:t>]</w:t>
      </w:r>
      <w:r w:rsidR="004D75CC" w:rsidRPr="00701FD9">
        <w:rPr>
          <w:rFonts w:ascii="Times" w:hAnsi="Times"/>
          <w:szCs w:val="24"/>
        </w:rPr>
        <w:t xml:space="preserve">, </w:t>
      </w:r>
      <w:r w:rsidRPr="00701FD9">
        <w:rPr>
          <w:rFonts w:ascii="Times" w:hAnsi="Times"/>
          <w:szCs w:val="24"/>
        </w:rPr>
        <w:t xml:space="preserve">it is suggested to </w:t>
      </w:r>
      <w:r w:rsidR="004D75CC" w:rsidRPr="00701FD9">
        <w:rPr>
          <w:rFonts w:ascii="Times" w:hAnsi="Times"/>
          <w:szCs w:val="24"/>
        </w:rPr>
        <w:t>conclude that there is no need to define guard time in symbol units</w:t>
      </w:r>
      <w:r w:rsidR="004D75CC">
        <w:rPr>
          <w:rFonts w:ascii="Times" w:hAnsi="Times"/>
          <w:szCs w:val="24"/>
        </w:rPr>
        <w:t>.</w:t>
      </w:r>
      <w:r w:rsidRPr="004D75CC">
        <w:rPr>
          <w:rFonts w:ascii="Times" w:hAnsi="Times"/>
          <w:szCs w:val="24"/>
        </w:rPr>
        <w:t xml:space="preserve"> </w:t>
      </w:r>
    </w:p>
    <w:p w14:paraId="46B50A9F" w14:textId="56BB65E2" w:rsidR="008A2F50" w:rsidRDefault="00741A4A" w:rsidP="007315DD">
      <w:pPr>
        <w:spacing w:after="240"/>
        <w:jc w:val="both"/>
        <w:rPr>
          <w:rFonts w:ascii="Times" w:hAnsi="Times"/>
          <w:szCs w:val="24"/>
        </w:rPr>
      </w:pPr>
      <w:r>
        <w:rPr>
          <w:rFonts w:ascii="Times" w:hAnsi="Times"/>
          <w:szCs w:val="24"/>
        </w:rPr>
        <w:t xml:space="preserve">Contributions </w:t>
      </w:r>
      <w:r w:rsidR="00474DEC" w:rsidRPr="00474DEC">
        <w:rPr>
          <w:rFonts w:ascii="Times" w:hAnsi="Times"/>
          <w:szCs w:val="24"/>
        </w:rPr>
        <w:t>[</w:t>
      </w:r>
      <w:r w:rsidR="004E40C5">
        <w:rPr>
          <w:rFonts w:ascii="Times" w:hAnsi="Times"/>
          <w:szCs w:val="24"/>
        </w:rPr>
        <w:t>SPRD</w:t>
      </w:r>
      <w:r w:rsidR="00701FD9">
        <w:rPr>
          <w:rFonts w:ascii="Times" w:hAnsi="Times"/>
          <w:szCs w:val="24"/>
        </w:rPr>
        <w:t>07</w:t>
      </w:r>
      <w:r>
        <w:rPr>
          <w:rFonts w:ascii="Times" w:hAnsi="Times"/>
          <w:szCs w:val="24"/>
        </w:rPr>
        <w:t>, QC</w:t>
      </w:r>
      <w:r w:rsidR="00701FD9">
        <w:rPr>
          <w:rFonts w:ascii="Times" w:hAnsi="Times"/>
          <w:szCs w:val="24"/>
        </w:rPr>
        <w:t>14</w:t>
      </w:r>
      <w:r>
        <w:rPr>
          <w:rFonts w:ascii="Times" w:hAnsi="Times"/>
          <w:szCs w:val="24"/>
        </w:rPr>
        <w:t>, WILUS</w:t>
      </w:r>
      <w:r w:rsidR="00701FD9">
        <w:rPr>
          <w:rFonts w:ascii="Times" w:hAnsi="Times"/>
          <w:szCs w:val="24"/>
        </w:rPr>
        <w:t>26</w:t>
      </w:r>
      <w:r w:rsidR="00474DEC" w:rsidRPr="00474DEC">
        <w:rPr>
          <w:rFonts w:ascii="Times" w:hAnsi="Times"/>
          <w:szCs w:val="24"/>
        </w:rPr>
        <w:t xml:space="preserve">] prefer to </w:t>
      </w:r>
      <w:r w:rsidR="00701FD9" w:rsidRPr="00701FD9">
        <w:rPr>
          <w:rFonts w:ascii="Times" w:hAnsi="Times"/>
          <w:szCs w:val="24"/>
        </w:rPr>
        <w:t xml:space="preserve">use </w:t>
      </w:r>
      <w:r w:rsidR="008A2F50">
        <w:rPr>
          <w:rFonts w:ascii="Times" w:hAnsi="Times"/>
          <w:szCs w:val="24"/>
        </w:rPr>
        <w:t xml:space="preserve">the </w:t>
      </w:r>
      <w:r w:rsidR="00701FD9" w:rsidRPr="00701FD9">
        <w:rPr>
          <w:rFonts w:ascii="Times" w:hAnsi="Times"/>
          <w:szCs w:val="24"/>
        </w:rPr>
        <w:t>symbol-level switching time instead of the actual time unit</w:t>
      </w:r>
      <w:r w:rsidR="00701FD9">
        <w:rPr>
          <w:rFonts w:ascii="Times" w:hAnsi="Times"/>
          <w:szCs w:val="24"/>
        </w:rPr>
        <w:t xml:space="preserve">. </w:t>
      </w:r>
      <w:r w:rsidR="004E40C5">
        <w:rPr>
          <w:rFonts w:ascii="Times" w:hAnsi="Times"/>
          <w:szCs w:val="24"/>
        </w:rPr>
        <w:t>It is viewed in c</w:t>
      </w:r>
      <w:r w:rsidR="00701FD9">
        <w:rPr>
          <w:rFonts w:ascii="Times" w:hAnsi="Times"/>
          <w:szCs w:val="24"/>
        </w:rPr>
        <w:t>ontribution [Spreadtrum07, WILUS26] that one OFDM symbol can be defined</w:t>
      </w:r>
      <w:r w:rsidR="008A2F50">
        <w:rPr>
          <w:rFonts w:ascii="Times" w:hAnsi="Times"/>
          <w:szCs w:val="24"/>
        </w:rPr>
        <w:t xml:space="preserve">. </w:t>
      </w:r>
      <w:r w:rsidR="004E40C5">
        <w:rPr>
          <w:rFonts w:ascii="Times" w:hAnsi="Times"/>
          <w:szCs w:val="24"/>
        </w:rPr>
        <w:t>C</w:t>
      </w:r>
      <w:r w:rsidR="008A2F50">
        <w:rPr>
          <w:rFonts w:ascii="Times" w:hAnsi="Times"/>
          <w:szCs w:val="24"/>
        </w:rPr>
        <w:t>ontribution [QC14]</w:t>
      </w:r>
      <w:r w:rsidR="004E40C5">
        <w:rPr>
          <w:rFonts w:ascii="Times" w:hAnsi="Times"/>
          <w:szCs w:val="24"/>
        </w:rPr>
        <w:t xml:space="preserve"> discusses </w:t>
      </w:r>
      <w:r w:rsidR="008A2F50">
        <w:rPr>
          <w:rFonts w:ascii="Times" w:hAnsi="Times"/>
          <w:szCs w:val="24"/>
        </w:rPr>
        <w:t xml:space="preserve">that no guard symbol is configured for Tx-to-Rx switching and at least one guard symbols is configured for Rx-to-Tx switching at the UE. </w:t>
      </w:r>
    </w:p>
    <w:p w14:paraId="6111649D" w14:textId="1DE1FD21" w:rsidR="008A2F50" w:rsidRDefault="008A2F50" w:rsidP="007315DD">
      <w:pPr>
        <w:spacing w:after="240"/>
        <w:jc w:val="both"/>
        <w:rPr>
          <w:rFonts w:ascii="Times" w:hAnsi="Times"/>
          <w:szCs w:val="24"/>
        </w:rPr>
      </w:pPr>
      <w:r>
        <w:rPr>
          <w:rFonts w:ascii="Times" w:hAnsi="Times"/>
          <w:szCs w:val="24"/>
        </w:rPr>
        <w:t xml:space="preserve">Contribution [LG16] presents that </w:t>
      </w:r>
      <w:r w:rsidR="0045646E">
        <w:rPr>
          <w:rFonts w:ascii="Times" w:hAnsi="Times"/>
          <w:szCs w:val="24"/>
        </w:rPr>
        <w:t>defining the guard time in symbols units can be considered only when we are not reusing the existing switching time</w:t>
      </w:r>
      <w:r w:rsidR="00341ED4">
        <w:rPr>
          <w:rFonts w:ascii="Times" w:hAnsi="Times"/>
          <w:szCs w:val="24"/>
        </w:rPr>
        <w:t xml:space="preserve"> </w:t>
      </w:r>
      <w:r w:rsidR="004E40C5">
        <w:rPr>
          <w:rFonts w:ascii="Times" w:hAnsi="Times"/>
          <w:szCs w:val="24"/>
        </w:rPr>
        <w:t>(pending confirmation from RAN4)</w:t>
      </w:r>
      <w:r w:rsidR="0045646E">
        <w:rPr>
          <w:rFonts w:ascii="Times" w:hAnsi="Times"/>
          <w:szCs w:val="24"/>
        </w:rPr>
        <w:t>.</w:t>
      </w:r>
    </w:p>
    <w:p w14:paraId="48ECB0AF" w14:textId="33598AFD" w:rsidR="00141C47" w:rsidRDefault="00341ED4" w:rsidP="007315DD">
      <w:pPr>
        <w:spacing w:after="240"/>
        <w:jc w:val="both"/>
        <w:rPr>
          <w:rFonts w:ascii="Times" w:hAnsi="Times"/>
          <w:szCs w:val="24"/>
        </w:rPr>
      </w:pPr>
      <w:r>
        <w:rPr>
          <w:rFonts w:ascii="Times" w:hAnsi="Times"/>
          <w:szCs w:val="24"/>
        </w:rPr>
        <w:t xml:space="preserve">Considering </w:t>
      </w:r>
      <w:r w:rsidRPr="000B7146">
        <w:rPr>
          <w:rFonts w:ascii="Times" w:eastAsia="Times New Roman" w:hAnsi="Times" w:cs="Times"/>
          <w:lang w:eastAsia="zh-CN"/>
        </w:rPr>
        <w:t>th</w:t>
      </w:r>
      <w:r>
        <w:rPr>
          <w:rFonts w:ascii="Times" w:eastAsia="Times New Roman" w:hAnsi="Times" w:cs="Times"/>
          <w:lang w:eastAsia="zh-CN"/>
        </w:rPr>
        <w:t xml:space="preserve">is may be </w:t>
      </w:r>
      <w:r w:rsidRPr="000B7146">
        <w:rPr>
          <w:rFonts w:ascii="Times" w:eastAsia="Times New Roman" w:hAnsi="Times" w:cs="Times"/>
          <w:lang w:eastAsia="zh-CN"/>
        </w:rPr>
        <w:t xml:space="preserve">coupled with the </w:t>
      </w:r>
      <w:r>
        <w:rPr>
          <w:rFonts w:ascii="Times" w:eastAsia="Times New Roman" w:hAnsi="Times" w:cs="Times"/>
          <w:lang w:eastAsia="zh-CN"/>
        </w:rPr>
        <w:t>RAN4 feedback</w:t>
      </w:r>
      <w:r w:rsidRPr="00341ED4">
        <w:rPr>
          <w:rFonts w:hint="eastAsia"/>
          <w:lang w:val="en-US"/>
        </w:rPr>
        <w:t xml:space="preserve"> </w:t>
      </w:r>
      <w:r w:rsidRPr="008A2F50">
        <w:rPr>
          <w:rFonts w:hint="eastAsia"/>
          <w:lang w:val="en-US"/>
        </w:rPr>
        <w:t>about</w:t>
      </w:r>
      <w:r w:rsidRPr="008A2F50">
        <w:rPr>
          <w:lang w:val="en-US"/>
        </w:rPr>
        <w:t xml:space="preserve"> </w:t>
      </w:r>
      <w:r w:rsidRPr="008A2F50">
        <w:rPr>
          <w:rFonts w:hint="eastAsia"/>
          <w:lang w:val="en-US"/>
        </w:rPr>
        <w:t>the</w:t>
      </w:r>
      <w:r w:rsidRPr="008A2F50">
        <w:rPr>
          <w:lang w:val="en-US"/>
        </w:rPr>
        <w:t xml:space="preserve"> </w:t>
      </w:r>
      <w:r>
        <w:rPr>
          <w:lang w:val="en-US"/>
        </w:rPr>
        <w:t>T</w:t>
      </w:r>
      <w:r w:rsidRPr="008A2F50">
        <w:rPr>
          <w:rFonts w:hint="eastAsia"/>
          <w:lang w:val="en-US"/>
        </w:rPr>
        <w:t>X/</w:t>
      </w:r>
      <w:r>
        <w:rPr>
          <w:lang w:val="en-US"/>
        </w:rPr>
        <w:t>R</w:t>
      </w:r>
      <w:r w:rsidRPr="008A2F50">
        <w:rPr>
          <w:rFonts w:hint="eastAsia"/>
          <w:lang w:val="en-US"/>
        </w:rPr>
        <w:t>X</w:t>
      </w:r>
      <w:r w:rsidRPr="008A2F50">
        <w:rPr>
          <w:lang w:val="en-US"/>
        </w:rPr>
        <w:t xml:space="preserve"> </w:t>
      </w:r>
      <w:r w:rsidRPr="008A2F50">
        <w:rPr>
          <w:rFonts w:hint="eastAsia"/>
          <w:lang w:val="en-US"/>
        </w:rPr>
        <w:t>switching time</w:t>
      </w:r>
      <w:r w:rsidRPr="000B7146">
        <w:rPr>
          <w:rFonts w:ascii="Times" w:eastAsia="Times New Roman" w:hAnsi="Times" w:cs="Times"/>
          <w:lang w:eastAsia="zh-CN"/>
        </w:rPr>
        <w:t>, the FL suggests we come back to th</w:t>
      </w:r>
      <w:r>
        <w:rPr>
          <w:rFonts w:ascii="Times" w:eastAsia="Times New Roman" w:hAnsi="Times" w:cs="Times"/>
          <w:lang w:eastAsia="zh-CN"/>
        </w:rPr>
        <w:t xml:space="preserve">is </w:t>
      </w:r>
      <w:r w:rsidR="004E40C5">
        <w:rPr>
          <w:rFonts w:ascii="Times" w:eastAsia="Times New Roman" w:hAnsi="Times" w:cs="Times"/>
          <w:lang w:eastAsia="zh-CN"/>
        </w:rPr>
        <w:t>issue</w:t>
      </w:r>
      <w:r>
        <w:rPr>
          <w:rFonts w:ascii="Times" w:eastAsia="Times New Roman" w:hAnsi="Times" w:cs="Times"/>
          <w:lang w:eastAsia="zh-CN"/>
        </w:rPr>
        <w:t xml:space="preserve"> </w:t>
      </w:r>
      <w:r w:rsidRPr="000B7146">
        <w:rPr>
          <w:rFonts w:ascii="Times" w:eastAsia="Times New Roman" w:hAnsi="Times" w:cs="Times"/>
          <w:lang w:eastAsia="zh-CN"/>
        </w:rPr>
        <w:t xml:space="preserve">after </w:t>
      </w:r>
      <w:r>
        <w:rPr>
          <w:rFonts w:cs="Arial"/>
          <w:lang w:eastAsia="ja-JP"/>
        </w:rPr>
        <w:t>receiving the RAN4 replying LS</w:t>
      </w:r>
      <w:r w:rsidRPr="000B7146">
        <w:rPr>
          <w:rFonts w:ascii="Times" w:eastAsia="Times New Roman" w:hAnsi="Times" w:cs="Times"/>
          <w:lang w:eastAsia="zh-CN"/>
        </w:rPr>
        <w:t>.</w:t>
      </w:r>
    </w:p>
    <w:p w14:paraId="65EA2CC7" w14:textId="77777777" w:rsidR="008A2F50" w:rsidRDefault="008A2F50" w:rsidP="007315DD">
      <w:pPr>
        <w:spacing w:after="240"/>
        <w:jc w:val="both"/>
        <w:rPr>
          <w:rFonts w:ascii="Times" w:hAnsi="Times"/>
          <w:szCs w:val="24"/>
        </w:rPr>
      </w:pPr>
    </w:p>
    <w:p w14:paraId="48470BFF" w14:textId="5439395C" w:rsidR="004D75CC" w:rsidRDefault="005D433A" w:rsidP="004D75CC">
      <w:pPr>
        <w:pStyle w:val="Heading2"/>
        <w:ind w:left="1134" w:hanging="1134"/>
      </w:pPr>
      <w:r>
        <w:t>C</w:t>
      </w:r>
      <w:r w:rsidR="004D75CC">
        <w:t>ase 1</w:t>
      </w:r>
      <w:r>
        <w:t xml:space="preserve">: </w:t>
      </w:r>
      <w:r w:rsidRPr="00D32406">
        <w:t>Dynamically scheduled DL reception vs. semi-statically configured UL transmission</w:t>
      </w:r>
    </w:p>
    <w:p w14:paraId="1419D641" w14:textId="77777777" w:rsidR="00BE5F57" w:rsidRPr="0049258A" w:rsidRDefault="00BE5F57" w:rsidP="00BE5F57">
      <w:pPr>
        <w:jc w:val="both"/>
        <w:rPr>
          <w:lang w:eastAsia="ja-JP"/>
        </w:rPr>
      </w:pPr>
      <w:r>
        <w:rPr>
          <w:lang w:eastAsia="ja-JP"/>
        </w:rPr>
        <w:t>RAN1#104bis-e reached the following agreements [2]:</w:t>
      </w:r>
    </w:p>
    <w:tbl>
      <w:tblPr>
        <w:tblW w:w="9629" w:type="dxa"/>
        <w:tblCellMar>
          <w:left w:w="0" w:type="dxa"/>
          <w:right w:w="0" w:type="dxa"/>
        </w:tblCellMar>
        <w:tblLook w:val="04A0" w:firstRow="1" w:lastRow="0" w:firstColumn="1" w:lastColumn="0" w:noHBand="0" w:noVBand="1"/>
      </w:tblPr>
      <w:tblGrid>
        <w:gridCol w:w="9629"/>
      </w:tblGrid>
      <w:tr w:rsidR="00BE5F57" w:rsidRPr="0049258A" w14:paraId="5D4FF901" w14:textId="77777777" w:rsidTr="008A209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D287F" w14:textId="77777777" w:rsidR="00BE5F57" w:rsidRPr="0049258A" w:rsidRDefault="00BE5F57" w:rsidP="008A2097">
            <w:pPr>
              <w:spacing w:after="0"/>
              <w:rPr>
                <w:highlight w:val="green"/>
              </w:rPr>
            </w:pPr>
            <w:r w:rsidRPr="0049258A">
              <w:rPr>
                <w:highlight w:val="green"/>
              </w:rPr>
              <w:t>Agreements:</w:t>
            </w:r>
          </w:p>
          <w:p w14:paraId="4B476268" w14:textId="77777777" w:rsidR="00BE5F57" w:rsidRPr="0049258A" w:rsidRDefault="00BE5F57" w:rsidP="008A55D7">
            <w:pPr>
              <w:numPr>
                <w:ilvl w:val="0"/>
                <w:numId w:val="11"/>
              </w:numPr>
              <w:spacing w:after="0" w:line="252" w:lineRule="auto"/>
              <w:rPr>
                <w:rFonts w:eastAsia="Times New Roman"/>
                <w:lang w:eastAsia="ko-KR"/>
              </w:rPr>
            </w:pPr>
            <w:r w:rsidRPr="0049258A">
              <w:rPr>
                <w:rFonts w:eastAsia="Times New Roman"/>
              </w:rPr>
              <w:t>For Case 1 (</w:t>
            </w:r>
            <w:r w:rsidRPr="0049258A">
              <w:rPr>
                <w:rFonts w:eastAsia="Times New Roman"/>
                <w:lang w:eastAsia="zh-CN"/>
              </w:rPr>
              <w:t>dynamically scheduled DL reception vs. semi-statically configured UL transmission</w:t>
            </w:r>
            <w:r w:rsidRPr="0049258A">
              <w:rPr>
                <w:rFonts w:eastAsia="Times New Roman"/>
              </w:rPr>
              <w:t xml:space="preserve">), reuse the existing collision handling principles in </w:t>
            </w:r>
            <w:r w:rsidRPr="0049258A">
              <w:rPr>
                <w:rFonts w:eastAsia="Times New Roman"/>
                <w:lang w:eastAsia="zh-CN"/>
              </w:rPr>
              <w:t>Rel</w:t>
            </w:r>
            <w:r w:rsidRPr="0049258A">
              <w:rPr>
                <w:rFonts w:eastAsia="Times New Roman"/>
              </w:rPr>
              <w:t xml:space="preserve">-15/16 NR for operation on a single carrier /single cell in unpaired spectrum. </w:t>
            </w:r>
          </w:p>
          <w:p w14:paraId="0C971A8F" w14:textId="77777777" w:rsidR="00BE5F57" w:rsidRPr="0049258A" w:rsidRDefault="00BE5F57" w:rsidP="008A55D7">
            <w:pPr>
              <w:numPr>
                <w:ilvl w:val="1"/>
                <w:numId w:val="11"/>
              </w:numPr>
              <w:spacing w:after="0" w:line="252" w:lineRule="auto"/>
              <w:rPr>
                <w:rFonts w:eastAsia="Times New Roman"/>
              </w:rPr>
            </w:pPr>
            <w:r w:rsidRPr="0049258A">
              <w:rPr>
                <w:rFonts w:eastAsia="Times New Roman"/>
              </w:rPr>
              <w:t>FFS whether the timeline is extended to include the RX/TX switching time for HD-FDD</w:t>
            </w:r>
          </w:p>
          <w:p w14:paraId="1BE28D35" w14:textId="77777777" w:rsidR="00BE5F57" w:rsidRPr="0049258A" w:rsidRDefault="00BE5F57" w:rsidP="008A2097">
            <w:pPr>
              <w:spacing w:after="0" w:line="252" w:lineRule="auto"/>
            </w:pPr>
          </w:p>
        </w:tc>
      </w:tr>
    </w:tbl>
    <w:p w14:paraId="550DF917" w14:textId="77777777" w:rsidR="00BE5F57" w:rsidRDefault="00BE5F57" w:rsidP="004D75CC">
      <w:pPr>
        <w:jc w:val="both"/>
        <w:rPr>
          <w:color w:val="A6A6A6" w:themeColor="background1" w:themeShade="A6"/>
        </w:rPr>
      </w:pPr>
    </w:p>
    <w:p w14:paraId="26891EE5" w14:textId="212DBBDD" w:rsidR="00BE5F57" w:rsidRDefault="00BE5F57" w:rsidP="00BE5F57">
      <w:pPr>
        <w:spacing w:after="100" w:afterAutospacing="1"/>
        <w:jc w:val="both"/>
        <w:rPr>
          <w:lang w:eastAsia="ja-JP"/>
        </w:rPr>
      </w:pPr>
      <w:r>
        <w:rPr>
          <w:lang w:eastAsia="ja-JP"/>
        </w:rPr>
        <w:t xml:space="preserve">The </w:t>
      </w:r>
      <w:r w:rsidRPr="005A343B">
        <w:rPr>
          <w:lang w:eastAsia="ja-JP"/>
        </w:rPr>
        <w:t>remaining FFS is regarding</w:t>
      </w:r>
      <w:r>
        <w:rPr>
          <w:lang w:eastAsia="ja-JP"/>
        </w:rPr>
        <w:t xml:space="preserve"> </w:t>
      </w:r>
      <w:r w:rsidRPr="00216E79">
        <w:rPr>
          <w:lang w:eastAsia="ja-JP"/>
        </w:rPr>
        <w:t xml:space="preserve">whether the timeline </w:t>
      </w:r>
      <w:r>
        <w:rPr>
          <w:lang w:eastAsia="ja-JP"/>
        </w:rPr>
        <w:t>in the above rule should be</w:t>
      </w:r>
      <w:r w:rsidRPr="00216E79">
        <w:rPr>
          <w:lang w:eastAsia="ja-JP"/>
        </w:rPr>
        <w:t xml:space="preserve"> extended to include the T</w:t>
      </w:r>
      <w:r>
        <w:rPr>
          <w:lang w:eastAsia="ja-JP"/>
        </w:rPr>
        <w:t>x/Rx</w:t>
      </w:r>
      <w:r w:rsidRPr="00216E79">
        <w:rPr>
          <w:lang w:eastAsia="ja-JP"/>
        </w:rPr>
        <w:t xml:space="preserve"> switching time for HD-FDD</w:t>
      </w:r>
      <w:r>
        <w:rPr>
          <w:lang w:eastAsia="ja-JP"/>
        </w:rPr>
        <w:t xml:space="preserve">. </w:t>
      </w:r>
    </w:p>
    <w:p w14:paraId="217D22CF" w14:textId="45C2D454" w:rsidR="000D2FA3" w:rsidRDefault="002B0688" w:rsidP="00BE5F57">
      <w:pPr>
        <w:spacing w:after="100" w:afterAutospacing="1"/>
        <w:jc w:val="both"/>
        <w:rPr>
          <w:rFonts w:eastAsiaTheme="minorEastAsia"/>
          <w:lang w:eastAsia="zh-CN"/>
        </w:rPr>
      </w:pPr>
      <w:r>
        <w:lastRenderedPageBreak/>
        <w:t>C</w:t>
      </w:r>
      <w:r w:rsidR="00B77BC7">
        <w:t>ontributions [Ericsson</w:t>
      </w:r>
      <w:r w:rsidR="008A2F50">
        <w:t>04</w:t>
      </w:r>
      <w:r w:rsidR="00B77BC7">
        <w:t>, vivo</w:t>
      </w:r>
      <w:r w:rsidR="008A2F50">
        <w:t>05</w:t>
      </w:r>
      <w:r w:rsidR="000D2FA3">
        <w:t>, Nokia</w:t>
      </w:r>
      <w:r w:rsidR="008A2F50">
        <w:t>06</w:t>
      </w:r>
      <w:r w:rsidR="00474DEC">
        <w:t xml:space="preserve">, </w:t>
      </w:r>
      <w:r w:rsidR="008A2F50">
        <w:t>SPRD07</w:t>
      </w:r>
      <w:r w:rsidR="00200BD3">
        <w:t>, ZTE</w:t>
      </w:r>
      <w:r w:rsidR="008A2F50">
        <w:t>08</w:t>
      </w:r>
      <w:r w:rsidR="009A1567">
        <w:t>, CT</w:t>
      </w:r>
      <w:r w:rsidR="008A2F50">
        <w:t>12</w:t>
      </w:r>
      <w:r w:rsidR="006C1DE6">
        <w:t>, LG</w:t>
      </w:r>
      <w:r w:rsidR="008A2F50">
        <w:t>16</w:t>
      </w:r>
      <w:r w:rsidR="00D7585F">
        <w:t>, Intel</w:t>
      </w:r>
      <w:r w:rsidR="008A2F50">
        <w:t>18</w:t>
      </w:r>
      <w:r w:rsidR="00026F6F">
        <w:t>, Apple</w:t>
      </w:r>
      <w:r w:rsidR="008A2F50">
        <w:t>19</w:t>
      </w:r>
      <w:r w:rsidR="00973419">
        <w:t>, Xiaomi</w:t>
      </w:r>
      <w:r w:rsidR="008A2F50">
        <w:t>23</w:t>
      </w:r>
      <w:r w:rsidR="00E51293">
        <w:t xml:space="preserve">, </w:t>
      </w:r>
      <w:r w:rsidR="00E51293" w:rsidRPr="00E51293">
        <w:rPr>
          <w:rFonts w:ascii="Times" w:hAnsi="Times"/>
          <w:szCs w:val="24"/>
        </w:rPr>
        <w:t>WILUS</w:t>
      </w:r>
      <w:r w:rsidR="008A2F50">
        <w:rPr>
          <w:rFonts w:ascii="Times" w:hAnsi="Times"/>
          <w:szCs w:val="24"/>
        </w:rPr>
        <w:t>26</w:t>
      </w:r>
      <w:r w:rsidR="00B77BC7">
        <w:t>]</w:t>
      </w:r>
      <w:r>
        <w:t xml:space="preserve"> express views that there is no need to extend the timeline to include the Tx/Rx switching time since </w:t>
      </w:r>
      <w:proofErr w:type="spellStart"/>
      <w:r>
        <w:rPr>
          <w:rFonts w:eastAsiaTheme="minorEastAsia"/>
          <w:lang w:eastAsia="zh-CN"/>
        </w:rPr>
        <w:t>gNB</w:t>
      </w:r>
      <w:proofErr w:type="spellEnd"/>
      <w:r>
        <w:rPr>
          <w:rFonts w:eastAsiaTheme="minorEastAsia"/>
          <w:lang w:eastAsia="zh-CN"/>
        </w:rPr>
        <w:t xml:space="preserve"> could </w:t>
      </w:r>
      <w:proofErr w:type="gramStart"/>
      <w:r>
        <w:rPr>
          <w:rFonts w:eastAsiaTheme="minorEastAsia"/>
          <w:lang w:eastAsia="zh-CN"/>
        </w:rPr>
        <w:t>take into account</w:t>
      </w:r>
      <w:proofErr w:type="gramEnd"/>
      <w:r>
        <w:rPr>
          <w:rFonts w:eastAsiaTheme="minorEastAsia"/>
          <w:lang w:eastAsia="zh-CN"/>
        </w:rPr>
        <w:t xml:space="preserve"> the switching time when scheduling dynamic DL to avoid collision with the switching time. </w:t>
      </w:r>
    </w:p>
    <w:p w14:paraId="0BB6A9B4" w14:textId="3065A049" w:rsidR="00BE5F57" w:rsidRDefault="000D2FA3" w:rsidP="00BE5F57">
      <w:pPr>
        <w:spacing w:after="100" w:afterAutospacing="1"/>
        <w:jc w:val="both"/>
      </w:pPr>
      <w:r>
        <w:rPr>
          <w:rFonts w:eastAsiaTheme="minorEastAsia"/>
          <w:lang w:eastAsia="zh-CN"/>
        </w:rPr>
        <w:t>Contribution [Ericsson</w:t>
      </w:r>
      <w:r w:rsidR="008A2F50">
        <w:rPr>
          <w:rFonts w:eastAsiaTheme="minorEastAsia"/>
          <w:lang w:eastAsia="zh-CN"/>
        </w:rPr>
        <w:t>04</w:t>
      </w:r>
      <w:r>
        <w:rPr>
          <w:rFonts w:eastAsiaTheme="minorEastAsia"/>
          <w:lang w:eastAsia="zh-CN"/>
        </w:rPr>
        <w:t>] also pointed out that i</w:t>
      </w:r>
      <w:r w:rsidR="002B0688">
        <w:rPr>
          <w:rFonts w:eastAsiaTheme="minorEastAsia"/>
          <w:lang w:eastAsia="zh-CN"/>
        </w:rPr>
        <w:t xml:space="preserve">f </w:t>
      </w:r>
      <w:r w:rsidR="002B0688" w:rsidRPr="003B5663">
        <w:rPr>
          <w:lang w:eastAsia="ja-JP"/>
        </w:rPr>
        <w:t>there are still colliding symbols</w:t>
      </w:r>
      <w:r w:rsidR="002B0688">
        <w:rPr>
          <w:lang w:eastAsia="ja-JP"/>
        </w:rPr>
        <w:t xml:space="preserve"> with the switching time after partial cancellation</w:t>
      </w:r>
      <w:r w:rsidR="002B0688" w:rsidRPr="003B5663">
        <w:rPr>
          <w:lang w:eastAsia="ja-JP"/>
        </w:rPr>
        <w:t>, then</w:t>
      </w:r>
      <w:r w:rsidR="002B0688">
        <w:rPr>
          <w:lang w:eastAsia="ja-JP"/>
        </w:rPr>
        <w:t xml:space="preserve"> the UE </w:t>
      </w:r>
      <w:proofErr w:type="spellStart"/>
      <w:r w:rsidR="002B0688">
        <w:rPr>
          <w:lang w:eastAsia="ja-JP"/>
        </w:rPr>
        <w:t>behavior</w:t>
      </w:r>
      <w:proofErr w:type="spellEnd"/>
      <w:r w:rsidR="002B0688" w:rsidRPr="003B5663">
        <w:rPr>
          <w:lang w:eastAsia="ja-JP"/>
        </w:rPr>
        <w:t xml:space="preserve"> </w:t>
      </w:r>
      <w:r w:rsidR="002B0688">
        <w:rPr>
          <w:lang w:eastAsia="ja-JP"/>
        </w:rPr>
        <w:t>to be clarified under Case 9 can</w:t>
      </w:r>
      <w:r w:rsidR="002B0688" w:rsidRPr="003B5663">
        <w:rPr>
          <w:lang w:eastAsia="ja-JP"/>
        </w:rPr>
        <w:t xml:space="preserve"> </w:t>
      </w:r>
      <w:r w:rsidR="002B0688">
        <w:rPr>
          <w:lang w:eastAsia="ja-JP"/>
        </w:rPr>
        <w:t xml:space="preserve">be </w:t>
      </w:r>
      <w:r w:rsidR="002B0688" w:rsidRPr="003B5663">
        <w:rPr>
          <w:lang w:eastAsia="ja-JP"/>
        </w:rPr>
        <w:t>applie</w:t>
      </w:r>
      <w:r w:rsidR="002B0688">
        <w:rPr>
          <w:lang w:eastAsia="ja-JP"/>
        </w:rPr>
        <w:t>d [4].</w:t>
      </w:r>
    </w:p>
    <w:p w14:paraId="2676B7C9" w14:textId="77777777" w:rsidR="002B0688" w:rsidRDefault="002B0688" w:rsidP="002B0688">
      <w:pPr>
        <w:keepNext/>
        <w:jc w:val="center"/>
      </w:pPr>
      <w:r>
        <w:rPr>
          <w:rFonts w:cs="Arial"/>
          <w:noProof/>
        </w:rPr>
        <w:drawing>
          <wp:inline distT="0" distB="0" distL="0" distR="0" wp14:anchorId="621E32BC" wp14:editId="3B8D3768">
            <wp:extent cx="2253342" cy="9345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65758" cy="939745"/>
                    </a:xfrm>
                    <a:prstGeom prst="rect">
                      <a:avLst/>
                    </a:prstGeom>
                    <a:noFill/>
                  </pic:spPr>
                </pic:pic>
              </a:graphicData>
            </a:graphic>
          </wp:inline>
        </w:drawing>
      </w:r>
    </w:p>
    <w:p w14:paraId="33755271" w14:textId="0ED2AD97" w:rsidR="002B0688" w:rsidRPr="00376D54" w:rsidRDefault="002B0688" w:rsidP="002B0688">
      <w:pPr>
        <w:pStyle w:val="Caption"/>
        <w:jc w:val="center"/>
        <w:rPr>
          <w:rFonts w:ascii="Times New Roman" w:hAnsi="Times New Roman" w:cs="Times New Roman"/>
          <w:sz w:val="20"/>
          <w:szCs w:val="20"/>
        </w:rPr>
      </w:pPr>
      <w:bookmarkStart w:id="19" w:name="_Ref70589187"/>
      <w:r w:rsidRPr="00376D54">
        <w:rPr>
          <w:rFonts w:ascii="Times New Roman" w:hAnsi="Times New Roman" w:cs="Times New Roman"/>
          <w:sz w:val="20"/>
          <w:szCs w:val="20"/>
        </w:rPr>
        <w:t xml:space="preserve">Figure </w:t>
      </w:r>
      <w:r w:rsidRPr="00376D54">
        <w:rPr>
          <w:rFonts w:ascii="Times New Roman" w:hAnsi="Times New Roman" w:cs="Times New Roman"/>
          <w:sz w:val="20"/>
          <w:szCs w:val="20"/>
        </w:rPr>
        <w:fldChar w:fldCharType="begin"/>
      </w:r>
      <w:r w:rsidRPr="00376D54">
        <w:rPr>
          <w:rFonts w:ascii="Times New Roman" w:hAnsi="Times New Roman" w:cs="Times New Roman"/>
          <w:sz w:val="20"/>
          <w:szCs w:val="20"/>
        </w:rPr>
        <w:instrText xml:space="preserve"> SEQ Figure \* ARABIC </w:instrText>
      </w:r>
      <w:r w:rsidRPr="00376D54">
        <w:rPr>
          <w:rFonts w:ascii="Times New Roman" w:hAnsi="Times New Roman" w:cs="Times New Roman"/>
          <w:sz w:val="20"/>
          <w:szCs w:val="20"/>
        </w:rPr>
        <w:fldChar w:fldCharType="separate"/>
      </w:r>
      <w:r w:rsidRPr="00376D54">
        <w:rPr>
          <w:rFonts w:ascii="Times New Roman" w:hAnsi="Times New Roman" w:cs="Times New Roman"/>
          <w:noProof/>
          <w:sz w:val="20"/>
          <w:szCs w:val="20"/>
        </w:rPr>
        <w:t>2</w:t>
      </w:r>
      <w:r w:rsidRPr="00376D54">
        <w:rPr>
          <w:rFonts w:ascii="Times New Roman" w:hAnsi="Times New Roman" w:cs="Times New Roman"/>
          <w:sz w:val="20"/>
          <w:szCs w:val="20"/>
        </w:rPr>
        <w:fldChar w:fldCharType="end"/>
      </w:r>
      <w:bookmarkEnd w:id="19"/>
      <w:r w:rsidRPr="00376D54">
        <w:rPr>
          <w:rFonts w:ascii="Times New Roman" w:hAnsi="Times New Roman" w:cs="Times New Roman"/>
          <w:sz w:val="20"/>
          <w:szCs w:val="20"/>
        </w:rPr>
        <w:t xml:space="preserve"> from [4]: In case of UE capable of partial cancellation, </w:t>
      </w:r>
      <w:proofErr w:type="spellStart"/>
      <w:r w:rsidRPr="00376D54">
        <w:rPr>
          <w:rFonts w:ascii="Times New Roman" w:hAnsi="Times New Roman" w:cs="Times New Roman"/>
          <w:sz w:val="20"/>
          <w:szCs w:val="20"/>
        </w:rPr>
        <w:t>gNB</w:t>
      </w:r>
      <w:proofErr w:type="spellEnd"/>
      <w:r w:rsidRPr="00376D54">
        <w:rPr>
          <w:rFonts w:ascii="Times New Roman" w:hAnsi="Times New Roman" w:cs="Times New Roman"/>
          <w:sz w:val="20"/>
          <w:szCs w:val="20"/>
        </w:rPr>
        <w:t xml:space="preserve"> can </w:t>
      </w:r>
      <w:proofErr w:type="gramStart"/>
      <w:r w:rsidRPr="00376D54">
        <w:rPr>
          <w:rFonts w:ascii="Times New Roman" w:hAnsi="Times New Roman" w:cs="Times New Roman"/>
          <w:sz w:val="20"/>
          <w:szCs w:val="20"/>
        </w:rPr>
        <w:t>take into account</w:t>
      </w:r>
      <w:proofErr w:type="gramEnd"/>
      <w:r w:rsidRPr="00376D54">
        <w:rPr>
          <w:rFonts w:ascii="Times New Roman" w:hAnsi="Times New Roman" w:cs="Times New Roman"/>
          <w:sz w:val="20"/>
          <w:szCs w:val="20"/>
        </w:rPr>
        <w:t xml:space="preserve"> the switching time when scheduling dynamic DL, e.g., schedule a PDSCH after T_{proc,2} + switching time, to avoid collision with the switching time</w:t>
      </w:r>
    </w:p>
    <w:p w14:paraId="36E88A46" w14:textId="77777777" w:rsidR="002B0688" w:rsidRDefault="002B0688" w:rsidP="002B0688">
      <w:pPr>
        <w:pStyle w:val="Observation"/>
        <w:numPr>
          <w:ilvl w:val="0"/>
          <w:numId w:val="0"/>
        </w:numPr>
        <w:ind w:left="360"/>
      </w:pPr>
    </w:p>
    <w:p w14:paraId="120D7560" w14:textId="77777777" w:rsidR="002B0688" w:rsidRDefault="002B0688" w:rsidP="002B0688">
      <w:pPr>
        <w:jc w:val="center"/>
      </w:pPr>
      <w:r>
        <w:rPr>
          <w:noProof/>
        </w:rPr>
        <w:drawing>
          <wp:inline distT="0" distB="0" distL="0" distR="0" wp14:anchorId="339353D8" wp14:editId="36044EC0">
            <wp:extent cx="2297723" cy="1031536"/>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0579" cy="1037308"/>
                    </a:xfrm>
                    <a:prstGeom prst="rect">
                      <a:avLst/>
                    </a:prstGeom>
                    <a:noFill/>
                  </pic:spPr>
                </pic:pic>
              </a:graphicData>
            </a:graphic>
          </wp:inline>
        </w:drawing>
      </w:r>
    </w:p>
    <w:p w14:paraId="295CA477" w14:textId="27B558E8" w:rsidR="002B0688" w:rsidRPr="00376D54" w:rsidRDefault="002B0688" w:rsidP="002B0688">
      <w:pPr>
        <w:pStyle w:val="Caption"/>
        <w:jc w:val="center"/>
        <w:rPr>
          <w:rFonts w:ascii="Times New Roman" w:hAnsi="Times New Roman" w:cs="Times New Roman"/>
          <w:sz w:val="20"/>
          <w:szCs w:val="20"/>
        </w:rPr>
      </w:pPr>
      <w:bookmarkStart w:id="20" w:name="_Ref78361664"/>
      <w:r w:rsidRPr="00376D54">
        <w:rPr>
          <w:rFonts w:ascii="Times New Roman" w:hAnsi="Times New Roman" w:cs="Times New Roman"/>
          <w:sz w:val="20"/>
          <w:szCs w:val="20"/>
        </w:rPr>
        <w:t xml:space="preserve">Figure </w:t>
      </w:r>
      <w:r w:rsidRPr="00376D54">
        <w:rPr>
          <w:rFonts w:ascii="Times New Roman" w:hAnsi="Times New Roman" w:cs="Times New Roman"/>
          <w:sz w:val="20"/>
          <w:szCs w:val="20"/>
        </w:rPr>
        <w:fldChar w:fldCharType="begin"/>
      </w:r>
      <w:r w:rsidRPr="00376D54">
        <w:rPr>
          <w:rFonts w:ascii="Times New Roman" w:hAnsi="Times New Roman" w:cs="Times New Roman"/>
          <w:sz w:val="20"/>
          <w:szCs w:val="20"/>
        </w:rPr>
        <w:instrText xml:space="preserve"> SEQ Figure \* ARABIC </w:instrText>
      </w:r>
      <w:r w:rsidRPr="00376D54">
        <w:rPr>
          <w:rFonts w:ascii="Times New Roman" w:hAnsi="Times New Roman" w:cs="Times New Roman"/>
          <w:sz w:val="20"/>
          <w:szCs w:val="20"/>
        </w:rPr>
        <w:fldChar w:fldCharType="separate"/>
      </w:r>
      <w:r w:rsidRPr="00376D54">
        <w:rPr>
          <w:rFonts w:ascii="Times New Roman" w:hAnsi="Times New Roman" w:cs="Times New Roman"/>
          <w:noProof/>
          <w:sz w:val="20"/>
          <w:szCs w:val="20"/>
        </w:rPr>
        <w:t>3</w:t>
      </w:r>
      <w:r w:rsidRPr="00376D54">
        <w:rPr>
          <w:rFonts w:ascii="Times New Roman" w:hAnsi="Times New Roman" w:cs="Times New Roman"/>
          <w:sz w:val="20"/>
          <w:szCs w:val="20"/>
        </w:rPr>
        <w:fldChar w:fldCharType="end"/>
      </w:r>
      <w:bookmarkEnd w:id="20"/>
      <w:r w:rsidRPr="00376D54">
        <w:rPr>
          <w:rFonts w:ascii="Times New Roman" w:hAnsi="Times New Roman" w:cs="Times New Roman"/>
          <w:sz w:val="20"/>
          <w:szCs w:val="20"/>
        </w:rPr>
        <w:t xml:space="preserve"> from [4]: </w:t>
      </w:r>
      <w:r w:rsidRPr="008A2F50">
        <w:rPr>
          <w:rFonts w:ascii="Times New Roman" w:hAnsi="Times New Roman" w:cs="Times New Roman"/>
          <w:sz w:val="20"/>
          <w:szCs w:val="20"/>
        </w:rPr>
        <w:t xml:space="preserve">After partial cancellation of CG PUSCH based on the timeline, there may still be symbols colliding with the switching time. In this case, </w:t>
      </w:r>
      <w:r w:rsidRPr="008A2F50">
        <w:rPr>
          <w:rFonts w:ascii="Times New Roman" w:hAnsi="Times New Roman" w:cs="Times New Roman"/>
          <w:sz w:val="20"/>
          <w:szCs w:val="20"/>
          <w:lang w:eastAsia="ja-JP"/>
        </w:rPr>
        <w:t>a UE behavior to be clarified under Case 9</w:t>
      </w:r>
      <w:r w:rsidRPr="008A2F50">
        <w:rPr>
          <w:rFonts w:ascii="Times New Roman" w:hAnsi="Times New Roman" w:cs="Times New Roman"/>
          <w:sz w:val="20"/>
          <w:szCs w:val="20"/>
          <w:lang w:val="en-GB" w:eastAsia="ja-JP"/>
        </w:rPr>
        <w:t xml:space="preserve"> can</w:t>
      </w:r>
      <w:r w:rsidRPr="008A2F50">
        <w:rPr>
          <w:rFonts w:ascii="Times New Roman" w:hAnsi="Times New Roman" w:cs="Times New Roman"/>
          <w:sz w:val="20"/>
          <w:szCs w:val="20"/>
          <w:lang w:eastAsia="ja-JP"/>
        </w:rPr>
        <w:t xml:space="preserve"> be applied to ensure that UE does not receive or transmit during the switching</w:t>
      </w:r>
      <w:r w:rsidRPr="00376D54">
        <w:rPr>
          <w:rFonts w:ascii="Times New Roman" w:hAnsi="Times New Roman" w:cs="Times New Roman"/>
          <w:sz w:val="20"/>
          <w:szCs w:val="20"/>
          <w:lang w:eastAsia="ja-JP"/>
        </w:rPr>
        <w:t xml:space="preserve"> time</w:t>
      </w:r>
    </w:p>
    <w:p w14:paraId="0E672803" w14:textId="7CC461D6" w:rsidR="002B0688" w:rsidRDefault="002B0688" w:rsidP="00BE5F57">
      <w:pPr>
        <w:spacing w:after="100" w:afterAutospacing="1"/>
        <w:jc w:val="both"/>
        <w:rPr>
          <w:lang w:val="en-US"/>
        </w:rPr>
      </w:pPr>
    </w:p>
    <w:p w14:paraId="14EA4369" w14:textId="405D80C6" w:rsidR="00284EAD" w:rsidRDefault="008A2F50" w:rsidP="00BE5F57">
      <w:pPr>
        <w:spacing w:after="100" w:afterAutospacing="1"/>
        <w:jc w:val="both"/>
        <w:rPr>
          <w:lang w:val="en-US"/>
        </w:rPr>
      </w:pPr>
      <w:r>
        <w:rPr>
          <w:lang w:val="en-US"/>
        </w:rPr>
        <w:t>In contribution [</w:t>
      </w:r>
      <w:r w:rsidR="00284EAD">
        <w:rPr>
          <w:lang w:val="en-US"/>
        </w:rPr>
        <w:t>Samsung</w:t>
      </w:r>
      <w:r>
        <w:rPr>
          <w:lang w:val="en-US"/>
        </w:rPr>
        <w:t>09], it is proposed to f</w:t>
      </w:r>
      <w:r w:rsidR="00284EAD" w:rsidRPr="008A2F50">
        <w:rPr>
          <w:rFonts w:hint="eastAsia"/>
          <w:lang w:val="en-US"/>
        </w:rPr>
        <w:t>urther</w:t>
      </w:r>
      <w:r w:rsidR="00284EAD" w:rsidRPr="008A2F50">
        <w:rPr>
          <w:lang w:val="en-US"/>
        </w:rPr>
        <w:t xml:space="preserve"> </w:t>
      </w:r>
      <w:r w:rsidR="00284EAD" w:rsidRPr="008A2F50">
        <w:rPr>
          <w:rFonts w:hint="eastAsia"/>
          <w:lang w:val="en-US"/>
        </w:rPr>
        <w:t>discuss</w:t>
      </w:r>
      <w:r w:rsidR="00284EAD" w:rsidRPr="008A2F50">
        <w:rPr>
          <w:lang w:val="en-US"/>
        </w:rPr>
        <w:t xml:space="preserve"> </w:t>
      </w:r>
      <w:r w:rsidRPr="008A2F50">
        <w:rPr>
          <w:lang w:val="en-US"/>
        </w:rPr>
        <w:t>whether</w:t>
      </w:r>
      <w:r w:rsidR="00284EAD" w:rsidRPr="008A2F50">
        <w:rPr>
          <w:lang w:val="en-US"/>
        </w:rPr>
        <w:t xml:space="preserve"> </w:t>
      </w:r>
      <w:r w:rsidR="00284EAD" w:rsidRPr="008A2F50">
        <w:rPr>
          <w:rFonts w:hint="eastAsia"/>
          <w:lang w:val="en-US"/>
        </w:rPr>
        <w:t>the</w:t>
      </w:r>
      <w:r w:rsidR="00284EAD" w:rsidRPr="008A2F50">
        <w:rPr>
          <w:lang w:val="en-US"/>
        </w:rPr>
        <w:t xml:space="preserve"> </w:t>
      </w:r>
      <w:r w:rsidR="00284EAD" w:rsidRPr="008A2F50">
        <w:rPr>
          <w:rFonts w:hint="eastAsia"/>
          <w:lang w:val="en-US"/>
        </w:rPr>
        <w:t>RX/TX</w:t>
      </w:r>
      <w:r w:rsidR="00284EAD" w:rsidRPr="008A2F50">
        <w:rPr>
          <w:lang w:val="en-US"/>
        </w:rPr>
        <w:t xml:space="preserve"> </w:t>
      </w:r>
      <w:r w:rsidR="00284EAD" w:rsidRPr="008A2F50">
        <w:rPr>
          <w:rFonts w:hint="eastAsia"/>
          <w:lang w:val="en-US"/>
        </w:rPr>
        <w:t>switching</w:t>
      </w:r>
      <w:r w:rsidR="00284EAD" w:rsidRPr="008A2F50">
        <w:rPr>
          <w:lang w:val="en-US"/>
        </w:rPr>
        <w:t xml:space="preserve"> </w:t>
      </w:r>
      <w:r w:rsidR="00284EAD" w:rsidRPr="008A2F50">
        <w:rPr>
          <w:rFonts w:hint="eastAsia"/>
          <w:lang w:val="en-US"/>
        </w:rPr>
        <w:t>time</w:t>
      </w:r>
      <w:r w:rsidR="00284EAD" w:rsidRPr="008A2F50">
        <w:rPr>
          <w:lang w:val="en-US"/>
        </w:rPr>
        <w:t xml:space="preserve"> is </w:t>
      </w:r>
      <w:r w:rsidR="00284EAD" w:rsidRPr="008A2F50">
        <w:rPr>
          <w:rFonts w:hint="eastAsia"/>
          <w:lang w:val="en-US"/>
        </w:rPr>
        <w:t>considered</w:t>
      </w:r>
      <w:r w:rsidR="00284EAD" w:rsidRPr="008A2F50">
        <w:rPr>
          <w:lang w:val="en-US"/>
        </w:rPr>
        <w:t xml:space="preserve"> </w:t>
      </w:r>
      <w:r w:rsidR="00284EAD" w:rsidRPr="008A2F50">
        <w:rPr>
          <w:rFonts w:hint="eastAsia"/>
          <w:lang w:val="en-US"/>
        </w:rPr>
        <w:t>in</w:t>
      </w:r>
      <w:r w:rsidR="00284EAD" w:rsidRPr="008A2F50">
        <w:rPr>
          <w:lang w:val="en-US"/>
        </w:rPr>
        <w:t xml:space="preserve"> Case 1</w:t>
      </w:r>
      <w:r>
        <w:rPr>
          <w:lang w:val="en-US"/>
        </w:rPr>
        <w:t xml:space="preserve"> </w:t>
      </w:r>
      <w:r w:rsidR="00284EAD" w:rsidRPr="008A2F50">
        <w:rPr>
          <w:lang w:val="en-US"/>
        </w:rPr>
        <w:t xml:space="preserve">by </w:t>
      </w:r>
      <w:proofErr w:type="gramStart"/>
      <w:r w:rsidR="00284EAD" w:rsidRPr="008A2F50">
        <w:rPr>
          <w:lang w:val="en-US"/>
        </w:rPr>
        <w:t>t</w:t>
      </w:r>
      <w:r w:rsidR="00284EAD" w:rsidRPr="008A2F50">
        <w:rPr>
          <w:rFonts w:hint="eastAsia"/>
          <w:lang w:val="en-US"/>
        </w:rPr>
        <w:t>aking</w:t>
      </w:r>
      <w:r w:rsidR="00284EAD" w:rsidRPr="008A2F50">
        <w:rPr>
          <w:lang w:val="en-US"/>
        </w:rPr>
        <w:t xml:space="preserve"> </w:t>
      </w:r>
      <w:r w:rsidR="00284EAD" w:rsidRPr="008A2F50">
        <w:rPr>
          <w:rFonts w:hint="eastAsia"/>
          <w:lang w:val="en-US"/>
        </w:rPr>
        <w:t>into</w:t>
      </w:r>
      <w:r w:rsidR="00284EAD" w:rsidRPr="008A2F50">
        <w:rPr>
          <w:lang w:val="en-US"/>
        </w:rPr>
        <w:t xml:space="preserve"> </w:t>
      </w:r>
      <w:r w:rsidR="00284EAD" w:rsidRPr="008A2F50">
        <w:rPr>
          <w:rFonts w:hint="eastAsia"/>
          <w:lang w:val="en-US"/>
        </w:rPr>
        <w:t>account</w:t>
      </w:r>
      <w:proofErr w:type="gramEnd"/>
      <w:r w:rsidR="00284EAD" w:rsidRPr="008A2F50">
        <w:rPr>
          <w:lang w:val="en-US"/>
        </w:rPr>
        <w:t xml:space="preserve"> the </w:t>
      </w:r>
      <w:r w:rsidR="00284EAD" w:rsidRPr="008A2F50">
        <w:rPr>
          <w:rFonts w:hint="eastAsia"/>
          <w:lang w:val="en-US"/>
        </w:rPr>
        <w:t>interpretation</w:t>
      </w:r>
      <w:r w:rsidR="00284EAD" w:rsidRPr="008A2F50">
        <w:rPr>
          <w:lang w:val="en-US"/>
        </w:rPr>
        <w:t xml:space="preserve"> </w:t>
      </w:r>
      <w:r w:rsidR="00284EAD" w:rsidRPr="008A2F50">
        <w:rPr>
          <w:rFonts w:hint="eastAsia"/>
          <w:lang w:val="en-US"/>
        </w:rPr>
        <w:t>and</w:t>
      </w:r>
      <w:r w:rsidR="00284EAD" w:rsidRPr="008A2F50">
        <w:rPr>
          <w:lang w:val="en-US"/>
        </w:rPr>
        <w:t xml:space="preserve"> </w:t>
      </w:r>
      <w:r w:rsidR="00284EAD" w:rsidRPr="008A2F50">
        <w:rPr>
          <w:rFonts w:hint="eastAsia"/>
          <w:lang w:val="en-US"/>
        </w:rPr>
        <w:t>also</w:t>
      </w:r>
      <w:r w:rsidR="00284EAD" w:rsidRPr="008A2F50">
        <w:rPr>
          <w:lang w:val="en-US"/>
        </w:rPr>
        <w:t xml:space="preserve"> future </w:t>
      </w:r>
      <w:r w:rsidR="00284EAD" w:rsidRPr="008A2F50">
        <w:rPr>
          <w:rFonts w:hint="eastAsia"/>
          <w:lang w:val="en-US"/>
        </w:rPr>
        <w:t>RAN4</w:t>
      </w:r>
      <w:r w:rsidR="00284EAD" w:rsidRPr="008A2F50">
        <w:rPr>
          <w:lang w:val="en-US"/>
        </w:rPr>
        <w:t xml:space="preserve"> </w:t>
      </w:r>
      <w:r w:rsidR="00284EAD" w:rsidRPr="008A2F50">
        <w:rPr>
          <w:rFonts w:hint="eastAsia"/>
          <w:lang w:val="en-US"/>
        </w:rPr>
        <w:t>feedback</w:t>
      </w:r>
      <w:r w:rsidR="00284EAD" w:rsidRPr="008A2F50">
        <w:rPr>
          <w:lang w:val="en-US"/>
        </w:rPr>
        <w:t xml:space="preserve"> </w:t>
      </w:r>
      <w:r w:rsidR="00284EAD" w:rsidRPr="008A2F50">
        <w:rPr>
          <w:rFonts w:hint="eastAsia"/>
          <w:lang w:val="en-US"/>
        </w:rPr>
        <w:t>about</w:t>
      </w:r>
      <w:r w:rsidR="00284EAD" w:rsidRPr="008A2F50">
        <w:rPr>
          <w:lang w:val="en-US"/>
        </w:rPr>
        <w:t xml:space="preserve"> </w:t>
      </w:r>
      <w:r w:rsidR="00284EAD" w:rsidRPr="008A2F50">
        <w:rPr>
          <w:rFonts w:hint="eastAsia"/>
          <w:lang w:val="en-US"/>
        </w:rPr>
        <w:t>the</w:t>
      </w:r>
      <w:r w:rsidR="00284EAD" w:rsidRPr="008A2F50">
        <w:rPr>
          <w:lang w:val="en-US"/>
        </w:rPr>
        <w:t xml:space="preserve"> </w:t>
      </w:r>
      <w:r w:rsidR="00284EAD" w:rsidRPr="008A2F50">
        <w:rPr>
          <w:rFonts w:hint="eastAsia"/>
          <w:lang w:val="en-US"/>
        </w:rPr>
        <w:t>RX/TX</w:t>
      </w:r>
      <w:r w:rsidR="00284EAD" w:rsidRPr="008A2F50">
        <w:rPr>
          <w:lang w:val="en-US"/>
        </w:rPr>
        <w:t xml:space="preserve"> </w:t>
      </w:r>
      <w:r w:rsidR="00284EAD" w:rsidRPr="008A2F50">
        <w:rPr>
          <w:rFonts w:hint="eastAsia"/>
          <w:lang w:val="en-US"/>
        </w:rPr>
        <w:t>switching time</w:t>
      </w:r>
      <w:r>
        <w:rPr>
          <w:lang w:val="en-US"/>
        </w:rPr>
        <w:t>.</w:t>
      </w:r>
    </w:p>
    <w:p w14:paraId="5E22155A" w14:textId="15ED5686" w:rsidR="008A2F50" w:rsidRDefault="008A2F50" w:rsidP="00BE5F57">
      <w:pPr>
        <w:spacing w:after="100" w:afterAutospacing="1"/>
        <w:jc w:val="both"/>
        <w:rPr>
          <w:lang w:val="en-US"/>
        </w:rPr>
      </w:pPr>
      <w:r>
        <w:rPr>
          <w:lang w:val="en-US"/>
        </w:rPr>
        <w:t xml:space="preserve">From the above, the great majority view is </w:t>
      </w:r>
      <w:r>
        <w:t xml:space="preserve">that there is no need to extend the timeline to include the Tx/Rx switching time </w:t>
      </w:r>
      <w:r w:rsidR="004E40C5">
        <w:t>in</w:t>
      </w:r>
      <w:r>
        <w:t xml:space="preserve"> Case 1. </w:t>
      </w:r>
      <w:r w:rsidR="004E40C5">
        <w:rPr>
          <w:lang w:val="en-US"/>
        </w:rPr>
        <w:t>Considering</w:t>
      </w:r>
      <w:r w:rsidRPr="0045646E">
        <w:rPr>
          <w:lang w:val="en-US"/>
        </w:rPr>
        <w:t xml:space="preserve"> </w:t>
      </w:r>
      <w:r w:rsidR="0045646E" w:rsidRPr="0045646E">
        <w:rPr>
          <w:lang w:val="en-US"/>
        </w:rPr>
        <w:t>the minimum value of T</w:t>
      </w:r>
      <w:r w:rsidR="0045646E" w:rsidRPr="0045646E">
        <w:rPr>
          <w:vertAlign w:val="subscript"/>
          <w:lang w:val="en-US"/>
        </w:rPr>
        <w:t>proc,2</w:t>
      </w:r>
      <w:r w:rsidR="0045646E" w:rsidRPr="0045646E">
        <w:rPr>
          <w:lang w:val="en-US"/>
        </w:rPr>
        <w:t xml:space="preserve"> is larger than 5 symbols</w:t>
      </w:r>
      <w:r w:rsidR="0045646E">
        <w:rPr>
          <w:lang w:val="en-US"/>
        </w:rPr>
        <w:t xml:space="preserve"> much larger than the required switching time, the FL suggestion is to make a conclusion without waiting for RAN4 </w:t>
      </w:r>
      <w:proofErr w:type="spellStart"/>
      <w:r w:rsidR="0045646E">
        <w:rPr>
          <w:lang w:val="en-US"/>
        </w:rPr>
        <w:t>feeedback</w:t>
      </w:r>
      <w:proofErr w:type="spellEnd"/>
      <w:r w:rsidR="0045646E">
        <w:rPr>
          <w:lang w:val="en-US"/>
        </w:rPr>
        <w:t xml:space="preserve"> about the Tx/Rx switching. </w:t>
      </w:r>
    </w:p>
    <w:p w14:paraId="70B94478" w14:textId="57E870F3" w:rsidR="0045646E" w:rsidRPr="0045646E" w:rsidRDefault="0045646E" w:rsidP="0045646E">
      <w:pPr>
        <w:jc w:val="both"/>
        <w:rPr>
          <w:b/>
          <w:bCs/>
          <w:highlight w:val="cyan"/>
          <w:lang w:val="en-US"/>
        </w:rPr>
      </w:pPr>
      <w:r w:rsidRPr="0045646E">
        <w:rPr>
          <w:b/>
          <w:bCs/>
          <w:highlight w:val="cyan"/>
          <w:lang w:val="en-US"/>
        </w:rPr>
        <w:t xml:space="preserve">FL1 Medium Priority </w:t>
      </w:r>
      <w:r>
        <w:rPr>
          <w:b/>
          <w:bCs/>
          <w:highlight w:val="cyan"/>
          <w:lang w:val="en-US"/>
        </w:rPr>
        <w:t>Proposed Conclusion</w:t>
      </w:r>
      <w:r w:rsidRPr="0045646E">
        <w:rPr>
          <w:b/>
          <w:bCs/>
          <w:highlight w:val="cyan"/>
          <w:lang w:val="en-US"/>
        </w:rPr>
        <w:t xml:space="preserve"> 5.2-1:</w:t>
      </w:r>
    </w:p>
    <w:p w14:paraId="0E84B618" w14:textId="365CACE1" w:rsidR="0045646E" w:rsidRPr="00C64930" w:rsidRDefault="0045646E" w:rsidP="0045646E">
      <w:pPr>
        <w:pStyle w:val="ListParagraph"/>
        <w:numPr>
          <w:ilvl w:val="0"/>
          <w:numId w:val="5"/>
        </w:numPr>
        <w:jc w:val="both"/>
        <w:rPr>
          <w:b/>
          <w:bCs/>
          <w:sz w:val="20"/>
          <w:szCs w:val="22"/>
        </w:rPr>
      </w:pPr>
      <w:r>
        <w:rPr>
          <w:b/>
          <w:bCs/>
          <w:sz w:val="20"/>
          <w:szCs w:val="22"/>
        </w:rPr>
        <w:t xml:space="preserve">For </w:t>
      </w:r>
      <w:r w:rsidRPr="00C64930">
        <w:rPr>
          <w:b/>
          <w:bCs/>
          <w:sz w:val="20"/>
          <w:szCs w:val="22"/>
        </w:rPr>
        <w:t xml:space="preserve">Case </w:t>
      </w:r>
      <w:r>
        <w:rPr>
          <w:b/>
          <w:bCs/>
          <w:sz w:val="20"/>
          <w:szCs w:val="22"/>
        </w:rPr>
        <w:t>1</w:t>
      </w:r>
      <w:r w:rsidRPr="00C64930">
        <w:rPr>
          <w:b/>
          <w:bCs/>
          <w:sz w:val="20"/>
          <w:szCs w:val="22"/>
        </w:rPr>
        <w:t xml:space="preserve"> </w:t>
      </w:r>
      <w:r w:rsidRPr="0045646E">
        <w:rPr>
          <w:b/>
          <w:bCs/>
          <w:sz w:val="20"/>
          <w:szCs w:val="22"/>
        </w:rPr>
        <w:t xml:space="preserve">(dynamically scheduled DL reception vs. semi-statically configured UL transmission), </w:t>
      </w:r>
      <w:r>
        <w:rPr>
          <w:b/>
          <w:bCs/>
          <w:sz w:val="20"/>
          <w:szCs w:val="22"/>
        </w:rPr>
        <w:t xml:space="preserve">there is no need to </w:t>
      </w:r>
      <w:r w:rsidRPr="0045646E">
        <w:rPr>
          <w:b/>
          <w:bCs/>
          <w:sz w:val="20"/>
          <w:szCs w:val="22"/>
        </w:rPr>
        <w:t>extend the timeline to include the Tx/Rx switching time</w:t>
      </w:r>
      <w:r>
        <w:rPr>
          <w:b/>
          <w:bCs/>
          <w:sz w:val="20"/>
          <w:szCs w:val="22"/>
        </w:rPr>
        <w:t>.</w:t>
      </w:r>
    </w:p>
    <w:tbl>
      <w:tblPr>
        <w:tblStyle w:val="TableGrid"/>
        <w:tblW w:w="9631" w:type="dxa"/>
        <w:tblLook w:val="04A0" w:firstRow="1" w:lastRow="0" w:firstColumn="1" w:lastColumn="0" w:noHBand="0" w:noVBand="1"/>
      </w:tblPr>
      <w:tblGrid>
        <w:gridCol w:w="1479"/>
        <w:gridCol w:w="1372"/>
        <w:gridCol w:w="6780"/>
      </w:tblGrid>
      <w:tr w:rsidR="0045646E" w:rsidRPr="00107018" w14:paraId="0CF5E372" w14:textId="77777777" w:rsidTr="004C08C0">
        <w:tc>
          <w:tcPr>
            <w:tcW w:w="1479" w:type="dxa"/>
            <w:shd w:val="clear" w:color="auto" w:fill="D9D9D9" w:themeFill="background1" w:themeFillShade="D9"/>
          </w:tcPr>
          <w:p w14:paraId="144A6BFF" w14:textId="77777777" w:rsidR="0045646E" w:rsidRPr="00107018" w:rsidRDefault="0045646E" w:rsidP="004C08C0">
            <w:pPr>
              <w:rPr>
                <w:b/>
                <w:bCs/>
              </w:rPr>
            </w:pPr>
            <w:r w:rsidRPr="00107018">
              <w:rPr>
                <w:b/>
                <w:bCs/>
              </w:rPr>
              <w:t>Company</w:t>
            </w:r>
          </w:p>
        </w:tc>
        <w:tc>
          <w:tcPr>
            <w:tcW w:w="1372" w:type="dxa"/>
            <w:shd w:val="clear" w:color="auto" w:fill="D9D9D9" w:themeFill="background1" w:themeFillShade="D9"/>
          </w:tcPr>
          <w:p w14:paraId="061DCEBC" w14:textId="77777777" w:rsidR="0045646E" w:rsidRPr="00107018" w:rsidRDefault="0045646E" w:rsidP="004C08C0">
            <w:pPr>
              <w:rPr>
                <w:b/>
                <w:bCs/>
              </w:rPr>
            </w:pPr>
            <w:r w:rsidRPr="00107018">
              <w:rPr>
                <w:b/>
                <w:bCs/>
              </w:rPr>
              <w:t>Y/N</w:t>
            </w:r>
          </w:p>
        </w:tc>
        <w:tc>
          <w:tcPr>
            <w:tcW w:w="6780" w:type="dxa"/>
            <w:shd w:val="clear" w:color="auto" w:fill="D9D9D9" w:themeFill="background1" w:themeFillShade="D9"/>
          </w:tcPr>
          <w:p w14:paraId="4090C582" w14:textId="77777777" w:rsidR="0045646E" w:rsidRPr="00107018" w:rsidRDefault="0045646E" w:rsidP="004C08C0">
            <w:pPr>
              <w:rPr>
                <w:b/>
                <w:bCs/>
              </w:rPr>
            </w:pPr>
            <w:r w:rsidRPr="00107018">
              <w:rPr>
                <w:b/>
                <w:bCs/>
              </w:rPr>
              <w:t>Comments</w:t>
            </w:r>
          </w:p>
        </w:tc>
      </w:tr>
      <w:tr w:rsidR="0045646E" w:rsidRPr="00107018" w14:paraId="1F4887BD" w14:textId="77777777" w:rsidTr="004C08C0">
        <w:tc>
          <w:tcPr>
            <w:tcW w:w="1479" w:type="dxa"/>
          </w:tcPr>
          <w:p w14:paraId="50235060" w14:textId="77777777" w:rsidR="0045646E" w:rsidRPr="00107018" w:rsidRDefault="0045646E" w:rsidP="004C08C0">
            <w:pPr>
              <w:rPr>
                <w:lang w:eastAsia="ko-KR"/>
              </w:rPr>
            </w:pPr>
          </w:p>
        </w:tc>
        <w:tc>
          <w:tcPr>
            <w:tcW w:w="1372" w:type="dxa"/>
          </w:tcPr>
          <w:p w14:paraId="75CF430C" w14:textId="77777777" w:rsidR="0045646E" w:rsidRPr="00107018" w:rsidRDefault="0045646E" w:rsidP="004C08C0">
            <w:pPr>
              <w:tabs>
                <w:tab w:val="left" w:pos="551"/>
              </w:tabs>
              <w:rPr>
                <w:lang w:eastAsia="ko-KR"/>
              </w:rPr>
            </w:pPr>
          </w:p>
        </w:tc>
        <w:tc>
          <w:tcPr>
            <w:tcW w:w="6780" w:type="dxa"/>
          </w:tcPr>
          <w:p w14:paraId="2B4C0AD6" w14:textId="77777777" w:rsidR="0045646E" w:rsidRPr="00107018" w:rsidRDefault="0045646E" w:rsidP="004C08C0">
            <w:pPr>
              <w:rPr>
                <w:lang w:eastAsia="ko-KR"/>
              </w:rPr>
            </w:pPr>
          </w:p>
        </w:tc>
      </w:tr>
      <w:tr w:rsidR="0045646E" w:rsidRPr="003F4E41" w14:paraId="4BA5398F" w14:textId="77777777" w:rsidTr="004C08C0">
        <w:tc>
          <w:tcPr>
            <w:tcW w:w="1479" w:type="dxa"/>
          </w:tcPr>
          <w:p w14:paraId="3C8C28E4" w14:textId="77777777" w:rsidR="0045646E" w:rsidRPr="00107018" w:rsidRDefault="0045646E" w:rsidP="004C08C0">
            <w:pPr>
              <w:rPr>
                <w:lang w:eastAsia="ko-KR"/>
              </w:rPr>
            </w:pPr>
          </w:p>
        </w:tc>
        <w:tc>
          <w:tcPr>
            <w:tcW w:w="1372" w:type="dxa"/>
          </w:tcPr>
          <w:p w14:paraId="68097463" w14:textId="77777777" w:rsidR="0045646E" w:rsidRPr="00107018" w:rsidRDefault="0045646E" w:rsidP="004C08C0">
            <w:pPr>
              <w:tabs>
                <w:tab w:val="left" w:pos="551"/>
              </w:tabs>
              <w:rPr>
                <w:lang w:eastAsia="ko-KR"/>
              </w:rPr>
            </w:pPr>
          </w:p>
        </w:tc>
        <w:tc>
          <w:tcPr>
            <w:tcW w:w="6780" w:type="dxa"/>
          </w:tcPr>
          <w:p w14:paraId="4DC2F7B2" w14:textId="77777777" w:rsidR="0045646E" w:rsidRPr="00543B3C" w:rsidRDefault="0045646E" w:rsidP="004C08C0">
            <w:pPr>
              <w:rPr>
                <w:lang w:eastAsia="ko-KR"/>
              </w:rPr>
            </w:pPr>
          </w:p>
        </w:tc>
      </w:tr>
      <w:tr w:rsidR="0045646E" w:rsidRPr="00107018" w14:paraId="29A0830D" w14:textId="77777777" w:rsidTr="004C08C0">
        <w:tc>
          <w:tcPr>
            <w:tcW w:w="1479" w:type="dxa"/>
          </w:tcPr>
          <w:p w14:paraId="1C9E113F" w14:textId="77777777" w:rsidR="0045646E" w:rsidRPr="00107018" w:rsidRDefault="0045646E" w:rsidP="004C08C0">
            <w:pPr>
              <w:rPr>
                <w:lang w:eastAsia="ko-KR"/>
              </w:rPr>
            </w:pPr>
          </w:p>
        </w:tc>
        <w:tc>
          <w:tcPr>
            <w:tcW w:w="1372" w:type="dxa"/>
          </w:tcPr>
          <w:p w14:paraId="77085FBF" w14:textId="77777777" w:rsidR="0045646E" w:rsidRPr="00107018" w:rsidRDefault="0045646E" w:rsidP="004C08C0">
            <w:pPr>
              <w:tabs>
                <w:tab w:val="left" w:pos="551"/>
              </w:tabs>
              <w:rPr>
                <w:lang w:eastAsia="ko-KR"/>
              </w:rPr>
            </w:pPr>
          </w:p>
        </w:tc>
        <w:tc>
          <w:tcPr>
            <w:tcW w:w="6780" w:type="dxa"/>
          </w:tcPr>
          <w:p w14:paraId="174E15A1" w14:textId="77777777" w:rsidR="0045646E" w:rsidRPr="00107018" w:rsidRDefault="0045646E" w:rsidP="004C08C0">
            <w:pPr>
              <w:rPr>
                <w:lang w:eastAsia="ko-KR"/>
              </w:rPr>
            </w:pPr>
          </w:p>
        </w:tc>
      </w:tr>
    </w:tbl>
    <w:p w14:paraId="0560C90F" w14:textId="77777777" w:rsidR="0045646E" w:rsidRPr="002B0688" w:rsidRDefault="0045646E" w:rsidP="00BE5F57">
      <w:pPr>
        <w:spacing w:after="100" w:afterAutospacing="1"/>
        <w:jc w:val="both"/>
        <w:rPr>
          <w:lang w:val="en-US"/>
        </w:rPr>
      </w:pPr>
    </w:p>
    <w:p w14:paraId="49D01E69" w14:textId="3E5A2D91" w:rsidR="004D75CC" w:rsidRDefault="005D433A" w:rsidP="004D75CC">
      <w:pPr>
        <w:pStyle w:val="Heading2"/>
        <w:ind w:left="1134" w:hanging="1134"/>
      </w:pPr>
      <w:r>
        <w:t>C</w:t>
      </w:r>
      <w:r w:rsidR="004D75CC">
        <w:t>ase 3</w:t>
      </w:r>
      <w:r>
        <w:t xml:space="preserve">: </w:t>
      </w:r>
      <w:r w:rsidRPr="00151417">
        <w:t>Semi-statically configured DL reception vs. semi-statically configured UL transmission</w:t>
      </w:r>
    </w:p>
    <w:p w14:paraId="49B3B5DB" w14:textId="77777777" w:rsidR="00BE5F57" w:rsidRPr="0049258A" w:rsidRDefault="00BE5F57" w:rsidP="00BE5F57">
      <w:pPr>
        <w:jc w:val="both"/>
        <w:rPr>
          <w:lang w:eastAsia="ja-JP"/>
        </w:rPr>
      </w:pPr>
      <w:r>
        <w:rPr>
          <w:lang w:eastAsia="ja-JP"/>
        </w:rPr>
        <w:t>RAN1#104bis-e reached the following agreements [2]:</w:t>
      </w:r>
    </w:p>
    <w:tbl>
      <w:tblPr>
        <w:tblW w:w="9629" w:type="dxa"/>
        <w:tblCellMar>
          <w:left w:w="0" w:type="dxa"/>
          <w:right w:w="0" w:type="dxa"/>
        </w:tblCellMar>
        <w:tblLook w:val="04A0" w:firstRow="1" w:lastRow="0" w:firstColumn="1" w:lastColumn="0" w:noHBand="0" w:noVBand="1"/>
      </w:tblPr>
      <w:tblGrid>
        <w:gridCol w:w="9629"/>
      </w:tblGrid>
      <w:tr w:rsidR="00BE5F57" w:rsidRPr="0049258A" w14:paraId="70018124" w14:textId="77777777" w:rsidTr="008A209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545F97" w14:textId="77777777" w:rsidR="00BE5F57" w:rsidRPr="0049258A" w:rsidRDefault="00BE5F57" w:rsidP="008A2097">
            <w:pPr>
              <w:spacing w:after="0"/>
              <w:rPr>
                <w:highlight w:val="green"/>
              </w:rPr>
            </w:pPr>
            <w:r w:rsidRPr="0049258A">
              <w:rPr>
                <w:highlight w:val="green"/>
              </w:rPr>
              <w:lastRenderedPageBreak/>
              <w:t>Agreements:</w:t>
            </w:r>
          </w:p>
          <w:p w14:paraId="55E3CCD7" w14:textId="77777777" w:rsidR="00BE5F57" w:rsidRPr="0049258A" w:rsidRDefault="00BE5F57" w:rsidP="008A55D7">
            <w:pPr>
              <w:numPr>
                <w:ilvl w:val="0"/>
                <w:numId w:val="11"/>
              </w:numPr>
              <w:spacing w:after="0" w:line="252" w:lineRule="auto"/>
              <w:rPr>
                <w:rFonts w:eastAsia="Times New Roman"/>
              </w:rPr>
            </w:pPr>
            <w:r w:rsidRPr="0049258A">
              <w:rPr>
                <w:rFonts w:eastAsia="Times New Roman"/>
              </w:rPr>
              <w:t>For Case 3, s</w:t>
            </w:r>
            <w:r w:rsidRPr="0049258A">
              <w:rPr>
                <w:rFonts w:eastAsia="Times New Roman"/>
                <w:lang w:eastAsia="ja-JP"/>
              </w:rPr>
              <w:t xml:space="preserve">emi-statically </w:t>
            </w:r>
            <w:r w:rsidRPr="0049258A">
              <w:rPr>
                <w:rFonts w:eastAsia="Times New Roman"/>
                <w:lang w:eastAsia="zh-CN"/>
              </w:rPr>
              <w:t>configured</w:t>
            </w:r>
            <w:r w:rsidRPr="0049258A">
              <w:rPr>
                <w:rFonts w:eastAsia="Times New Roman"/>
                <w:lang w:eastAsia="ja-JP"/>
              </w:rPr>
              <w:t xml:space="preserve"> DL reception vs. semi-statically configured UL transmission</w:t>
            </w:r>
          </w:p>
          <w:p w14:paraId="1F363BA9" w14:textId="77777777" w:rsidR="00BE5F57" w:rsidRPr="0049258A" w:rsidRDefault="00BE5F57" w:rsidP="008A55D7">
            <w:pPr>
              <w:numPr>
                <w:ilvl w:val="1"/>
                <w:numId w:val="11"/>
              </w:numPr>
              <w:spacing w:after="0" w:line="252" w:lineRule="auto"/>
              <w:rPr>
                <w:rFonts w:eastAsia="Times New Roman"/>
              </w:rPr>
            </w:pPr>
            <w:r w:rsidRPr="0049258A">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7E9B76EA" w14:textId="77777777" w:rsidR="00BE5F57" w:rsidRPr="0049258A" w:rsidRDefault="00BE5F57" w:rsidP="008A55D7">
            <w:pPr>
              <w:numPr>
                <w:ilvl w:val="1"/>
                <w:numId w:val="11"/>
              </w:numPr>
              <w:spacing w:after="0" w:line="252" w:lineRule="auto"/>
              <w:rPr>
                <w:rFonts w:eastAsia="Times New Roman"/>
              </w:rPr>
            </w:pPr>
            <w:r w:rsidRPr="0049258A">
              <w:rPr>
                <w:rFonts w:eastAsia="Times New Roman"/>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2D2DFBE0" w14:textId="77777777" w:rsidR="00BE5F57" w:rsidRPr="0049258A" w:rsidRDefault="00BE5F57" w:rsidP="008A55D7">
            <w:pPr>
              <w:numPr>
                <w:ilvl w:val="1"/>
                <w:numId w:val="11"/>
              </w:numPr>
              <w:spacing w:after="0" w:line="252" w:lineRule="auto"/>
              <w:rPr>
                <w:rFonts w:eastAsia="Times New Roman"/>
              </w:rPr>
            </w:pPr>
            <w:r w:rsidRPr="0049258A">
              <w:rPr>
                <w:rFonts w:eastAsia="Times New Roman"/>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5824866F" w14:textId="77777777" w:rsidR="00BE5F57" w:rsidRPr="002050C3" w:rsidRDefault="00BE5F57" w:rsidP="008A55D7">
            <w:pPr>
              <w:numPr>
                <w:ilvl w:val="1"/>
                <w:numId w:val="11"/>
              </w:numPr>
              <w:spacing w:after="0" w:line="252" w:lineRule="auto"/>
              <w:rPr>
                <w:rFonts w:eastAsia="Times New Roman"/>
              </w:rPr>
            </w:pPr>
            <w:r w:rsidRPr="002050C3">
              <w:rPr>
                <w:rFonts w:eastAsia="Times New Roman"/>
              </w:rPr>
              <w:t>FFS on cell-specifically configured DL reception vs. cell-specifically configured UL transmission</w:t>
            </w:r>
          </w:p>
          <w:p w14:paraId="0C4623CC" w14:textId="77777777" w:rsidR="00BE5F57" w:rsidRPr="0049258A" w:rsidRDefault="00BE5F57" w:rsidP="008A55D7">
            <w:pPr>
              <w:numPr>
                <w:ilvl w:val="1"/>
                <w:numId w:val="11"/>
              </w:numPr>
              <w:spacing w:after="0" w:line="252" w:lineRule="auto"/>
              <w:rPr>
                <w:rFonts w:eastAsia="Times New Roman"/>
              </w:rPr>
            </w:pPr>
            <w:r w:rsidRPr="002050C3">
              <w:rPr>
                <w:rFonts w:eastAsia="Times New Roman"/>
              </w:rPr>
              <w:t xml:space="preserve">FFS: </w:t>
            </w:r>
            <w:proofErr w:type="gramStart"/>
            <w:r w:rsidRPr="002050C3">
              <w:rPr>
                <w:rFonts w:eastAsia="Times New Roman"/>
              </w:rPr>
              <w:t>wheth</w:t>
            </w:r>
            <w:r w:rsidRPr="0049258A">
              <w:rPr>
                <w:rFonts w:eastAsia="Times New Roman"/>
              </w:rPr>
              <w:t>er or not</w:t>
            </w:r>
            <w:proofErr w:type="gramEnd"/>
            <w:r w:rsidRPr="0049258A">
              <w:rPr>
                <w:rFonts w:eastAsia="Times New Roman"/>
              </w:rPr>
              <w:t xml:space="preserve"> there are conditions that need to be considered</w:t>
            </w:r>
          </w:p>
          <w:p w14:paraId="79D809EB" w14:textId="77777777" w:rsidR="00BE5F57" w:rsidRPr="0049258A" w:rsidRDefault="00BE5F57" w:rsidP="008A2097">
            <w:pPr>
              <w:spacing w:after="0"/>
            </w:pPr>
          </w:p>
        </w:tc>
      </w:tr>
    </w:tbl>
    <w:p w14:paraId="58FBA9F3" w14:textId="3AC53E8D" w:rsidR="00BE5F57" w:rsidRDefault="00BE5F57" w:rsidP="004D75CC">
      <w:pPr>
        <w:jc w:val="both"/>
        <w:rPr>
          <w:color w:val="A6A6A6" w:themeColor="background1" w:themeShade="A6"/>
        </w:rPr>
      </w:pPr>
    </w:p>
    <w:p w14:paraId="09226252" w14:textId="65B08712" w:rsidR="002B0688" w:rsidRDefault="00BE5F57" w:rsidP="00BE5F57">
      <w:pPr>
        <w:jc w:val="both"/>
        <w:rPr>
          <w:lang w:eastAsia="ja-JP"/>
        </w:rPr>
      </w:pPr>
      <w:r>
        <w:rPr>
          <w:lang w:eastAsia="ja-JP"/>
        </w:rPr>
        <w:t xml:space="preserve">Some contributions </w:t>
      </w:r>
      <w:r w:rsidR="00DD2659">
        <w:rPr>
          <w:lang w:eastAsia="ja-JP"/>
        </w:rPr>
        <w:t>[</w:t>
      </w:r>
      <w:r w:rsidR="00DD2659" w:rsidRPr="0045646E">
        <w:rPr>
          <w:lang w:eastAsia="ja-JP"/>
        </w:rPr>
        <w:t>Ericsson</w:t>
      </w:r>
      <w:r w:rsidR="0045646E">
        <w:rPr>
          <w:lang w:eastAsia="ja-JP"/>
        </w:rPr>
        <w:t>04</w:t>
      </w:r>
      <w:r w:rsidR="002B0688">
        <w:rPr>
          <w:lang w:eastAsia="ja-JP"/>
        </w:rPr>
        <w:t>, vivo</w:t>
      </w:r>
      <w:r w:rsidR="0045646E">
        <w:rPr>
          <w:lang w:eastAsia="ja-JP"/>
        </w:rPr>
        <w:t>05</w:t>
      </w:r>
      <w:r w:rsidR="00200BD3">
        <w:rPr>
          <w:lang w:eastAsia="ja-JP"/>
        </w:rPr>
        <w:t>, ZTE</w:t>
      </w:r>
      <w:r w:rsidR="0045646E">
        <w:rPr>
          <w:lang w:eastAsia="ja-JP"/>
        </w:rPr>
        <w:t>08</w:t>
      </w:r>
      <w:r w:rsidR="00F853E3">
        <w:rPr>
          <w:lang w:eastAsia="ja-JP"/>
        </w:rPr>
        <w:t>, CT</w:t>
      </w:r>
      <w:r w:rsidR="0045646E">
        <w:rPr>
          <w:lang w:eastAsia="ja-JP"/>
        </w:rPr>
        <w:t>12</w:t>
      </w:r>
      <w:r w:rsidR="00973419">
        <w:rPr>
          <w:lang w:eastAsia="ja-JP"/>
        </w:rPr>
        <w:t>, Xiaomi</w:t>
      </w:r>
      <w:r w:rsidR="0045646E">
        <w:rPr>
          <w:lang w:eastAsia="ja-JP"/>
        </w:rPr>
        <w:t>23</w:t>
      </w:r>
      <w:r w:rsidR="00DD2659">
        <w:rPr>
          <w:lang w:eastAsia="ja-JP"/>
        </w:rPr>
        <w:t xml:space="preserve">] </w:t>
      </w:r>
      <w:r>
        <w:rPr>
          <w:lang w:eastAsia="ja-JP"/>
        </w:rPr>
        <w:t>express views that th</w:t>
      </w:r>
      <w:r w:rsidR="00DD2659">
        <w:rPr>
          <w:lang w:eastAsia="ja-JP"/>
        </w:rPr>
        <w:t xml:space="preserve">e agreements for Case 3 may have some overlapping with </w:t>
      </w:r>
      <w:r>
        <w:rPr>
          <w:lang w:eastAsia="ja-JP"/>
        </w:rPr>
        <w:t xml:space="preserve">Case 5 and Case 8 which deal with SSB and valid ROs. </w:t>
      </w:r>
    </w:p>
    <w:p w14:paraId="74AAD6D5" w14:textId="1CD50C6D" w:rsidR="00BE5F57" w:rsidRDefault="004E40C5" w:rsidP="00BE5F57">
      <w:pPr>
        <w:jc w:val="both"/>
        <w:rPr>
          <w:lang w:eastAsia="ja-JP"/>
        </w:rPr>
      </w:pPr>
      <w:r>
        <w:rPr>
          <w:lang w:eastAsia="ja-JP"/>
        </w:rPr>
        <w:t xml:space="preserve">Contributions </w:t>
      </w:r>
      <w:r w:rsidR="00FE76FC">
        <w:rPr>
          <w:lang w:eastAsia="ja-JP"/>
        </w:rPr>
        <w:t>[</w:t>
      </w:r>
      <w:r w:rsidR="00FE76FC" w:rsidRPr="0045646E">
        <w:rPr>
          <w:lang w:eastAsia="ja-JP"/>
        </w:rPr>
        <w:t>Ericsson</w:t>
      </w:r>
      <w:r w:rsidR="0045646E">
        <w:rPr>
          <w:lang w:eastAsia="ja-JP"/>
        </w:rPr>
        <w:t>04</w:t>
      </w:r>
      <w:r w:rsidR="00B039B7">
        <w:rPr>
          <w:lang w:eastAsia="ja-JP"/>
        </w:rPr>
        <w:t xml:space="preserve">, </w:t>
      </w:r>
      <w:r w:rsidR="006C1DE6" w:rsidRPr="0045646E">
        <w:rPr>
          <w:lang w:eastAsia="ja-JP"/>
        </w:rPr>
        <w:t>NordicSemi</w:t>
      </w:r>
      <w:r w:rsidR="0045646E">
        <w:rPr>
          <w:lang w:eastAsia="ja-JP"/>
        </w:rPr>
        <w:t>11</w:t>
      </w:r>
      <w:r w:rsidR="00D7585F" w:rsidRPr="0045646E">
        <w:rPr>
          <w:lang w:eastAsia="ja-JP"/>
        </w:rPr>
        <w:t>, Intel</w:t>
      </w:r>
      <w:r w:rsidR="0045646E">
        <w:rPr>
          <w:lang w:eastAsia="ja-JP"/>
        </w:rPr>
        <w:t>18</w:t>
      </w:r>
      <w:r w:rsidR="00FE76FC">
        <w:rPr>
          <w:lang w:eastAsia="ja-JP"/>
        </w:rPr>
        <w:t xml:space="preserve">] </w:t>
      </w:r>
      <w:r>
        <w:rPr>
          <w:lang w:eastAsia="ja-JP"/>
        </w:rPr>
        <w:t xml:space="preserve">propose </w:t>
      </w:r>
      <w:r w:rsidR="00FE76FC">
        <w:rPr>
          <w:lang w:eastAsia="ja-JP"/>
        </w:rPr>
        <w:t>to adopt the following FL proposal in RAN1#104bis-e [4] to revise the RAN1#104bis-e agreements for Case 3.</w:t>
      </w:r>
    </w:p>
    <w:tbl>
      <w:tblPr>
        <w:tblStyle w:val="TableGrid"/>
        <w:tblW w:w="0" w:type="auto"/>
        <w:tblLook w:val="04A0" w:firstRow="1" w:lastRow="0" w:firstColumn="1" w:lastColumn="0" w:noHBand="0" w:noVBand="1"/>
      </w:tblPr>
      <w:tblGrid>
        <w:gridCol w:w="9629"/>
      </w:tblGrid>
      <w:tr w:rsidR="00FE76FC" w:rsidRPr="00F0694E" w14:paraId="0C22214C" w14:textId="77777777" w:rsidTr="008A2097">
        <w:tc>
          <w:tcPr>
            <w:tcW w:w="9629" w:type="dxa"/>
          </w:tcPr>
          <w:p w14:paraId="3CF760A4" w14:textId="7505D58A" w:rsidR="00FE76FC" w:rsidRPr="00F0694E" w:rsidRDefault="00FE76FC" w:rsidP="008A2097">
            <w:pPr>
              <w:spacing w:after="120"/>
            </w:pPr>
            <w:r w:rsidRPr="00F0694E">
              <w:rPr>
                <w:b/>
                <w:highlight w:val="yellow"/>
              </w:rPr>
              <w:t>Proposal 3.3-1</w:t>
            </w:r>
            <w:r w:rsidRPr="00F0694E">
              <w:rPr>
                <w:b/>
                <w:bCs/>
              </w:rPr>
              <w:t xml:space="preserve">: Revise the RAN1#104bis-e agreement for Case 3 as the following </w:t>
            </w:r>
          </w:p>
          <w:p w14:paraId="79434745" w14:textId="77777777" w:rsidR="00FE76FC" w:rsidRPr="00F0694E" w:rsidRDefault="00FE76FC" w:rsidP="008A55D7">
            <w:pPr>
              <w:numPr>
                <w:ilvl w:val="0"/>
                <w:numId w:val="11"/>
              </w:numPr>
              <w:spacing w:after="0" w:line="252" w:lineRule="auto"/>
              <w:rPr>
                <w:rFonts w:eastAsia="Times New Roman"/>
              </w:rPr>
            </w:pPr>
            <w:r w:rsidRPr="00F0694E">
              <w:rPr>
                <w:rFonts w:eastAsia="Times New Roman"/>
              </w:rPr>
              <w:t>For Case 3, s</w:t>
            </w:r>
            <w:r w:rsidRPr="00F0694E">
              <w:rPr>
                <w:rFonts w:eastAsia="Times New Roman"/>
                <w:lang w:eastAsia="ja-JP"/>
              </w:rPr>
              <w:t xml:space="preserve">emi-statically </w:t>
            </w:r>
            <w:r w:rsidRPr="00F0694E">
              <w:rPr>
                <w:rFonts w:eastAsia="Times New Roman"/>
                <w:lang w:eastAsia="zh-CN"/>
              </w:rPr>
              <w:t>configured</w:t>
            </w:r>
            <w:r w:rsidRPr="00F0694E">
              <w:rPr>
                <w:rFonts w:eastAsia="Times New Roman"/>
                <w:lang w:eastAsia="ja-JP"/>
              </w:rPr>
              <w:t xml:space="preserve"> DL reception vs. semi-statically configured UL transmission</w:t>
            </w:r>
          </w:p>
          <w:p w14:paraId="25121E26" w14:textId="77777777" w:rsidR="00FE76FC" w:rsidRPr="00F0694E" w:rsidRDefault="00FE76FC" w:rsidP="008A55D7">
            <w:pPr>
              <w:numPr>
                <w:ilvl w:val="1"/>
                <w:numId w:val="11"/>
              </w:numPr>
              <w:spacing w:after="0" w:line="252" w:lineRule="auto"/>
              <w:rPr>
                <w:rFonts w:eastAsia="Times New Roman"/>
              </w:rPr>
            </w:pPr>
            <w:r w:rsidRPr="00F0694E">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431B69DA" w14:textId="77777777" w:rsidR="00FE76FC" w:rsidRPr="00F0694E" w:rsidRDefault="00FE76FC" w:rsidP="008A55D7">
            <w:pPr>
              <w:numPr>
                <w:ilvl w:val="1"/>
                <w:numId w:val="11"/>
              </w:numPr>
              <w:spacing w:after="0" w:line="252" w:lineRule="auto"/>
              <w:rPr>
                <w:rFonts w:eastAsia="Times New Roman"/>
              </w:rPr>
            </w:pPr>
            <w:r w:rsidRPr="00F0694E">
              <w:rPr>
                <w:rFonts w:eastAsia="Times New Roman"/>
              </w:rPr>
              <w:t>A HD-FDD UE does not expect to receive both dedicated higher layer parameters configuring transmission from the UE in the set of symbols of the slot and cell specific higher layer parameters configuring reception in the set of symbols of the slot</w:t>
            </w:r>
          </w:p>
          <w:p w14:paraId="0DB8A611" w14:textId="77777777" w:rsidR="00FE76FC" w:rsidRPr="00F0694E" w:rsidRDefault="00FE76FC" w:rsidP="008A55D7">
            <w:pPr>
              <w:numPr>
                <w:ilvl w:val="2"/>
                <w:numId w:val="11"/>
              </w:numPr>
              <w:spacing w:after="0" w:line="252" w:lineRule="auto"/>
              <w:rPr>
                <w:rFonts w:eastAsia="Times New Roman"/>
                <w:color w:val="FF0000"/>
              </w:rPr>
            </w:pPr>
            <w:r w:rsidRPr="00F0694E">
              <w:rPr>
                <w:rFonts w:eastAsia="Times New Roman"/>
                <w:color w:val="FF0000"/>
              </w:rPr>
              <w:t>Cell</w:t>
            </w:r>
            <w:r w:rsidRPr="00F0694E">
              <w:rPr>
                <w:color w:val="FF0000"/>
              </w:rPr>
              <w:t>-specifically configured DL reception refers to PDCCH in Type-0/0A</w:t>
            </w:r>
            <w:proofErr w:type="gramStart"/>
            <w:r w:rsidRPr="00F0694E">
              <w:rPr>
                <w:color w:val="FF0000"/>
              </w:rPr>
              <w:t>/[</w:t>
            </w:r>
            <w:proofErr w:type="gramEnd"/>
            <w:r w:rsidRPr="00F0694E">
              <w:rPr>
                <w:color w:val="FF0000"/>
              </w:rPr>
              <w:t>1]/2 CSS set</w:t>
            </w:r>
          </w:p>
          <w:p w14:paraId="7FC793CB" w14:textId="77777777" w:rsidR="00FE76FC" w:rsidRPr="00F0694E" w:rsidRDefault="00FE76FC" w:rsidP="008A55D7">
            <w:pPr>
              <w:numPr>
                <w:ilvl w:val="1"/>
                <w:numId w:val="11"/>
              </w:numPr>
              <w:spacing w:after="0" w:line="252" w:lineRule="auto"/>
              <w:rPr>
                <w:rFonts w:eastAsia="Times New Roman"/>
                <w:strike/>
                <w:color w:val="FF0000"/>
              </w:rPr>
            </w:pPr>
            <w:r w:rsidRPr="00F0694E">
              <w:rPr>
                <w:rFonts w:eastAsia="Times New Roman"/>
                <w:strike/>
                <w:color w:val="FF000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267DC6BD" w14:textId="77777777" w:rsidR="00FE76FC" w:rsidRPr="00F0694E" w:rsidRDefault="00FE76FC" w:rsidP="008A55D7">
            <w:pPr>
              <w:numPr>
                <w:ilvl w:val="1"/>
                <w:numId w:val="11"/>
              </w:numPr>
              <w:spacing w:after="0" w:line="252" w:lineRule="auto"/>
              <w:rPr>
                <w:rFonts w:eastAsia="Times New Roman"/>
                <w:strike/>
                <w:color w:val="FF0000"/>
              </w:rPr>
            </w:pPr>
            <w:r w:rsidRPr="00F0694E">
              <w:rPr>
                <w:rFonts w:eastAsia="Times New Roman"/>
                <w:strike/>
                <w:color w:val="FF0000"/>
              </w:rPr>
              <w:t>FFS on cell-specifically configured DL reception vs. cell-specifically configured UL transmission</w:t>
            </w:r>
          </w:p>
          <w:p w14:paraId="423DFB08" w14:textId="77777777" w:rsidR="00FE76FC" w:rsidRPr="00F0694E" w:rsidRDefault="00FE76FC" w:rsidP="008A55D7">
            <w:pPr>
              <w:numPr>
                <w:ilvl w:val="1"/>
                <w:numId w:val="11"/>
              </w:numPr>
              <w:spacing w:after="0" w:line="252" w:lineRule="auto"/>
              <w:rPr>
                <w:rFonts w:eastAsia="Times New Roman"/>
              </w:rPr>
            </w:pPr>
            <w:r w:rsidRPr="00F0694E">
              <w:rPr>
                <w:rFonts w:eastAsia="Times New Roman"/>
              </w:rPr>
              <w:t xml:space="preserve">FFS: </w:t>
            </w:r>
            <w:proofErr w:type="gramStart"/>
            <w:r w:rsidRPr="00F0694E">
              <w:rPr>
                <w:rFonts w:eastAsia="Times New Roman"/>
              </w:rPr>
              <w:t>whether or not</w:t>
            </w:r>
            <w:proofErr w:type="gramEnd"/>
            <w:r w:rsidRPr="00F0694E">
              <w:rPr>
                <w:rFonts w:eastAsia="Times New Roman"/>
              </w:rPr>
              <w:t xml:space="preserve"> there are conditions that need to be considered</w:t>
            </w:r>
          </w:p>
          <w:p w14:paraId="5ED4287D" w14:textId="77777777" w:rsidR="00FE76FC" w:rsidRPr="00F0694E" w:rsidRDefault="00FE76FC" w:rsidP="008A55D7">
            <w:pPr>
              <w:numPr>
                <w:ilvl w:val="1"/>
                <w:numId w:val="11"/>
              </w:numPr>
              <w:spacing w:after="0" w:line="252" w:lineRule="auto"/>
              <w:rPr>
                <w:rFonts w:eastAsia="Times New Roman"/>
                <w:color w:val="FF0000"/>
              </w:rPr>
            </w:pPr>
            <w:r w:rsidRPr="00F0694E">
              <w:rPr>
                <w:rFonts w:eastAsia="Times New Roman"/>
                <w:color w:val="FF0000"/>
              </w:rPr>
              <w:t xml:space="preserve">Note: </w:t>
            </w:r>
            <w:r w:rsidRPr="00F0694E">
              <w:rPr>
                <w:color w:val="FF0000"/>
              </w:rPr>
              <w:t>Collision handling related to SSB or RO are to be treated in case 5 and case 8.</w:t>
            </w:r>
          </w:p>
        </w:tc>
      </w:tr>
    </w:tbl>
    <w:p w14:paraId="31277013" w14:textId="5CF55F75" w:rsidR="00FE76FC" w:rsidRDefault="00FE76FC" w:rsidP="00BE5F57">
      <w:pPr>
        <w:jc w:val="both"/>
        <w:rPr>
          <w:rFonts w:cs="Arial"/>
          <w:lang w:eastAsia="ja-JP"/>
        </w:rPr>
      </w:pPr>
    </w:p>
    <w:p w14:paraId="4C5BE44B" w14:textId="47925A79" w:rsidR="00FE76FC" w:rsidRDefault="00FE76FC" w:rsidP="00BE5F57">
      <w:pPr>
        <w:jc w:val="both"/>
        <w:rPr>
          <w:rFonts w:cs="Arial"/>
          <w:lang w:eastAsia="ja-JP"/>
        </w:rPr>
      </w:pPr>
      <w:r>
        <w:rPr>
          <w:rFonts w:cs="Arial"/>
          <w:lang w:eastAsia="ja-JP"/>
        </w:rPr>
        <w:t xml:space="preserve">According to discussions in RAN1#104bis-e, </w:t>
      </w:r>
      <w:r w:rsidR="000D2FA3">
        <w:rPr>
          <w:rFonts w:cs="Arial"/>
          <w:lang w:eastAsia="ja-JP"/>
        </w:rPr>
        <w:t xml:space="preserve">some </w:t>
      </w:r>
      <w:r>
        <w:rPr>
          <w:rFonts w:cs="Arial"/>
          <w:lang w:eastAsia="ja-JP"/>
        </w:rPr>
        <w:t xml:space="preserve">companies prefer to make new agreements under Case 5 and 8 instead of revising the previous agreements. </w:t>
      </w:r>
      <w:r w:rsidR="004101BA">
        <w:rPr>
          <w:rFonts w:cs="Arial"/>
          <w:lang w:eastAsia="ja-JP"/>
        </w:rPr>
        <w:t>Therefore, the FL suggest</w:t>
      </w:r>
      <w:r w:rsidR="00474DEC">
        <w:rPr>
          <w:rFonts w:cs="Arial"/>
          <w:lang w:eastAsia="ja-JP"/>
        </w:rPr>
        <w:t xml:space="preserve">ion is </w:t>
      </w:r>
      <w:proofErr w:type="gramStart"/>
      <w:r w:rsidR="00474DEC">
        <w:rPr>
          <w:rFonts w:cs="Arial"/>
          <w:lang w:eastAsia="ja-JP"/>
        </w:rPr>
        <w:t>to</w:t>
      </w:r>
      <w:proofErr w:type="gramEnd"/>
      <w:r w:rsidR="00474DEC">
        <w:rPr>
          <w:rFonts w:cs="Arial"/>
          <w:lang w:eastAsia="ja-JP"/>
        </w:rPr>
        <w:t xml:space="preserve"> </w:t>
      </w:r>
      <w:r w:rsidR="005A5343">
        <w:rPr>
          <w:rFonts w:cs="Arial"/>
          <w:lang w:eastAsia="ja-JP"/>
        </w:rPr>
        <w:t>come back to</w:t>
      </w:r>
      <w:r w:rsidR="004101BA">
        <w:rPr>
          <w:rFonts w:cs="Arial"/>
          <w:lang w:eastAsia="ja-JP"/>
        </w:rPr>
        <w:t xml:space="preserve"> </w:t>
      </w:r>
      <w:r w:rsidR="004E40C5">
        <w:rPr>
          <w:rFonts w:cs="Arial"/>
          <w:lang w:eastAsia="ja-JP"/>
        </w:rPr>
        <w:t xml:space="preserve">Case 3 </w:t>
      </w:r>
      <w:r w:rsidR="004101BA">
        <w:rPr>
          <w:rFonts w:cs="Arial"/>
          <w:lang w:eastAsia="ja-JP"/>
        </w:rPr>
        <w:t>after Case 5 and 8 have been discussed clearly.</w:t>
      </w:r>
    </w:p>
    <w:p w14:paraId="44B8F56B" w14:textId="2BC91203" w:rsidR="004101BA" w:rsidRDefault="00141C47" w:rsidP="00BE5F57">
      <w:pPr>
        <w:jc w:val="both"/>
        <w:rPr>
          <w:rFonts w:cs="Arial"/>
          <w:lang w:eastAsia="ja-JP"/>
        </w:rPr>
      </w:pPr>
      <w:r>
        <w:rPr>
          <w:rFonts w:cs="Arial"/>
          <w:lang w:eastAsia="ja-JP"/>
        </w:rPr>
        <w:t>For the second FFS in the agreement, c</w:t>
      </w:r>
      <w:r w:rsidR="00284EAD">
        <w:rPr>
          <w:rFonts w:cs="Arial"/>
          <w:lang w:eastAsia="ja-JP"/>
        </w:rPr>
        <w:t>ontribution [Samsung</w:t>
      </w:r>
      <w:r>
        <w:rPr>
          <w:rFonts w:cs="Arial"/>
          <w:lang w:eastAsia="ja-JP"/>
        </w:rPr>
        <w:t>09</w:t>
      </w:r>
      <w:r w:rsidR="00284EAD">
        <w:rPr>
          <w:rFonts w:cs="Arial"/>
          <w:lang w:eastAsia="ja-JP"/>
        </w:rPr>
        <w:t xml:space="preserve">] </w:t>
      </w:r>
      <w:r>
        <w:rPr>
          <w:rFonts w:cs="Arial"/>
          <w:lang w:eastAsia="ja-JP"/>
        </w:rPr>
        <w:t>presents t</w:t>
      </w:r>
      <w:r w:rsidR="00284EAD">
        <w:rPr>
          <w:rFonts w:cs="Arial"/>
          <w:lang w:eastAsia="ja-JP"/>
        </w:rPr>
        <w:t xml:space="preserve">wo conditions </w:t>
      </w:r>
      <w:r>
        <w:rPr>
          <w:rFonts w:cs="Arial"/>
          <w:lang w:eastAsia="ja-JP"/>
        </w:rPr>
        <w:t>can be further considered</w:t>
      </w:r>
      <w:r w:rsidR="00284EAD">
        <w:rPr>
          <w:rFonts w:cs="Arial"/>
          <w:lang w:eastAsia="ja-JP"/>
        </w:rPr>
        <w:t>. One is</w:t>
      </w:r>
      <w:r w:rsidR="004101BA">
        <w:rPr>
          <w:rFonts w:cs="Arial"/>
          <w:lang w:eastAsia="ja-JP"/>
        </w:rPr>
        <w:t xml:space="preserve"> </w:t>
      </w:r>
      <w:r w:rsidR="00284EAD">
        <w:rPr>
          <w:rFonts w:cs="Arial"/>
          <w:lang w:eastAsia="ja-JP"/>
        </w:rPr>
        <w:t>to use the SFI to cancel one of the directions. Another is to use a priority indication for collision handling in some cases, e.g., CG-PUSCH with small periodicity overlapping with PDCCH in CSS set.</w:t>
      </w:r>
    </w:p>
    <w:p w14:paraId="3BFD7274" w14:textId="77777777" w:rsidR="00BE5F57" w:rsidRDefault="00BE5F57" w:rsidP="004D75CC">
      <w:pPr>
        <w:jc w:val="both"/>
        <w:rPr>
          <w:color w:val="A6A6A6" w:themeColor="background1" w:themeShade="A6"/>
        </w:rPr>
      </w:pPr>
    </w:p>
    <w:p w14:paraId="57A793A3" w14:textId="4F698169" w:rsidR="004D75CC" w:rsidRDefault="005F1C58" w:rsidP="004D75CC">
      <w:pPr>
        <w:pStyle w:val="Heading2"/>
        <w:ind w:left="1134" w:hanging="1134"/>
      </w:pPr>
      <w:r>
        <w:t xml:space="preserve">Whether </w:t>
      </w:r>
      <w:r w:rsidRPr="00141C47">
        <w:t>SFI can be optionally supported for HD-FDD UE</w:t>
      </w:r>
    </w:p>
    <w:p w14:paraId="036B4232" w14:textId="0D929B12" w:rsidR="00141C47" w:rsidRPr="00107018" w:rsidRDefault="00141C47" w:rsidP="00141C47">
      <w:pPr>
        <w:spacing w:after="100" w:afterAutospacing="1"/>
        <w:jc w:val="both"/>
        <w:rPr>
          <w:rFonts w:eastAsia="宋体"/>
          <w:lang w:eastAsia="zh-CN"/>
        </w:rPr>
      </w:pPr>
      <w:r w:rsidRPr="00107018">
        <w:rPr>
          <w:rFonts w:eastAsia="宋体"/>
          <w:lang w:eastAsia="zh-CN"/>
        </w:rPr>
        <w:t xml:space="preserve">Regarding </w:t>
      </w:r>
      <w:r>
        <w:rPr>
          <w:rFonts w:eastAsia="宋体"/>
          <w:lang w:eastAsia="zh-CN"/>
        </w:rPr>
        <w:t xml:space="preserve">whether SFI can be optionally supported for HD-FDD UEs, </w:t>
      </w:r>
      <w:r w:rsidRPr="00107018">
        <w:rPr>
          <w:rFonts w:eastAsia="宋体"/>
          <w:lang w:eastAsia="zh-CN"/>
        </w:rPr>
        <w:t>the following are discussed in a few contributions:</w:t>
      </w:r>
    </w:p>
    <w:p w14:paraId="1B36F38D" w14:textId="49669244" w:rsidR="005F1C58" w:rsidRPr="00141C47" w:rsidRDefault="00141C47" w:rsidP="00141C47">
      <w:pPr>
        <w:pStyle w:val="ListParagraph"/>
        <w:numPr>
          <w:ilvl w:val="0"/>
          <w:numId w:val="26"/>
        </w:numPr>
        <w:jc w:val="both"/>
        <w:rPr>
          <w:rFonts w:ascii="Times New Roman" w:hAnsi="Times New Roman" w:cs="Times New Roman"/>
          <w:sz w:val="20"/>
          <w:szCs w:val="20"/>
          <w:lang w:val="en-GB" w:eastAsia="zh-CN"/>
        </w:rPr>
      </w:pPr>
      <w:r w:rsidRPr="00141C47">
        <w:rPr>
          <w:rFonts w:ascii="Times New Roman" w:hAnsi="Times New Roman" w:cs="Times New Roman"/>
          <w:sz w:val="20"/>
          <w:szCs w:val="20"/>
          <w:lang w:val="en-GB" w:eastAsia="zh-CN"/>
        </w:rPr>
        <w:t>Contribution [Nokia 06] indicates that t</w:t>
      </w:r>
      <w:r w:rsidR="005F1C58" w:rsidRPr="00141C47">
        <w:rPr>
          <w:rFonts w:ascii="Times New Roman" w:hAnsi="Times New Roman" w:cs="Times New Roman"/>
          <w:sz w:val="20"/>
          <w:szCs w:val="20"/>
          <w:lang w:val="en-GB" w:eastAsia="zh-CN"/>
        </w:rPr>
        <w:t xml:space="preserve">here is no need to support dynamic SFI for HD-FDD </w:t>
      </w:r>
      <w:proofErr w:type="spellStart"/>
      <w:r w:rsidR="005F1C58" w:rsidRPr="00141C47">
        <w:rPr>
          <w:rFonts w:ascii="Times New Roman" w:hAnsi="Times New Roman" w:cs="Times New Roman"/>
          <w:sz w:val="20"/>
          <w:szCs w:val="20"/>
          <w:lang w:val="en-GB" w:eastAsia="zh-CN"/>
        </w:rPr>
        <w:t>RedCap</w:t>
      </w:r>
      <w:proofErr w:type="spellEnd"/>
      <w:r w:rsidR="005F1C58" w:rsidRPr="00141C47">
        <w:rPr>
          <w:rFonts w:ascii="Times New Roman" w:hAnsi="Times New Roman" w:cs="Times New Roman"/>
          <w:sz w:val="20"/>
          <w:szCs w:val="20"/>
          <w:lang w:val="en-GB" w:eastAsia="zh-CN"/>
        </w:rPr>
        <w:t xml:space="preserve"> UE.</w:t>
      </w:r>
    </w:p>
    <w:p w14:paraId="2DE314F2" w14:textId="795E8654" w:rsidR="00026F6F" w:rsidRPr="00141C47" w:rsidRDefault="00141C47" w:rsidP="00141C47">
      <w:pPr>
        <w:pStyle w:val="ListParagraph"/>
        <w:numPr>
          <w:ilvl w:val="0"/>
          <w:numId w:val="26"/>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w:t>
      </w:r>
      <w:r w:rsidR="00026F6F" w:rsidRPr="00141C47">
        <w:rPr>
          <w:rFonts w:ascii="Times New Roman" w:hAnsi="Times New Roman" w:cs="Times New Roman"/>
          <w:sz w:val="20"/>
          <w:szCs w:val="20"/>
          <w:lang w:val="en-GB" w:eastAsia="zh-CN"/>
        </w:rPr>
        <w:t>Intel</w:t>
      </w:r>
      <w:r>
        <w:rPr>
          <w:rFonts w:ascii="Times New Roman" w:hAnsi="Times New Roman" w:cs="Times New Roman"/>
          <w:sz w:val="20"/>
          <w:szCs w:val="20"/>
          <w:lang w:val="en-GB" w:eastAsia="zh-CN"/>
        </w:rPr>
        <w:t xml:space="preserve">18] raises a potential issue when SFI is supported for HD-FDD UEs. Currently, </w:t>
      </w:r>
      <w:r w:rsidR="00026F6F" w:rsidRPr="00141C47">
        <w:rPr>
          <w:rFonts w:ascii="Times New Roman" w:hAnsi="Times New Roman" w:cs="Times New Roman"/>
          <w:sz w:val="20"/>
          <w:szCs w:val="20"/>
          <w:lang w:val="en-GB" w:eastAsia="zh-CN"/>
        </w:rPr>
        <w:t xml:space="preserve">the DL SFI and UL SFI are separately processed as NR FDD, </w:t>
      </w:r>
      <w:r>
        <w:rPr>
          <w:rFonts w:ascii="Times New Roman" w:hAnsi="Times New Roman" w:cs="Times New Roman"/>
          <w:sz w:val="20"/>
          <w:szCs w:val="20"/>
          <w:lang w:val="en-GB" w:eastAsia="zh-CN"/>
        </w:rPr>
        <w:t>an</w:t>
      </w:r>
      <w:r w:rsidR="00026F6F" w:rsidRPr="00141C47">
        <w:rPr>
          <w:rFonts w:ascii="Times New Roman" w:hAnsi="Times New Roman" w:cs="Times New Roman"/>
          <w:sz w:val="20"/>
          <w:szCs w:val="20"/>
          <w:lang w:val="en-GB" w:eastAsia="zh-CN"/>
        </w:rPr>
        <w:t xml:space="preserve"> open issue is the order to check SFI and to apply overlap handling of a DL reception and a UL transmission since the SFI may cancel certain configured DL reception or UL transmission in the set of overlapped symbols.</w:t>
      </w:r>
    </w:p>
    <w:p w14:paraId="52D7C595" w14:textId="42E3AB8D" w:rsidR="004D75CC" w:rsidRDefault="004D75CC" w:rsidP="004D75CC">
      <w:pPr>
        <w:jc w:val="both"/>
        <w:rPr>
          <w:color w:val="A6A6A6" w:themeColor="background1" w:themeShade="A6"/>
          <w:lang w:val="en-US"/>
        </w:rPr>
      </w:pPr>
    </w:p>
    <w:p w14:paraId="2F003CA0" w14:textId="241E27AA" w:rsidR="00C22A18" w:rsidRDefault="00C22A18" w:rsidP="00C22A18">
      <w:pPr>
        <w:pStyle w:val="Heading2"/>
        <w:ind w:left="1134" w:hanging="1134"/>
      </w:pPr>
      <w:r>
        <w:lastRenderedPageBreak/>
        <w:t>Definition and Identification of HD-FDD UE</w:t>
      </w:r>
    </w:p>
    <w:p w14:paraId="3E0E6D36" w14:textId="421FBBA8" w:rsidR="00141C47" w:rsidRDefault="00141C47" w:rsidP="004D75CC">
      <w:pPr>
        <w:jc w:val="both"/>
        <w:rPr>
          <w:rFonts w:eastAsia="宋体"/>
          <w:lang w:eastAsia="zh-CN"/>
        </w:rPr>
      </w:pPr>
      <w:r>
        <w:rPr>
          <w:rFonts w:eastAsia="宋体"/>
          <w:lang w:eastAsia="zh-CN"/>
        </w:rPr>
        <w:t xml:space="preserve">One contribution </w:t>
      </w:r>
      <w:r w:rsidR="004E40C5">
        <w:rPr>
          <w:lang w:val="en-US"/>
        </w:rPr>
        <w:t>presents</w:t>
      </w:r>
      <w:r>
        <w:rPr>
          <w:lang w:val="en-US"/>
        </w:rPr>
        <w:t xml:space="preserve"> view on the UE capability reporting of HD-FDD.</w:t>
      </w:r>
    </w:p>
    <w:p w14:paraId="33390EF9" w14:textId="0F4AEAD8" w:rsidR="00C22A18" w:rsidRPr="00141C47" w:rsidRDefault="00141C47" w:rsidP="00141C47">
      <w:pPr>
        <w:pStyle w:val="ListParagraph"/>
        <w:numPr>
          <w:ilvl w:val="0"/>
          <w:numId w:val="26"/>
        </w:numPr>
        <w:jc w:val="both"/>
        <w:rPr>
          <w:rFonts w:ascii="Times New Roman" w:hAnsi="Times New Roman" w:cs="Times New Roman"/>
          <w:sz w:val="20"/>
          <w:szCs w:val="20"/>
          <w:lang w:val="en-GB" w:eastAsia="zh-CN"/>
        </w:rPr>
      </w:pPr>
      <w:r w:rsidRPr="00141C47">
        <w:rPr>
          <w:rFonts w:ascii="Times New Roman" w:hAnsi="Times New Roman" w:cs="Times New Roman"/>
          <w:sz w:val="20"/>
          <w:szCs w:val="20"/>
          <w:lang w:val="en-GB" w:eastAsia="zh-CN"/>
        </w:rPr>
        <w:t>Contribution [</w:t>
      </w:r>
      <w:r w:rsidR="00C22A18" w:rsidRPr="00141C47">
        <w:rPr>
          <w:rFonts w:ascii="Times New Roman" w:hAnsi="Times New Roman" w:cs="Times New Roman"/>
          <w:sz w:val="20"/>
          <w:szCs w:val="20"/>
          <w:lang w:val="en-GB" w:eastAsia="zh-CN"/>
        </w:rPr>
        <w:t>OPPO</w:t>
      </w:r>
      <w:r w:rsidRPr="00141C47">
        <w:rPr>
          <w:rFonts w:ascii="Times New Roman" w:hAnsi="Times New Roman" w:cs="Times New Roman"/>
          <w:sz w:val="20"/>
          <w:szCs w:val="20"/>
          <w:lang w:val="en-GB" w:eastAsia="zh-CN"/>
        </w:rPr>
        <w:t xml:space="preserve">13] proposes that </w:t>
      </w:r>
      <w:r w:rsidR="00C22A18" w:rsidRPr="00141C47">
        <w:rPr>
          <w:rFonts w:ascii="Times New Roman" w:hAnsi="Times New Roman" w:cs="Times New Roman"/>
          <w:sz w:val="20"/>
          <w:szCs w:val="20"/>
          <w:lang w:val="en-GB" w:eastAsia="zh-CN"/>
        </w:rPr>
        <w:t xml:space="preserve">UE capability of HD-FDD is explicitly defined and to be known by </w:t>
      </w:r>
      <w:proofErr w:type="spellStart"/>
      <w:r w:rsidR="00C22A18" w:rsidRPr="00141C47">
        <w:rPr>
          <w:rFonts w:ascii="Times New Roman" w:hAnsi="Times New Roman" w:cs="Times New Roman"/>
          <w:sz w:val="20"/>
          <w:szCs w:val="20"/>
          <w:lang w:val="en-GB" w:eastAsia="zh-CN"/>
        </w:rPr>
        <w:t>gNB</w:t>
      </w:r>
      <w:proofErr w:type="spellEnd"/>
      <w:r w:rsidR="00C22A18" w:rsidRPr="00141C47">
        <w:rPr>
          <w:rFonts w:ascii="Times New Roman" w:hAnsi="Times New Roman" w:cs="Times New Roman"/>
          <w:sz w:val="20"/>
          <w:szCs w:val="20"/>
          <w:lang w:val="en-GB" w:eastAsia="zh-CN"/>
        </w:rPr>
        <w:t xml:space="preserve">. And the HD-FDD capability of </w:t>
      </w:r>
      <w:proofErr w:type="spellStart"/>
      <w:r w:rsidR="00C22A18" w:rsidRPr="00141C47">
        <w:rPr>
          <w:rFonts w:ascii="Times New Roman" w:hAnsi="Times New Roman" w:cs="Times New Roman"/>
          <w:sz w:val="20"/>
          <w:szCs w:val="20"/>
          <w:lang w:val="en-GB" w:eastAsia="zh-CN"/>
        </w:rPr>
        <w:t>RedCap</w:t>
      </w:r>
      <w:proofErr w:type="spellEnd"/>
      <w:r w:rsidR="00C22A18" w:rsidRPr="00141C47">
        <w:rPr>
          <w:rFonts w:ascii="Times New Roman" w:hAnsi="Times New Roman" w:cs="Times New Roman"/>
          <w:sz w:val="20"/>
          <w:szCs w:val="20"/>
          <w:lang w:val="en-GB" w:eastAsia="zh-CN"/>
        </w:rPr>
        <w:t xml:space="preserve"> UE should be identifiable by </w:t>
      </w:r>
      <w:proofErr w:type="spellStart"/>
      <w:r w:rsidR="00C22A18" w:rsidRPr="00141C47">
        <w:rPr>
          <w:rFonts w:ascii="Times New Roman" w:hAnsi="Times New Roman" w:cs="Times New Roman"/>
          <w:sz w:val="20"/>
          <w:szCs w:val="20"/>
          <w:lang w:val="en-GB" w:eastAsia="zh-CN"/>
        </w:rPr>
        <w:t>gNB</w:t>
      </w:r>
      <w:proofErr w:type="spellEnd"/>
      <w:r w:rsidR="00C22A18" w:rsidRPr="00141C47">
        <w:rPr>
          <w:rFonts w:ascii="Times New Roman" w:hAnsi="Times New Roman" w:cs="Times New Roman"/>
          <w:sz w:val="20"/>
          <w:szCs w:val="20"/>
          <w:lang w:val="en-GB" w:eastAsia="zh-CN"/>
        </w:rPr>
        <w:t xml:space="preserve"> during the initial access </w:t>
      </w:r>
      <w:r>
        <w:rPr>
          <w:rFonts w:ascii="Times New Roman" w:hAnsi="Times New Roman" w:cs="Times New Roman"/>
          <w:sz w:val="20"/>
          <w:szCs w:val="20"/>
          <w:lang w:val="en-GB" w:eastAsia="zh-CN"/>
        </w:rPr>
        <w:t xml:space="preserve">since it may be </w:t>
      </w:r>
      <w:r w:rsidR="00C22A18" w:rsidRPr="00141C47">
        <w:rPr>
          <w:rFonts w:ascii="Times New Roman" w:hAnsi="Times New Roman" w:cs="Times New Roman"/>
          <w:sz w:val="20"/>
          <w:szCs w:val="20"/>
          <w:lang w:val="en-GB" w:eastAsia="zh-CN"/>
        </w:rPr>
        <w:t>requested for configuring HARQ-ACK to ensure non-zero gap between the PUCCH and previous DL transmission</w:t>
      </w:r>
    </w:p>
    <w:p w14:paraId="6EA197BC" w14:textId="3DE45DD7" w:rsidR="004D75CC" w:rsidRPr="00C22A18" w:rsidRDefault="004D75CC" w:rsidP="00E721BC">
      <w:pPr>
        <w:spacing w:after="240"/>
        <w:jc w:val="both"/>
        <w:rPr>
          <w:b/>
          <w:bCs/>
          <w:noProof/>
          <w:lang w:val="en-US" w:eastAsia="en-GB"/>
        </w:rPr>
      </w:pPr>
    </w:p>
    <w:p w14:paraId="00666B5D" w14:textId="77777777" w:rsidR="00E52DA0" w:rsidRDefault="00B41392" w:rsidP="00B41392">
      <w:pPr>
        <w:pStyle w:val="Heading1"/>
        <w:numPr>
          <w:ilvl w:val="0"/>
          <w:numId w:val="0"/>
        </w:numPr>
        <w:ind w:left="432" w:hanging="432"/>
      </w:pPr>
      <w:bookmarkStart w:id="21" w:name="_Hlk41391803"/>
      <w:r>
        <w:t>Annex: Companies’ point of contact</w:t>
      </w:r>
    </w:p>
    <w:p w14:paraId="00666B5E" w14:textId="2C6F92F3" w:rsidR="00E74C1C" w:rsidRPr="00E74C1C" w:rsidRDefault="00E74C1C" w:rsidP="00E74C1C">
      <w:pPr>
        <w:spacing w:after="100" w:afterAutospacing="1"/>
        <w:jc w:val="both"/>
        <w:rPr>
          <w:rFonts w:ascii="Times" w:hAnsi="Times"/>
          <w:b/>
          <w:bCs/>
          <w:szCs w:val="24"/>
          <w:lang w:val="sv-SE"/>
        </w:rPr>
      </w:pPr>
      <w:r w:rsidRPr="00E74C1C">
        <w:rPr>
          <w:rFonts w:ascii="Times" w:hAnsi="Times"/>
          <w:b/>
          <w:bCs/>
          <w:szCs w:val="24"/>
          <w:lang w:val="sv-SE"/>
        </w:rPr>
        <w:t>FL</w:t>
      </w:r>
      <w:r w:rsidR="002A7EBF">
        <w:rPr>
          <w:rFonts w:ascii="Times" w:hAnsi="Times"/>
          <w:b/>
          <w:bCs/>
          <w:szCs w:val="24"/>
          <w:lang w:val="sv-SE"/>
        </w:rPr>
        <w:t>1</w:t>
      </w:r>
      <w:r w:rsidR="00173AFA">
        <w:rPr>
          <w:rFonts w:ascii="Times" w:hAnsi="Times"/>
          <w:b/>
          <w:bCs/>
          <w:szCs w:val="24"/>
          <w:lang w:val="sv-SE"/>
        </w:rPr>
        <w:t xml:space="preserve"> Question:</w:t>
      </w:r>
      <w:r>
        <w:rPr>
          <w:rFonts w:ascii="Times" w:hAnsi="Times"/>
          <w:b/>
          <w:bCs/>
          <w:szCs w:val="24"/>
          <w:lang w:val="sv-SE"/>
        </w:rPr>
        <w:t xml:space="preserve"> Please consider entering contact info below for the points of contact for this email discussion.</w:t>
      </w:r>
    </w:p>
    <w:tbl>
      <w:tblPr>
        <w:tblStyle w:val="TableGrid"/>
        <w:tblW w:w="0" w:type="auto"/>
        <w:tblLook w:val="04A0" w:firstRow="1" w:lastRow="0" w:firstColumn="1" w:lastColumn="0" w:noHBand="0" w:noVBand="1"/>
      </w:tblPr>
      <w:tblGrid>
        <w:gridCol w:w="2830"/>
        <w:gridCol w:w="2410"/>
        <w:gridCol w:w="4110"/>
      </w:tblGrid>
      <w:tr w:rsidR="00DC66C7" w:rsidRPr="007274C5" w14:paraId="00666B62" w14:textId="77777777" w:rsidTr="00ED73AA">
        <w:tc>
          <w:tcPr>
            <w:tcW w:w="2830" w:type="dxa"/>
            <w:shd w:val="clear" w:color="auto" w:fill="BFBFBF" w:themeFill="background1" w:themeFillShade="BF"/>
          </w:tcPr>
          <w:p w14:paraId="00666B5F" w14:textId="77777777" w:rsidR="00DC66C7" w:rsidRPr="007274C5" w:rsidRDefault="00DC66C7" w:rsidP="00B27E77">
            <w:pPr>
              <w:spacing w:after="0"/>
              <w:jc w:val="center"/>
              <w:rPr>
                <w:b/>
                <w:bCs/>
              </w:rPr>
            </w:pPr>
            <w:r w:rsidRPr="007274C5">
              <w:rPr>
                <w:b/>
                <w:bCs/>
              </w:rPr>
              <w:t>Company</w:t>
            </w:r>
          </w:p>
        </w:tc>
        <w:tc>
          <w:tcPr>
            <w:tcW w:w="2410" w:type="dxa"/>
            <w:shd w:val="clear" w:color="auto" w:fill="BFBFBF" w:themeFill="background1" w:themeFillShade="BF"/>
          </w:tcPr>
          <w:p w14:paraId="00666B60" w14:textId="77777777" w:rsidR="00DC66C7" w:rsidRPr="007274C5" w:rsidRDefault="00DC66C7" w:rsidP="00B27E77">
            <w:pPr>
              <w:spacing w:after="0"/>
              <w:jc w:val="center"/>
              <w:rPr>
                <w:b/>
                <w:bCs/>
              </w:rPr>
            </w:pPr>
            <w:r w:rsidRPr="007274C5">
              <w:rPr>
                <w:b/>
                <w:bCs/>
              </w:rPr>
              <w:t>Point of contact</w:t>
            </w:r>
          </w:p>
        </w:tc>
        <w:tc>
          <w:tcPr>
            <w:tcW w:w="4110" w:type="dxa"/>
            <w:shd w:val="clear" w:color="auto" w:fill="BFBFBF" w:themeFill="background1" w:themeFillShade="BF"/>
          </w:tcPr>
          <w:p w14:paraId="00666B61" w14:textId="77777777" w:rsidR="00DC66C7" w:rsidRPr="007274C5" w:rsidRDefault="00DC66C7" w:rsidP="00B27E77">
            <w:pPr>
              <w:spacing w:after="0"/>
              <w:jc w:val="center"/>
              <w:rPr>
                <w:b/>
                <w:bCs/>
              </w:rPr>
            </w:pPr>
            <w:r w:rsidRPr="007274C5">
              <w:rPr>
                <w:b/>
                <w:bCs/>
              </w:rPr>
              <w:t>Email address</w:t>
            </w:r>
          </w:p>
        </w:tc>
      </w:tr>
      <w:tr w:rsidR="00DC66C7" w:rsidRPr="007274C5" w14:paraId="00666B66" w14:textId="77777777" w:rsidTr="00ED73AA">
        <w:tc>
          <w:tcPr>
            <w:tcW w:w="2830" w:type="dxa"/>
          </w:tcPr>
          <w:p w14:paraId="00666B63" w14:textId="3747A044" w:rsidR="00DC66C7" w:rsidRPr="007274C5" w:rsidRDefault="00DC66C7" w:rsidP="000B17C4">
            <w:pPr>
              <w:spacing w:after="0"/>
            </w:pPr>
          </w:p>
        </w:tc>
        <w:tc>
          <w:tcPr>
            <w:tcW w:w="2410" w:type="dxa"/>
          </w:tcPr>
          <w:p w14:paraId="00666B64" w14:textId="216B9534" w:rsidR="00DC66C7" w:rsidRPr="007274C5" w:rsidRDefault="00DC66C7" w:rsidP="007B0CDC">
            <w:pPr>
              <w:spacing w:after="0"/>
            </w:pPr>
          </w:p>
        </w:tc>
        <w:tc>
          <w:tcPr>
            <w:tcW w:w="4110" w:type="dxa"/>
          </w:tcPr>
          <w:p w14:paraId="00666B65" w14:textId="7F169C00" w:rsidR="00DC66C7" w:rsidRPr="007274C5" w:rsidRDefault="00DC66C7" w:rsidP="007B0CDC">
            <w:pPr>
              <w:spacing w:after="0"/>
            </w:pPr>
          </w:p>
        </w:tc>
      </w:tr>
      <w:tr w:rsidR="00DC66C7" w:rsidRPr="007274C5" w14:paraId="00666B6A" w14:textId="77777777" w:rsidTr="00ED73AA">
        <w:tc>
          <w:tcPr>
            <w:tcW w:w="2830" w:type="dxa"/>
          </w:tcPr>
          <w:p w14:paraId="00666B67" w14:textId="49228ADE" w:rsidR="00DC66C7" w:rsidRPr="00AD10E1" w:rsidRDefault="00DC66C7" w:rsidP="000B17C4">
            <w:pPr>
              <w:spacing w:after="0"/>
              <w:rPr>
                <w:rFonts w:eastAsiaTheme="minorEastAsia"/>
                <w:lang w:eastAsia="zh-CN"/>
              </w:rPr>
            </w:pPr>
          </w:p>
        </w:tc>
        <w:tc>
          <w:tcPr>
            <w:tcW w:w="2410" w:type="dxa"/>
          </w:tcPr>
          <w:p w14:paraId="00666B68" w14:textId="06280A5F" w:rsidR="00DC66C7" w:rsidRPr="00AD10E1" w:rsidRDefault="00DC66C7" w:rsidP="007B0CDC">
            <w:pPr>
              <w:spacing w:after="0"/>
              <w:rPr>
                <w:rFonts w:eastAsiaTheme="minorEastAsia"/>
                <w:lang w:eastAsia="zh-CN"/>
              </w:rPr>
            </w:pPr>
          </w:p>
        </w:tc>
        <w:tc>
          <w:tcPr>
            <w:tcW w:w="4110" w:type="dxa"/>
          </w:tcPr>
          <w:p w14:paraId="00666B69" w14:textId="51DC2945" w:rsidR="00DC66C7" w:rsidRPr="00AD10E1" w:rsidRDefault="00DC66C7" w:rsidP="007B0CDC">
            <w:pPr>
              <w:spacing w:after="0"/>
              <w:rPr>
                <w:rFonts w:eastAsiaTheme="minorEastAsia"/>
                <w:lang w:eastAsia="zh-CN"/>
              </w:rPr>
            </w:pPr>
          </w:p>
        </w:tc>
      </w:tr>
      <w:tr w:rsidR="00DC66C7" w:rsidRPr="007274C5" w14:paraId="00666B6E" w14:textId="77777777" w:rsidTr="00ED73AA">
        <w:tc>
          <w:tcPr>
            <w:tcW w:w="2830" w:type="dxa"/>
          </w:tcPr>
          <w:p w14:paraId="00666B6B" w14:textId="3C1CFA48" w:rsidR="00DC66C7" w:rsidRPr="00907FD4" w:rsidRDefault="00DC66C7" w:rsidP="000B17C4">
            <w:pPr>
              <w:spacing w:after="0"/>
              <w:rPr>
                <w:rFonts w:eastAsia="Yu Mincho"/>
                <w:lang w:eastAsia="ja-JP"/>
              </w:rPr>
            </w:pPr>
          </w:p>
        </w:tc>
        <w:tc>
          <w:tcPr>
            <w:tcW w:w="2410" w:type="dxa"/>
          </w:tcPr>
          <w:p w14:paraId="00666B6C" w14:textId="3862A9E8" w:rsidR="00DC66C7" w:rsidRPr="00907FD4" w:rsidRDefault="00DC66C7" w:rsidP="007B0CDC">
            <w:pPr>
              <w:spacing w:after="0"/>
              <w:rPr>
                <w:rFonts w:eastAsia="Yu Mincho"/>
                <w:lang w:eastAsia="ja-JP"/>
              </w:rPr>
            </w:pPr>
          </w:p>
        </w:tc>
        <w:tc>
          <w:tcPr>
            <w:tcW w:w="4110" w:type="dxa"/>
          </w:tcPr>
          <w:p w14:paraId="00666B6D" w14:textId="4D3654DE" w:rsidR="00DC66C7" w:rsidRPr="00D76A97" w:rsidRDefault="00DC66C7" w:rsidP="007B0CDC">
            <w:pPr>
              <w:spacing w:after="0"/>
            </w:pPr>
          </w:p>
        </w:tc>
      </w:tr>
      <w:tr w:rsidR="00DC66C7" w:rsidRPr="007274C5" w14:paraId="00666B72" w14:textId="77777777" w:rsidTr="00ED73AA">
        <w:tc>
          <w:tcPr>
            <w:tcW w:w="2830" w:type="dxa"/>
          </w:tcPr>
          <w:p w14:paraId="00666B6F" w14:textId="2E8E8B48" w:rsidR="00DC66C7" w:rsidRPr="009627CD" w:rsidRDefault="00DC66C7" w:rsidP="000B17C4">
            <w:pPr>
              <w:spacing w:after="0"/>
              <w:rPr>
                <w:rFonts w:eastAsiaTheme="minorEastAsia"/>
                <w:lang w:eastAsia="zh-CN"/>
              </w:rPr>
            </w:pPr>
          </w:p>
        </w:tc>
        <w:tc>
          <w:tcPr>
            <w:tcW w:w="2410" w:type="dxa"/>
          </w:tcPr>
          <w:p w14:paraId="00666B70" w14:textId="0E96141E" w:rsidR="00DC66C7" w:rsidRPr="009627CD" w:rsidRDefault="00DC66C7" w:rsidP="007B0CDC">
            <w:pPr>
              <w:spacing w:after="0"/>
              <w:rPr>
                <w:rFonts w:eastAsiaTheme="minorEastAsia"/>
                <w:lang w:eastAsia="zh-CN"/>
              </w:rPr>
            </w:pPr>
          </w:p>
        </w:tc>
        <w:tc>
          <w:tcPr>
            <w:tcW w:w="4110" w:type="dxa"/>
          </w:tcPr>
          <w:p w14:paraId="00666B71" w14:textId="3EBA5D32" w:rsidR="00DC66C7" w:rsidRPr="009627CD" w:rsidRDefault="00DC66C7" w:rsidP="007B0CDC">
            <w:pPr>
              <w:spacing w:after="0"/>
              <w:rPr>
                <w:rFonts w:eastAsiaTheme="minorEastAsia"/>
                <w:lang w:eastAsia="zh-CN"/>
              </w:rPr>
            </w:pPr>
          </w:p>
        </w:tc>
      </w:tr>
      <w:tr w:rsidR="00DC66C7" w:rsidRPr="007274C5" w14:paraId="00666B76" w14:textId="77777777" w:rsidTr="00ED73AA">
        <w:tc>
          <w:tcPr>
            <w:tcW w:w="2830" w:type="dxa"/>
          </w:tcPr>
          <w:p w14:paraId="00666B73" w14:textId="34BBF40C" w:rsidR="00DC66C7" w:rsidRPr="007A4717" w:rsidRDefault="00DC66C7" w:rsidP="000B17C4">
            <w:pPr>
              <w:spacing w:after="0"/>
              <w:rPr>
                <w:rFonts w:eastAsia="Yu Mincho"/>
                <w:lang w:eastAsia="ja-JP"/>
              </w:rPr>
            </w:pPr>
          </w:p>
        </w:tc>
        <w:tc>
          <w:tcPr>
            <w:tcW w:w="2410" w:type="dxa"/>
          </w:tcPr>
          <w:p w14:paraId="00666B74" w14:textId="7171C5BE" w:rsidR="00DC66C7" w:rsidRPr="007A4717" w:rsidRDefault="00DC66C7" w:rsidP="007B0CDC">
            <w:pPr>
              <w:spacing w:after="0"/>
              <w:rPr>
                <w:rFonts w:eastAsia="Yu Mincho"/>
                <w:lang w:eastAsia="ja-JP"/>
              </w:rPr>
            </w:pPr>
          </w:p>
        </w:tc>
        <w:tc>
          <w:tcPr>
            <w:tcW w:w="4110" w:type="dxa"/>
          </w:tcPr>
          <w:p w14:paraId="00666B75" w14:textId="2D820E77" w:rsidR="00DC66C7" w:rsidRPr="007A4717" w:rsidRDefault="00DC66C7" w:rsidP="007B0CDC">
            <w:pPr>
              <w:spacing w:after="0"/>
              <w:rPr>
                <w:rFonts w:eastAsia="Yu Mincho"/>
                <w:lang w:eastAsia="ja-JP"/>
              </w:rPr>
            </w:pPr>
          </w:p>
        </w:tc>
      </w:tr>
      <w:tr w:rsidR="00EC32A1" w:rsidRPr="007274C5" w14:paraId="00666B7A" w14:textId="77777777" w:rsidTr="00ED73AA">
        <w:tc>
          <w:tcPr>
            <w:tcW w:w="2830" w:type="dxa"/>
          </w:tcPr>
          <w:p w14:paraId="00666B77" w14:textId="09AE6C9C" w:rsidR="00EC32A1" w:rsidRPr="00A65C3D" w:rsidRDefault="00EC32A1" w:rsidP="000B17C4">
            <w:pPr>
              <w:spacing w:after="0"/>
              <w:rPr>
                <w:rFonts w:eastAsiaTheme="minorEastAsia"/>
                <w:lang w:eastAsia="zh-CN"/>
              </w:rPr>
            </w:pPr>
          </w:p>
        </w:tc>
        <w:tc>
          <w:tcPr>
            <w:tcW w:w="2410" w:type="dxa"/>
          </w:tcPr>
          <w:p w14:paraId="00666B78" w14:textId="52E3D6A5" w:rsidR="00EC32A1" w:rsidRPr="00A65C3D" w:rsidRDefault="00EC32A1" w:rsidP="007B0CDC">
            <w:pPr>
              <w:spacing w:after="0"/>
              <w:rPr>
                <w:rFonts w:eastAsiaTheme="minorEastAsia"/>
                <w:lang w:eastAsia="zh-CN"/>
              </w:rPr>
            </w:pPr>
          </w:p>
        </w:tc>
        <w:tc>
          <w:tcPr>
            <w:tcW w:w="4110" w:type="dxa"/>
          </w:tcPr>
          <w:p w14:paraId="00666B79" w14:textId="298E4B19" w:rsidR="00EC32A1" w:rsidRPr="00A65C3D" w:rsidRDefault="00EC32A1" w:rsidP="007B0CDC">
            <w:pPr>
              <w:spacing w:after="0"/>
              <w:rPr>
                <w:rFonts w:eastAsiaTheme="minorEastAsia"/>
                <w:lang w:eastAsia="zh-CN"/>
              </w:rPr>
            </w:pPr>
          </w:p>
        </w:tc>
      </w:tr>
      <w:tr w:rsidR="00E07938" w:rsidRPr="007274C5" w14:paraId="00666B7E" w14:textId="77777777" w:rsidTr="00ED73AA">
        <w:tc>
          <w:tcPr>
            <w:tcW w:w="2830" w:type="dxa"/>
          </w:tcPr>
          <w:p w14:paraId="00666B7B" w14:textId="1B093D19" w:rsidR="00E07938" w:rsidRPr="007274C5" w:rsidRDefault="00E07938" w:rsidP="000B17C4">
            <w:pPr>
              <w:spacing w:after="0"/>
            </w:pPr>
          </w:p>
        </w:tc>
        <w:tc>
          <w:tcPr>
            <w:tcW w:w="2410" w:type="dxa"/>
          </w:tcPr>
          <w:p w14:paraId="00666B7C" w14:textId="44C37FC3" w:rsidR="00E07938" w:rsidRPr="007274C5" w:rsidRDefault="00E07938" w:rsidP="007B0CDC">
            <w:pPr>
              <w:spacing w:after="0"/>
            </w:pPr>
          </w:p>
        </w:tc>
        <w:tc>
          <w:tcPr>
            <w:tcW w:w="4110" w:type="dxa"/>
          </w:tcPr>
          <w:p w14:paraId="00666B7D" w14:textId="03894909" w:rsidR="00E07938" w:rsidRPr="002A0BE3" w:rsidRDefault="00E07938" w:rsidP="007B0CDC">
            <w:pPr>
              <w:spacing w:after="0"/>
            </w:pPr>
          </w:p>
        </w:tc>
      </w:tr>
      <w:tr w:rsidR="00E07938" w:rsidRPr="007274C5" w14:paraId="00666B82" w14:textId="77777777" w:rsidTr="00ED73AA">
        <w:tc>
          <w:tcPr>
            <w:tcW w:w="2830" w:type="dxa"/>
          </w:tcPr>
          <w:p w14:paraId="00666B7F" w14:textId="3C383C13" w:rsidR="00E07938" w:rsidRPr="00D76A97" w:rsidRDefault="00E07938" w:rsidP="000B17C4">
            <w:pPr>
              <w:spacing w:after="0"/>
            </w:pPr>
          </w:p>
        </w:tc>
        <w:tc>
          <w:tcPr>
            <w:tcW w:w="2410" w:type="dxa"/>
          </w:tcPr>
          <w:p w14:paraId="00666B80" w14:textId="74BE1BAA" w:rsidR="00E07938" w:rsidRPr="00D76A97" w:rsidRDefault="00E07938" w:rsidP="007B0CDC">
            <w:pPr>
              <w:spacing w:after="0"/>
            </w:pPr>
          </w:p>
        </w:tc>
        <w:tc>
          <w:tcPr>
            <w:tcW w:w="4110" w:type="dxa"/>
          </w:tcPr>
          <w:p w14:paraId="00666B81" w14:textId="4C79B914" w:rsidR="00E07938" w:rsidRPr="00D76A97" w:rsidRDefault="00E07938" w:rsidP="007B0CDC">
            <w:pPr>
              <w:spacing w:after="0"/>
            </w:pPr>
          </w:p>
        </w:tc>
      </w:tr>
      <w:tr w:rsidR="002803D5" w:rsidRPr="007274C5" w14:paraId="00666B86" w14:textId="77777777" w:rsidTr="00ED73AA">
        <w:tc>
          <w:tcPr>
            <w:tcW w:w="2830" w:type="dxa"/>
          </w:tcPr>
          <w:p w14:paraId="00666B83" w14:textId="5E095F6B" w:rsidR="002803D5" w:rsidRPr="002803D5" w:rsidRDefault="002803D5" w:rsidP="000B17C4">
            <w:pPr>
              <w:spacing w:after="0"/>
              <w:rPr>
                <w:rFonts w:eastAsia="Yu Mincho"/>
                <w:lang w:eastAsia="ja-JP"/>
              </w:rPr>
            </w:pPr>
          </w:p>
        </w:tc>
        <w:tc>
          <w:tcPr>
            <w:tcW w:w="2410" w:type="dxa"/>
          </w:tcPr>
          <w:p w14:paraId="00666B84" w14:textId="52212EB3" w:rsidR="002803D5" w:rsidRPr="002803D5" w:rsidRDefault="002803D5" w:rsidP="007B0CDC">
            <w:pPr>
              <w:spacing w:after="0"/>
              <w:rPr>
                <w:rFonts w:eastAsia="Yu Mincho"/>
                <w:lang w:eastAsia="ja-JP"/>
              </w:rPr>
            </w:pPr>
          </w:p>
        </w:tc>
        <w:tc>
          <w:tcPr>
            <w:tcW w:w="4110" w:type="dxa"/>
          </w:tcPr>
          <w:p w14:paraId="00666B85" w14:textId="54656D5B" w:rsidR="002803D5" w:rsidRPr="00D76A97" w:rsidRDefault="002803D5" w:rsidP="007B0CDC">
            <w:pPr>
              <w:spacing w:after="0"/>
            </w:pPr>
          </w:p>
        </w:tc>
      </w:tr>
      <w:tr w:rsidR="00E53241" w:rsidRPr="007274C5" w14:paraId="00666B8A" w14:textId="77777777" w:rsidTr="00ED73AA">
        <w:tc>
          <w:tcPr>
            <w:tcW w:w="2830" w:type="dxa"/>
          </w:tcPr>
          <w:p w14:paraId="00666B87" w14:textId="4EDD309C" w:rsidR="00E53241" w:rsidRPr="00D76A97" w:rsidRDefault="00E53241" w:rsidP="000B17C4">
            <w:pPr>
              <w:spacing w:after="0"/>
            </w:pPr>
          </w:p>
        </w:tc>
        <w:tc>
          <w:tcPr>
            <w:tcW w:w="2410" w:type="dxa"/>
          </w:tcPr>
          <w:p w14:paraId="00666B88" w14:textId="622C0C35" w:rsidR="00E53241" w:rsidRPr="00D76A97" w:rsidRDefault="00E53241" w:rsidP="007B0CDC">
            <w:pPr>
              <w:spacing w:after="0"/>
            </w:pPr>
          </w:p>
        </w:tc>
        <w:tc>
          <w:tcPr>
            <w:tcW w:w="4110" w:type="dxa"/>
          </w:tcPr>
          <w:p w14:paraId="00666B89" w14:textId="289E7645" w:rsidR="00E53241" w:rsidRPr="00D76A97" w:rsidRDefault="00E53241" w:rsidP="007B0CDC">
            <w:pPr>
              <w:spacing w:after="0"/>
            </w:pPr>
          </w:p>
        </w:tc>
      </w:tr>
      <w:tr w:rsidR="002803D5" w:rsidRPr="007274C5" w14:paraId="00666B8E" w14:textId="77777777" w:rsidTr="00ED73AA">
        <w:tc>
          <w:tcPr>
            <w:tcW w:w="2830" w:type="dxa"/>
          </w:tcPr>
          <w:p w14:paraId="00666B8B" w14:textId="22AD88D3" w:rsidR="002803D5" w:rsidRPr="009C79ED" w:rsidRDefault="002803D5" w:rsidP="000B17C4">
            <w:pPr>
              <w:spacing w:after="0"/>
              <w:rPr>
                <w:rFonts w:eastAsiaTheme="minorEastAsia"/>
                <w:lang w:eastAsia="zh-CN"/>
              </w:rPr>
            </w:pPr>
          </w:p>
        </w:tc>
        <w:tc>
          <w:tcPr>
            <w:tcW w:w="2410" w:type="dxa"/>
          </w:tcPr>
          <w:p w14:paraId="00666B8C" w14:textId="5F2B7ED5" w:rsidR="002803D5" w:rsidRPr="009C79ED" w:rsidRDefault="002803D5" w:rsidP="007B0CDC">
            <w:pPr>
              <w:spacing w:after="0"/>
              <w:rPr>
                <w:rFonts w:eastAsiaTheme="minorEastAsia"/>
                <w:lang w:eastAsia="zh-CN"/>
              </w:rPr>
            </w:pPr>
          </w:p>
        </w:tc>
        <w:tc>
          <w:tcPr>
            <w:tcW w:w="4110" w:type="dxa"/>
          </w:tcPr>
          <w:p w14:paraId="00666B8D" w14:textId="169EA4F8" w:rsidR="002803D5" w:rsidRPr="009C79ED" w:rsidRDefault="002803D5" w:rsidP="007B0CDC">
            <w:pPr>
              <w:spacing w:after="0"/>
              <w:rPr>
                <w:rFonts w:eastAsiaTheme="minorEastAsia"/>
                <w:lang w:eastAsia="zh-CN"/>
              </w:rPr>
            </w:pPr>
          </w:p>
        </w:tc>
      </w:tr>
      <w:tr w:rsidR="0090764A" w:rsidRPr="007274C5" w14:paraId="00666B92" w14:textId="77777777" w:rsidTr="00ED73AA">
        <w:tc>
          <w:tcPr>
            <w:tcW w:w="2830" w:type="dxa"/>
          </w:tcPr>
          <w:p w14:paraId="00666B8F" w14:textId="0DF2AD49" w:rsidR="0090764A" w:rsidRPr="00EF455F" w:rsidRDefault="0090764A" w:rsidP="000B17C4">
            <w:pPr>
              <w:spacing w:after="0"/>
            </w:pPr>
          </w:p>
        </w:tc>
        <w:tc>
          <w:tcPr>
            <w:tcW w:w="2410" w:type="dxa"/>
          </w:tcPr>
          <w:p w14:paraId="00666B90" w14:textId="5DD9F757" w:rsidR="0090764A" w:rsidRPr="00D76A97" w:rsidRDefault="0090764A" w:rsidP="007B0CDC">
            <w:pPr>
              <w:spacing w:after="0"/>
            </w:pPr>
          </w:p>
        </w:tc>
        <w:tc>
          <w:tcPr>
            <w:tcW w:w="4110" w:type="dxa"/>
          </w:tcPr>
          <w:p w14:paraId="00666B91" w14:textId="7666B927" w:rsidR="0090764A" w:rsidRPr="00D76A97" w:rsidRDefault="0090764A" w:rsidP="007B0CDC">
            <w:pPr>
              <w:spacing w:after="0"/>
            </w:pPr>
          </w:p>
        </w:tc>
      </w:tr>
      <w:tr w:rsidR="0090764A" w:rsidRPr="00E46B78" w14:paraId="00666B96" w14:textId="77777777" w:rsidTr="00ED73AA">
        <w:tc>
          <w:tcPr>
            <w:tcW w:w="2830" w:type="dxa"/>
          </w:tcPr>
          <w:p w14:paraId="00666B93" w14:textId="24AF6BFA" w:rsidR="0090764A" w:rsidRPr="00D76A97" w:rsidRDefault="0090764A" w:rsidP="000B17C4">
            <w:pPr>
              <w:spacing w:after="0"/>
            </w:pPr>
          </w:p>
        </w:tc>
        <w:tc>
          <w:tcPr>
            <w:tcW w:w="2410" w:type="dxa"/>
          </w:tcPr>
          <w:p w14:paraId="00666B94" w14:textId="23D104BC" w:rsidR="0090764A" w:rsidRPr="00D76A97" w:rsidRDefault="0090764A" w:rsidP="007B0CDC">
            <w:pPr>
              <w:spacing w:after="0"/>
            </w:pPr>
          </w:p>
        </w:tc>
        <w:tc>
          <w:tcPr>
            <w:tcW w:w="4110" w:type="dxa"/>
          </w:tcPr>
          <w:p w14:paraId="00666B95" w14:textId="31EE737B" w:rsidR="0090764A" w:rsidRPr="00D76A97" w:rsidRDefault="0090764A" w:rsidP="007B0CDC">
            <w:pPr>
              <w:spacing w:after="0"/>
            </w:pPr>
          </w:p>
        </w:tc>
      </w:tr>
      <w:tr w:rsidR="007E51F4" w:rsidRPr="00E46B78" w14:paraId="00666B9A" w14:textId="77777777" w:rsidTr="00ED73AA">
        <w:tc>
          <w:tcPr>
            <w:tcW w:w="2830" w:type="dxa"/>
          </w:tcPr>
          <w:p w14:paraId="00666B97" w14:textId="0487BFF7" w:rsidR="007E51F4" w:rsidRDefault="007E51F4" w:rsidP="000B17C4">
            <w:pPr>
              <w:spacing w:after="0"/>
            </w:pPr>
          </w:p>
        </w:tc>
        <w:tc>
          <w:tcPr>
            <w:tcW w:w="2410" w:type="dxa"/>
          </w:tcPr>
          <w:p w14:paraId="00666B98" w14:textId="15E81C06" w:rsidR="007E51F4" w:rsidRDefault="007E51F4" w:rsidP="007B0CDC">
            <w:pPr>
              <w:spacing w:after="0"/>
            </w:pPr>
          </w:p>
        </w:tc>
        <w:tc>
          <w:tcPr>
            <w:tcW w:w="4110" w:type="dxa"/>
          </w:tcPr>
          <w:p w14:paraId="00666B99" w14:textId="78CE1AD3" w:rsidR="007E51F4" w:rsidRDefault="007E51F4" w:rsidP="007B0CDC">
            <w:pPr>
              <w:spacing w:after="0"/>
            </w:pPr>
          </w:p>
        </w:tc>
      </w:tr>
      <w:tr w:rsidR="00CA4701" w:rsidRPr="007274C5" w14:paraId="00666B9E" w14:textId="77777777" w:rsidTr="00ED73AA">
        <w:tc>
          <w:tcPr>
            <w:tcW w:w="2830" w:type="dxa"/>
          </w:tcPr>
          <w:p w14:paraId="00666B9B" w14:textId="4E0F8878" w:rsidR="00CA4701" w:rsidRPr="007274C5" w:rsidRDefault="00CA4701" w:rsidP="000B17C4">
            <w:pPr>
              <w:spacing w:after="0"/>
            </w:pPr>
          </w:p>
        </w:tc>
        <w:tc>
          <w:tcPr>
            <w:tcW w:w="2410" w:type="dxa"/>
          </w:tcPr>
          <w:p w14:paraId="00666B9C" w14:textId="24CC5617" w:rsidR="00CA4701" w:rsidRPr="007274C5" w:rsidRDefault="00CA4701" w:rsidP="007B0CDC">
            <w:pPr>
              <w:spacing w:after="0"/>
            </w:pPr>
          </w:p>
        </w:tc>
        <w:tc>
          <w:tcPr>
            <w:tcW w:w="4110" w:type="dxa"/>
          </w:tcPr>
          <w:p w14:paraId="00666B9D" w14:textId="66DC1988" w:rsidR="00CA4701" w:rsidRPr="007274C5" w:rsidRDefault="00CA4701" w:rsidP="007B0CDC">
            <w:pPr>
              <w:spacing w:after="0"/>
            </w:pPr>
          </w:p>
        </w:tc>
      </w:tr>
      <w:tr w:rsidR="00A475CF" w14:paraId="00666BA2" w14:textId="77777777" w:rsidTr="00523322">
        <w:tc>
          <w:tcPr>
            <w:tcW w:w="2830" w:type="dxa"/>
          </w:tcPr>
          <w:p w14:paraId="00666B9F" w14:textId="73CCC9E9" w:rsidR="00A475CF" w:rsidRDefault="00A475CF" w:rsidP="00A475CF">
            <w:pPr>
              <w:spacing w:after="0"/>
            </w:pPr>
          </w:p>
        </w:tc>
        <w:tc>
          <w:tcPr>
            <w:tcW w:w="2410" w:type="dxa"/>
          </w:tcPr>
          <w:p w14:paraId="00666BA0" w14:textId="460974A5" w:rsidR="00A475CF" w:rsidRDefault="00A475CF" w:rsidP="00A475CF">
            <w:pPr>
              <w:spacing w:after="0"/>
            </w:pPr>
          </w:p>
        </w:tc>
        <w:tc>
          <w:tcPr>
            <w:tcW w:w="4110" w:type="dxa"/>
          </w:tcPr>
          <w:p w14:paraId="00666BA1" w14:textId="44F354CF" w:rsidR="00A475CF" w:rsidRDefault="00A475CF" w:rsidP="00A475CF">
            <w:pPr>
              <w:spacing w:after="0"/>
            </w:pPr>
          </w:p>
        </w:tc>
      </w:tr>
      <w:tr w:rsidR="00A475CF" w14:paraId="00666BA6" w14:textId="77777777" w:rsidTr="00523322">
        <w:tc>
          <w:tcPr>
            <w:tcW w:w="2830" w:type="dxa"/>
          </w:tcPr>
          <w:p w14:paraId="00666BA3" w14:textId="00BCE394" w:rsidR="00A475CF" w:rsidRDefault="00A475CF" w:rsidP="00A475CF">
            <w:pPr>
              <w:spacing w:after="0"/>
            </w:pPr>
          </w:p>
        </w:tc>
        <w:tc>
          <w:tcPr>
            <w:tcW w:w="2410" w:type="dxa"/>
          </w:tcPr>
          <w:p w14:paraId="00666BA4" w14:textId="2A079A72" w:rsidR="00A475CF" w:rsidRDefault="00A475CF" w:rsidP="00A475CF">
            <w:pPr>
              <w:spacing w:after="0"/>
            </w:pPr>
          </w:p>
        </w:tc>
        <w:tc>
          <w:tcPr>
            <w:tcW w:w="4110" w:type="dxa"/>
          </w:tcPr>
          <w:p w14:paraId="00666BA5" w14:textId="126AE609" w:rsidR="00A475CF" w:rsidRDefault="00A475CF" w:rsidP="00A475CF">
            <w:pPr>
              <w:spacing w:after="0"/>
            </w:pPr>
          </w:p>
        </w:tc>
      </w:tr>
      <w:tr w:rsidR="00144044" w14:paraId="00666BAA" w14:textId="77777777" w:rsidTr="00A475CF">
        <w:tc>
          <w:tcPr>
            <w:tcW w:w="2830" w:type="dxa"/>
          </w:tcPr>
          <w:p w14:paraId="00666BA7" w14:textId="04A92BA0" w:rsidR="00144044" w:rsidRDefault="00144044" w:rsidP="00144044">
            <w:pPr>
              <w:spacing w:after="0"/>
            </w:pPr>
          </w:p>
        </w:tc>
        <w:tc>
          <w:tcPr>
            <w:tcW w:w="2410" w:type="dxa"/>
          </w:tcPr>
          <w:p w14:paraId="00666BA8" w14:textId="0B743886" w:rsidR="00144044" w:rsidRDefault="00144044" w:rsidP="00144044">
            <w:pPr>
              <w:spacing w:after="0"/>
            </w:pPr>
          </w:p>
        </w:tc>
        <w:tc>
          <w:tcPr>
            <w:tcW w:w="4110" w:type="dxa"/>
          </w:tcPr>
          <w:p w14:paraId="00666BA9" w14:textId="69736846" w:rsidR="00144044" w:rsidRDefault="00144044" w:rsidP="00144044">
            <w:pPr>
              <w:spacing w:after="0"/>
            </w:pPr>
          </w:p>
        </w:tc>
      </w:tr>
      <w:tr w:rsidR="00B7041D" w14:paraId="00666BAE" w14:textId="77777777" w:rsidTr="00A475CF">
        <w:tc>
          <w:tcPr>
            <w:tcW w:w="2830" w:type="dxa"/>
          </w:tcPr>
          <w:p w14:paraId="00666BAB" w14:textId="682E0B67" w:rsidR="00B7041D" w:rsidRDefault="00B7041D" w:rsidP="00144044">
            <w:pPr>
              <w:spacing w:after="0"/>
              <w:rPr>
                <w:rFonts w:eastAsiaTheme="minorEastAsia"/>
                <w:lang w:eastAsia="zh-CN"/>
              </w:rPr>
            </w:pPr>
          </w:p>
        </w:tc>
        <w:tc>
          <w:tcPr>
            <w:tcW w:w="2410" w:type="dxa"/>
          </w:tcPr>
          <w:p w14:paraId="00666BAC" w14:textId="09499D8E" w:rsidR="00B7041D" w:rsidRDefault="00B7041D" w:rsidP="00144044">
            <w:pPr>
              <w:spacing w:after="0"/>
              <w:rPr>
                <w:rFonts w:eastAsiaTheme="minorEastAsia"/>
                <w:lang w:eastAsia="zh-CN"/>
              </w:rPr>
            </w:pPr>
          </w:p>
        </w:tc>
        <w:tc>
          <w:tcPr>
            <w:tcW w:w="4110" w:type="dxa"/>
          </w:tcPr>
          <w:p w14:paraId="00666BAD" w14:textId="68FB3C6A" w:rsidR="00B7041D" w:rsidRDefault="00B7041D" w:rsidP="00144044">
            <w:pPr>
              <w:spacing w:after="0"/>
              <w:rPr>
                <w:rFonts w:eastAsiaTheme="minorEastAsia"/>
                <w:lang w:eastAsia="zh-CN"/>
              </w:rPr>
            </w:pPr>
          </w:p>
        </w:tc>
      </w:tr>
      <w:tr w:rsidR="001F0B9F" w14:paraId="00666BB2" w14:textId="77777777" w:rsidTr="00A475CF">
        <w:tc>
          <w:tcPr>
            <w:tcW w:w="2830" w:type="dxa"/>
          </w:tcPr>
          <w:p w14:paraId="00666BAF" w14:textId="2EA683C9" w:rsidR="001F0B9F" w:rsidRDefault="001F0B9F" w:rsidP="00144044">
            <w:pPr>
              <w:spacing w:after="0"/>
              <w:rPr>
                <w:rFonts w:eastAsiaTheme="minorEastAsia"/>
                <w:lang w:eastAsia="zh-CN"/>
              </w:rPr>
            </w:pPr>
          </w:p>
        </w:tc>
        <w:tc>
          <w:tcPr>
            <w:tcW w:w="2410" w:type="dxa"/>
          </w:tcPr>
          <w:p w14:paraId="00666BB0" w14:textId="29DA16B9" w:rsidR="001F0B9F" w:rsidRDefault="001F0B9F" w:rsidP="00144044">
            <w:pPr>
              <w:spacing w:after="0"/>
              <w:rPr>
                <w:rFonts w:eastAsiaTheme="minorEastAsia"/>
                <w:lang w:eastAsia="zh-CN"/>
              </w:rPr>
            </w:pPr>
          </w:p>
        </w:tc>
        <w:tc>
          <w:tcPr>
            <w:tcW w:w="4110" w:type="dxa"/>
          </w:tcPr>
          <w:p w14:paraId="00666BB1" w14:textId="49785ECF" w:rsidR="001F0B9F" w:rsidRDefault="001F0B9F" w:rsidP="00144044">
            <w:pPr>
              <w:spacing w:after="0"/>
              <w:rPr>
                <w:rFonts w:eastAsiaTheme="minorEastAsia"/>
                <w:lang w:eastAsia="zh-CN"/>
              </w:rPr>
            </w:pPr>
          </w:p>
        </w:tc>
      </w:tr>
      <w:tr w:rsidR="009721B7" w14:paraId="00666BB6" w14:textId="77777777" w:rsidTr="00A475CF">
        <w:tc>
          <w:tcPr>
            <w:tcW w:w="2830" w:type="dxa"/>
          </w:tcPr>
          <w:p w14:paraId="00666BB3" w14:textId="35DFFCF2" w:rsidR="009721B7" w:rsidRDefault="009721B7" w:rsidP="00144044">
            <w:pPr>
              <w:spacing w:after="0"/>
              <w:rPr>
                <w:rFonts w:eastAsiaTheme="minorEastAsia"/>
                <w:lang w:eastAsia="zh-CN"/>
              </w:rPr>
            </w:pPr>
          </w:p>
        </w:tc>
        <w:tc>
          <w:tcPr>
            <w:tcW w:w="2410" w:type="dxa"/>
          </w:tcPr>
          <w:p w14:paraId="00666BB4" w14:textId="24F714A6" w:rsidR="009721B7" w:rsidRDefault="009721B7" w:rsidP="00144044">
            <w:pPr>
              <w:spacing w:after="0"/>
              <w:rPr>
                <w:rFonts w:eastAsiaTheme="minorEastAsia"/>
                <w:lang w:eastAsia="zh-CN"/>
              </w:rPr>
            </w:pPr>
          </w:p>
        </w:tc>
        <w:tc>
          <w:tcPr>
            <w:tcW w:w="4110" w:type="dxa"/>
          </w:tcPr>
          <w:p w14:paraId="00666BB5" w14:textId="451A81EC" w:rsidR="009721B7" w:rsidRDefault="009721B7" w:rsidP="00144044">
            <w:pPr>
              <w:spacing w:after="0"/>
              <w:rPr>
                <w:rFonts w:eastAsiaTheme="minorEastAsia"/>
                <w:lang w:eastAsia="zh-CN"/>
              </w:rPr>
            </w:pPr>
          </w:p>
        </w:tc>
      </w:tr>
      <w:tr w:rsidR="00533C96" w14:paraId="00666BBA" w14:textId="77777777" w:rsidTr="00A475CF">
        <w:tc>
          <w:tcPr>
            <w:tcW w:w="2830" w:type="dxa"/>
          </w:tcPr>
          <w:p w14:paraId="00666BB7" w14:textId="61D41727" w:rsidR="00533C96" w:rsidRDefault="00533C96" w:rsidP="00533C96">
            <w:pPr>
              <w:spacing w:after="0"/>
              <w:rPr>
                <w:rFonts w:eastAsiaTheme="minorEastAsia"/>
                <w:lang w:eastAsia="zh-CN"/>
              </w:rPr>
            </w:pPr>
          </w:p>
        </w:tc>
        <w:tc>
          <w:tcPr>
            <w:tcW w:w="2410" w:type="dxa"/>
          </w:tcPr>
          <w:p w14:paraId="00666BB8" w14:textId="7388CAAC" w:rsidR="00533C96" w:rsidRDefault="00533C96" w:rsidP="00533C96">
            <w:pPr>
              <w:spacing w:after="0"/>
              <w:rPr>
                <w:rFonts w:eastAsiaTheme="minorEastAsia"/>
                <w:lang w:eastAsia="zh-CN"/>
              </w:rPr>
            </w:pPr>
          </w:p>
        </w:tc>
        <w:tc>
          <w:tcPr>
            <w:tcW w:w="4110" w:type="dxa"/>
          </w:tcPr>
          <w:p w14:paraId="00666BB9" w14:textId="6CF7A52E" w:rsidR="00533C96" w:rsidRDefault="00533C96" w:rsidP="00533C96">
            <w:pPr>
              <w:spacing w:after="0"/>
              <w:rPr>
                <w:rFonts w:eastAsiaTheme="minorEastAsia"/>
                <w:lang w:eastAsia="zh-CN"/>
              </w:rPr>
            </w:pPr>
          </w:p>
        </w:tc>
      </w:tr>
      <w:tr w:rsidR="000317D5" w14:paraId="00666BBE" w14:textId="77777777" w:rsidTr="00A475CF">
        <w:tc>
          <w:tcPr>
            <w:tcW w:w="2830" w:type="dxa"/>
          </w:tcPr>
          <w:p w14:paraId="00666BBB" w14:textId="32B0A17B" w:rsidR="000317D5" w:rsidRDefault="000317D5" w:rsidP="00533C96">
            <w:pPr>
              <w:spacing w:after="0"/>
              <w:rPr>
                <w:rFonts w:eastAsiaTheme="minorEastAsia"/>
                <w:lang w:eastAsia="zh-CN"/>
              </w:rPr>
            </w:pPr>
          </w:p>
        </w:tc>
        <w:tc>
          <w:tcPr>
            <w:tcW w:w="2410" w:type="dxa"/>
          </w:tcPr>
          <w:p w14:paraId="00666BBC" w14:textId="46688484" w:rsidR="000317D5" w:rsidRDefault="000317D5" w:rsidP="00533C96">
            <w:pPr>
              <w:spacing w:after="0"/>
              <w:rPr>
                <w:rFonts w:eastAsiaTheme="minorEastAsia"/>
                <w:lang w:eastAsia="zh-CN"/>
              </w:rPr>
            </w:pPr>
          </w:p>
        </w:tc>
        <w:tc>
          <w:tcPr>
            <w:tcW w:w="4110" w:type="dxa"/>
          </w:tcPr>
          <w:p w14:paraId="00666BBD" w14:textId="208917F3" w:rsidR="000317D5" w:rsidRDefault="000317D5" w:rsidP="00533C96">
            <w:pPr>
              <w:spacing w:after="0"/>
              <w:rPr>
                <w:rFonts w:eastAsiaTheme="minorEastAsia"/>
                <w:lang w:eastAsia="zh-CN"/>
              </w:rPr>
            </w:pPr>
          </w:p>
        </w:tc>
      </w:tr>
    </w:tbl>
    <w:p w14:paraId="00666BBF" w14:textId="77777777" w:rsidR="00DC66C7" w:rsidRPr="00E46B78" w:rsidRDefault="00DC66C7" w:rsidP="00DC66C7"/>
    <w:p w14:paraId="00666BC0" w14:textId="77777777" w:rsidR="00E52DA0" w:rsidRPr="00107018" w:rsidRDefault="00E52DA0" w:rsidP="00E52DA0">
      <w:pPr>
        <w:pStyle w:val="Heading1"/>
        <w:numPr>
          <w:ilvl w:val="0"/>
          <w:numId w:val="0"/>
        </w:numPr>
        <w:ind w:left="432" w:hanging="432"/>
      </w:pPr>
      <w: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DE0307" w:rsidRPr="00107018" w14:paraId="00666BC5" w14:textId="77777777" w:rsidTr="00DB2F96">
        <w:trPr>
          <w:trHeight w:val="450"/>
        </w:trPr>
        <w:tc>
          <w:tcPr>
            <w:tcW w:w="704" w:type="dxa"/>
            <w:shd w:val="clear" w:color="auto" w:fill="FFFFFF"/>
            <w:tcMar>
              <w:top w:w="0" w:type="dxa"/>
              <w:left w:w="70" w:type="dxa"/>
              <w:bottom w:w="0" w:type="dxa"/>
              <w:right w:w="70" w:type="dxa"/>
            </w:tcMar>
            <w:hideMark/>
          </w:tcPr>
          <w:bookmarkEnd w:id="21"/>
          <w:p w14:paraId="00666BC1" w14:textId="77777777" w:rsidR="00DE0307" w:rsidRPr="00107018" w:rsidRDefault="00DE0307" w:rsidP="00DE0307">
            <w:pPr>
              <w:rPr>
                <w:lang w:eastAsia="sv-SE"/>
              </w:rPr>
            </w:pPr>
            <w:r w:rsidRPr="00107018">
              <w:t>[1]</w:t>
            </w:r>
          </w:p>
        </w:tc>
        <w:tc>
          <w:tcPr>
            <w:tcW w:w="1456" w:type="dxa"/>
            <w:tcMar>
              <w:top w:w="0" w:type="dxa"/>
              <w:left w:w="70" w:type="dxa"/>
              <w:bottom w:w="0" w:type="dxa"/>
              <w:right w:w="70" w:type="dxa"/>
            </w:tcMar>
            <w:hideMark/>
          </w:tcPr>
          <w:p w14:paraId="00666BC2" w14:textId="6E6F7901" w:rsidR="00DE0307" w:rsidRPr="00107018" w:rsidRDefault="001216D2" w:rsidP="00DE0307">
            <w:pPr>
              <w:rPr>
                <w:color w:val="0000FF"/>
                <w:u w:val="single"/>
              </w:rPr>
            </w:pPr>
            <w:hyperlink r:id="rId15" w:history="1">
              <w:r w:rsidR="001C7C13" w:rsidRPr="001C7C13">
                <w:rPr>
                  <w:rStyle w:val="Hyperlink"/>
                  <w:color w:val="0000FF"/>
                </w:rPr>
                <w:t>RP-211574</w:t>
              </w:r>
            </w:hyperlink>
          </w:p>
        </w:tc>
        <w:tc>
          <w:tcPr>
            <w:tcW w:w="4921" w:type="dxa"/>
            <w:tcMar>
              <w:top w:w="0" w:type="dxa"/>
              <w:left w:w="70" w:type="dxa"/>
              <w:bottom w:w="0" w:type="dxa"/>
              <w:right w:w="70" w:type="dxa"/>
            </w:tcMar>
          </w:tcPr>
          <w:p w14:paraId="00666BC3" w14:textId="77777777" w:rsidR="00DE0307" w:rsidRPr="00107018" w:rsidRDefault="00DE0307" w:rsidP="00DE0307">
            <w:r w:rsidRPr="00107018">
              <w:t>Revised WID on support of reduced capability NR devices</w:t>
            </w:r>
          </w:p>
        </w:tc>
        <w:tc>
          <w:tcPr>
            <w:tcW w:w="2551" w:type="dxa"/>
            <w:tcMar>
              <w:top w:w="0" w:type="dxa"/>
              <w:left w:w="70" w:type="dxa"/>
              <w:bottom w:w="0" w:type="dxa"/>
              <w:right w:w="70" w:type="dxa"/>
            </w:tcMar>
          </w:tcPr>
          <w:p w14:paraId="00666BC4" w14:textId="131BCCF8" w:rsidR="00DE0307" w:rsidRPr="00107018" w:rsidRDefault="00DE0307" w:rsidP="00DE0307">
            <w:r w:rsidRPr="00107018">
              <w:t>Ericsson</w:t>
            </w:r>
          </w:p>
        </w:tc>
      </w:tr>
      <w:tr w:rsidR="00DE0307" w:rsidRPr="00107018" w14:paraId="00666BCA" w14:textId="77777777" w:rsidTr="00DB2F96">
        <w:trPr>
          <w:trHeight w:val="450"/>
        </w:trPr>
        <w:tc>
          <w:tcPr>
            <w:tcW w:w="704" w:type="dxa"/>
            <w:shd w:val="clear" w:color="auto" w:fill="FFFFFF"/>
            <w:tcMar>
              <w:top w:w="0" w:type="dxa"/>
              <w:left w:w="70" w:type="dxa"/>
              <w:bottom w:w="0" w:type="dxa"/>
              <w:right w:w="70" w:type="dxa"/>
            </w:tcMar>
            <w:hideMark/>
          </w:tcPr>
          <w:p w14:paraId="00666BC6" w14:textId="77777777" w:rsidR="00DE0307" w:rsidRPr="00107018" w:rsidRDefault="00DE0307" w:rsidP="00DE0307">
            <w:r w:rsidRPr="00107018">
              <w:rPr>
                <w:color w:val="000000"/>
              </w:rPr>
              <w:t>[2]</w:t>
            </w:r>
          </w:p>
        </w:tc>
        <w:tc>
          <w:tcPr>
            <w:tcW w:w="1456" w:type="dxa"/>
            <w:tcMar>
              <w:top w:w="0" w:type="dxa"/>
              <w:left w:w="70" w:type="dxa"/>
              <w:bottom w:w="0" w:type="dxa"/>
              <w:right w:w="70" w:type="dxa"/>
            </w:tcMar>
            <w:hideMark/>
          </w:tcPr>
          <w:p w14:paraId="00666BC7" w14:textId="458210B3" w:rsidR="00DE0307" w:rsidRPr="00107018" w:rsidRDefault="001216D2" w:rsidP="00DE0307">
            <w:pPr>
              <w:rPr>
                <w:color w:val="0000FF"/>
                <w:u w:val="single"/>
              </w:rPr>
            </w:pPr>
            <w:hyperlink r:id="rId16" w:history="1">
              <w:r w:rsidR="007739A4" w:rsidRPr="007739A4">
                <w:rPr>
                  <w:rStyle w:val="Hyperlink"/>
                  <w:color w:val="0000FF"/>
                </w:rPr>
                <w:t>R1-2106213</w:t>
              </w:r>
            </w:hyperlink>
          </w:p>
        </w:tc>
        <w:tc>
          <w:tcPr>
            <w:tcW w:w="4921" w:type="dxa"/>
            <w:tcMar>
              <w:top w:w="0" w:type="dxa"/>
              <w:left w:w="70" w:type="dxa"/>
              <w:bottom w:w="0" w:type="dxa"/>
              <w:right w:w="70" w:type="dxa"/>
            </w:tcMar>
          </w:tcPr>
          <w:p w14:paraId="00666BC8" w14:textId="77777777" w:rsidR="00DE0307" w:rsidRPr="00107018" w:rsidRDefault="00DE0307" w:rsidP="00DE0307">
            <w:r w:rsidRPr="00107018">
              <w:t xml:space="preserve">RAN1 agreements for Rel-17 NR </w:t>
            </w:r>
            <w:proofErr w:type="spellStart"/>
            <w:r w:rsidRPr="00107018">
              <w:t>RedCap</w:t>
            </w:r>
            <w:proofErr w:type="spellEnd"/>
          </w:p>
        </w:tc>
        <w:tc>
          <w:tcPr>
            <w:tcW w:w="2551" w:type="dxa"/>
            <w:tcMar>
              <w:top w:w="0" w:type="dxa"/>
              <w:left w:w="70" w:type="dxa"/>
              <w:bottom w:w="0" w:type="dxa"/>
              <w:right w:w="70" w:type="dxa"/>
            </w:tcMar>
          </w:tcPr>
          <w:p w14:paraId="00666BC9" w14:textId="77777777" w:rsidR="00DE0307" w:rsidRPr="00107018" w:rsidRDefault="00DE0307" w:rsidP="00DE0307">
            <w:r w:rsidRPr="00107018">
              <w:t>Rapporteur (Ericsson)</w:t>
            </w:r>
          </w:p>
        </w:tc>
      </w:tr>
      <w:tr w:rsidR="00E97D43" w:rsidRPr="00107018" w14:paraId="61AAD8EF" w14:textId="77777777" w:rsidTr="00E97D43">
        <w:trPr>
          <w:trHeight w:val="450"/>
        </w:trPr>
        <w:tc>
          <w:tcPr>
            <w:tcW w:w="704" w:type="dxa"/>
            <w:shd w:val="clear" w:color="auto" w:fill="FFFFFF"/>
            <w:tcMar>
              <w:top w:w="0" w:type="dxa"/>
              <w:left w:w="70" w:type="dxa"/>
              <w:bottom w:w="0" w:type="dxa"/>
              <w:right w:w="70" w:type="dxa"/>
            </w:tcMar>
          </w:tcPr>
          <w:p w14:paraId="4CC1E7BE" w14:textId="69E2491E" w:rsidR="00E97D43" w:rsidRPr="00E97D43" w:rsidRDefault="00E97D43" w:rsidP="00E97D43">
            <w:pPr>
              <w:rPr>
                <w:color w:val="000000"/>
              </w:rPr>
            </w:pPr>
            <w:r w:rsidRPr="00107018">
              <w:rPr>
                <w:color w:val="000000"/>
              </w:rPr>
              <w:t>[3]</w:t>
            </w:r>
          </w:p>
        </w:tc>
        <w:tc>
          <w:tcPr>
            <w:tcW w:w="1456" w:type="dxa"/>
            <w:tcMar>
              <w:top w:w="0" w:type="dxa"/>
              <w:left w:w="70" w:type="dxa"/>
              <w:bottom w:w="0" w:type="dxa"/>
              <w:right w:w="70" w:type="dxa"/>
            </w:tcMar>
          </w:tcPr>
          <w:p w14:paraId="45E443C8" w14:textId="37F841E7" w:rsidR="00E97D43" w:rsidRPr="00E97D43" w:rsidRDefault="001216D2" w:rsidP="00E97D43">
            <w:hyperlink r:id="rId17" w:history="1">
              <w:r w:rsidR="00E97D43" w:rsidRPr="00D7671C">
                <w:rPr>
                  <w:rStyle w:val="Hyperlink"/>
                  <w:lang w:eastAsia="x-none"/>
                </w:rPr>
                <w:t>R1-2106461</w:t>
              </w:r>
            </w:hyperlink>
          </w:p>
        </w:tc>
        <w:tc>
          <w:tcPr>
            <w:tcW w:w="4921" w:type="dxa"/>
            <w:tcMar>
              <w:top w:w="0" w:type="dxa"/>
              <w:left w:w="70" w:type="dxa"/>
              <w:bottom w:w="0" w:type="dxa"/>
              <w:right w:w="70" w:type="dxa"/>
            </w:tcMar>
          </w:tcPr>
          <w:p w14:paraId="61092EBD" w14:textId="4A050925" w:rsidR="00E97D43" w:rsidRPr="00107018" w:rsidRDefault="00E97D43" w:rsidP="00E97D43">
            <w:r w:rsidRPr="00D7671C">
              <w:rPr>
                <w:lang w:eastAsia="x-none"/>
              </w:rPr>
              <w:t xml:space="preserve">Duplex operation for </w:t>
            </w:r>
            <w:proofErr w:type="spellStart"/>
            <w:r w:rsidRPr="00D7671C">
              <w:rPr>
                <w:lang w:eastAsia="x-none"/>
              </w:rPr>
              <w:t>RedCap</w:t>
            </w:r>
            <w:proofErr w:type="spellEnd"/>
          </w:p>
        </w:tc>
        <w:tc>
          <w:tcPr>
            <w:tcW w:w="2551" w:type="dxa"/>
            <w:tcMar>
              <w:top w:w="0" w:type="dxa"/>
              <w:left w:w="70" w:type="dxa"/>
              <w:bottom w:w="0" w:type="dxa"/>
              <w:right w:w="70" w:type="dxa"/>
            </w:tcMar>
          </w:tcPr>
          <w:p w14:paraId="3852F5C2" w14:textId="3E3C9C32" w:rsidR="00E97D43" w:rsidRPr="00107018" w:rsidRDefault="00E97D43" w:rsidP="00E97D43">
            <w:r w:rsidRPr="00D7671C">
              <w:rPr>
                <w:lang w:eastAsia="x-none"/>
              </w:rPr>
              <w:t xml:space="preserve">Huawei, </w:t>
            </w:r>
            <w:proofErr w:type="spellStart"/>
            <w:r w:rsidRPr="00D7671C">
              <w:rPr>
                <w:lang w:eastAsia="x-none"/>
              </w:rPr>
              <w:t>HiSilicon</w:t>
            </w:r>
            <w:proofErr w:type="spellEnd"/>
          </w:p>
        </w:tc>
      </w:tr>
      <w:tr w:rsidR="00E97D43" w:rsidRPr="00107018" w14:paraId="2E8E7855" w14:textId="77777777" w:rsidTr="00E97D43">
        <w:trPr>
          <w:trHeight w:val="450"/>
        </w:trPr>
        <w:tc>
          <w:tcPr>
            <w:tcW w:w="704" w:type="dxa"/>
            <w:shd w:val="clear" w:color="auto" w:fill="FFFFFF"/>
            <w:tcMar>
              <w:top w:w="0" w:type="dxa"/>
              <w:left w:w="70" w:type="dxa"/>
              <w:bottom w:w="0" w:type="dxa"/>
              <w:right w:w="70" w:type="dxa"/>
            </w:tcMar>
          </w:tcPr>
          <w:p w14:paraId="72513146" w14:textId="291BFB43" w:rsidR="00E97D43" w:rsidRPr="00E97D43" w:rsidRDefault="00E97D43" w:rsidP="00E97D43">
            <w:pPr>
              <w:rPr>
                <w:color w:val="000000"/>
              </w:rPr>
            </w:pPr>
            <w:r w:rsidRPr="00107018">
              <w:rPr>
                <w:color w:val="000000"/>
              </w:rPr>
              <w:t>[4]</w:t>
            </w:r>
          </w:p>
        </w:tc>
        <w:tc>
          <w:tcPr>
            <w:tcW w:w="1456" w:type="dxa"/>
            <w:tcMar>
              <w:top w:w="0" w:type="dxa"/>
              <w:left w:w="70" w:type="dxa"/>
              <w:bottom w:w="0" w:type="dxa"/>
              <w:right w:w="70" w:type="dxa"/>
            </w:tcMar>
          </w:tcPr>
          <w:p w14:paraId="2FDC2C36" w14:textId="3640F624" w:rsidR="00E97D43" w:rsidRPr="00E97D43" w:rsidRDefault="001216D2" w:rsidP="00E97D43">
            <w:hyperlink r:id="rId18" w:history="1">
              <w:r w:rsidR="00E97D43" w:rsidRPr="00D7671C">
                <w:rPr>
                  <w:rStyle w:val="Hyperlink"/>
                  <w:lang w:eastAsia="x-none"/>
                </w:rPr>
                <w:t>R1-2106565</w:t>
              </w:r>
            </w:hyperlink>
          </w:p>
        </w:tc>
        <w:tc>
          <w:tcPr>
            <w:tcW w:w="4921" w:type="dxa"/>
            <w:tcMar>
              <w:top w:w="0" w:type="dxa"/>
              <w:left w:w="70" w:type="dxa"/>
              <w:bottom w:w="0" w:type="dxa"/>
              <w:right w:w="70" w:type="dxa"/>
            </w:tcMar>
          </w:tcPr>
          <w:p w14:paraId="2C98EF1B" w14:textId="752FA3F5" w:rsidR="00E97D43" w:rsidRPr="00107018" w:rsidRDefault="00E97D43" w:rsidP="00E97D43">
            <w:r w:rsidRPr="00D7671C">
              <w:rPr>
                <w:lang w:eastAsia="x-none"/>
              </w:rPr>
              <w:t xml:space="preserve">Duplex operation for </w:t>
            </w:r>
            <w:proofErr w:type="spellStart"/>
            <w:r w:rsidRPr="00D7671C">
              <w:rPr>
                <w:lang w:eastAsia="x-none"/>
              </w:rPr>
              <w:t>RedCap</w:t>
            </w:r>
            <w:proofErr w:type="spellEnd"/>
          </w:p>
        </w:tc>
        <w:tc>
          <w:tcPr>
            <w:tcW w:w="2551" w:type="dxa"/>
            <w:tcMar>
              <w:top w:w="0" w:type="dxa"/>
              <w:left w:w="70" w:type="dxa"/>
              <w:bottom w:w="0" w:type="dxa"/>
              <w:right w:w="70" w:type="dxa"/>
            </w:tcMar>
          </w:tcPr>
          <w:p w14:paraId="0219B056" w14:textId="3FB1E8E3" w:rsidR="00E97D43" w:rsidRPr="00107018" w:rsidRDefault="00E97D43" w:rsidP="00E97D43">
            <w:r w:rsidRPr="00D7671C">
              <w:rPr>
                <w:lang w:eastAsia="x-none"/>
              </w:rPr>
              <w:t>Ericsson</w:t>
            </w:r>
          </w:p>
        </w:tc>
      </w:tr>
      <w:tr w:rsidR="00E97D43" w:rsidRPr="00107018" w14:paraId="2511DDFD" w14:textId="77777777" w:rsidTr="00E97D43">
        <w:trPr>
          <w:trHeight w:val="450"/>
        </w:trPr>
        <w:tc>
          <w:tcPr>
            <w:tcW w:w="704" w:type="dxa"/>
            <w:shd w:val="clear" w:color="auto" w:fill="FFFFFF"/>
            <w:tcMar>
              <w:top w:w="0" w:type="dxa"/>
              <w:left w:w="70" w:type="dxa"/>
              <w:bottom w:w="0" w:type="dxa"/>
              <w:right w:w="70" w:type="dxa"/>
            </w:tcMar>
          </w:tcPr>
          <w:p w14:paraId="4476C343" w14:textId="3182FA61" w:rsidR="00E97D43" w:rsidRPr="00E97D43" w:rsidRDefault="00E97D43" w:rsidP="00E97D43">
            <w:pPr>
              <w:rPr>
                <w:color w:val="000000"/>
              </w:rPr>
            </w:pPr>
            <w:r w:rsidRPr="00107018">
              <w:rPr>
                <w:color w:val="000000"/>
              </w:rPr>
              <w:t>[5]</w:t>
            </w:r>
          </w:p>
        </w:tc>
        <w:tc>
          <w:tcPr>
            <w:tcW w:w="1456" w:type="dxa"/>
            <w:tcMar>
              <w:top w:w="0" w:type="dxa"/>
              <w:left w:w="70" w:type="dxa"/>
              <w:bottom w:w="0" w:type="dxa"/>
              <w:right w:w="70" w:type="dxa"/>
            </w:tcMar>
          </w:tcPr>
          <w:p w14:paraId="1B2DAD52" w14:textId="2740221C" w:rsidR="00E97D43" w:rsidRPr="00E97D43" w:rsidRDefault="001216D2" w:rsidP="00E97D43">
            <w:hyperlink r:id="rId19" w:history="1">
              <w:r w:rsidR="00E97D43" w:rsidRPr="00D7671C">
                <w:rPr>
                  <w:rStyle w:val="Hyperlink"/>
                  <w:lang w:eastAsia="x-none"/>
                </w:rPr>
                <w:t>R1-2106603</w:t>
              </w:r>
            </w:hyperlink>
          </w:p>
        </w:tc>
        <w:tc>
          <w:tcPr>
            <w:tcW w:w="4921" w:type="dxa"/>
            <w:tcMar>
              <w:top w:w="0" w:type="dxa"/>
              <w:left w:w="70" w:type="dxa"/>
              <w:bottom w:w="0" w:type="dxa"/>
              <w:right w:w="70" w:type="dxa"/>
            </w:tcMar>
          </w:tcPr>
          <w:p w14:paraId="425EDD4F" w14:textId="62695740" w:rsidR="00E97D43" w:rsidRPr="00107018" w:rsidRDefault="00E97D43" w:rsidP="00E97D43">
            <w:r w:rsidRPr="00D7671C">
              <w:rPr>
                <w:lang w:eastAsia="x-none"/>
              </w:rPr>
              <w:t xml:space="preserve">Discussion on </w:t>
            </w:r>
            <w:proofErr w:type="spellStart"/>
            <w:r w:rsidRPr="00D7671C">
              <w:rPr>
                <w:lang w:eastAsia="x-none"/>
              </w:rPr>
              <w:t>RedCap</w:t>
            </w:r>
            <w:proofErr w:type="spellEnd"/>
            <w:r w:rsidRPr="00D7671C">
              <w:rPr>
                <w:lang w:eastAsia="x-none"/>
              </w:rPr>
              <w:t xml:space="preserve"> half-duplex operation</w:t>
            </w:r>
          </w:p>
        </w:tc>
        <w:tc>
          <w:tcPr>
            <w:tcW w:w="2551" w:type="dxa"/>
            <w:tcMar>
              <w:top w:w="0" w:type="dxa"/>
              <w:left w:w="70" w:type="dxa"/>
              <w:bottom w:w="0" w:type="dxa"/>
              <w:right w:w="70" w:type="dxa"/>
            </w:tcMar>
          </w:tcPr>
          <w:p w14:paraId="4C5CF438" w14:textId="7E450C3C" w:rsidR="00E97D43" w:rsidRPr="00107018" w:rsidRDefault="00E97D43" w:rsidP="00E97D43">
            <w:r w:rsidRPr="00D7671C">
              <w:rPr>
                <w:lang w:eastAsia="x-none"/>
              </w:rPr>
              <w:t>vivo, Guangdong Genius</w:t>
            </w:r>
          </w:p>
        </w:tc>
      </w:tr>
      <w:tr w:rsidR="00E97D43" w:rsidRPr="00107018" w14:paraId="25983BD5" w14:textId="77777777" w:rsidTr="00E97D43">
        <w:trPr>
          <w:trHeight w:val="450"/>
        </w:trPr>
        <w:tc>
          <w:tcPr>
            <w:tcW w:w="704" w:type="dxa"/>
            <w:shd w:val="clear" w:color="auto" w:fill="FFFFFF"/>
            <w:tcMar>
              <w:top w:w="0" w:type="dxa"/>
              <w:left w:w="70" w:type="dxa"/>
              <w:bottom w:w="0" w:type="dxa"/>
              <w:right w:w="70" w:type="dxa"/>
            </w:tcMar>
          </w:tcPr>
          <w:p w14:paraId="397DFDFD" w14:textId="08CC2831" w:rsidR="00E97D43" w:rsidRPr="00E97D43" w:rsidRDefault="00E97D43" w:rsidP="00E97D43">
            <w:pPr>
              <w:rPr>
                <w:color w:val="000000"/>
              </w:rPr>
            </w:pPr>
            <w:r w:rsidRPr="00107018">
              <w:rPr>
                <w:color w:val="000000"/>
              </w:rPr>
              <w:t>[6]</w:t>
            </w:r>
          </w:p>
        </w:tc>
        <w:tc>
          <w:tcPr>
            <w:tcW w:w="1456" w:type="dxa"/>
            <w:tcMar>
              <w:top w:w="0" w:type="dxa"/>
              <w:left w:w="70" w:type="dxa"/>
              <w:bottom w:w="0" w:type="dxa"/>
              <w:right w:w="70" w:type="dxa"/>
            </w:tcMar>
          </w:tcPr>
          <w:p w14:paraId="3185ACE6" w14:textId="39F35FC5" w:rsidR="00E97D43" w:rsidRPr="00E97D43" w:rsidRDefault="001216D2" w:rsidP="00E97D43">
            <w:hyperlink r:id="rId20" w:history="1">
              <w:r w:rsidR="00E97D43" w:rsidRPr="00D7671C">
                <w:rPr>
                  <w:rStyle w:val="Hyperlink"/>
                  <w:lang w:eastAsia="x-none"/>
                </w:rPr>
                <w:t>R1-2106650</w:t>
              </w:r>
            </w:hyperlink>
          </w:p>
        </w:tc>
        <w:tc>
          <w:tcPr>
            <w:tcW w:w="4921" w:type="dxa"/>
            <w:tcMar>
              <w:top w:w="0" w:type="dxa"/>
              <w:left w:w="70" w:type="dxa"/>
              <w:bottom w:w="0" w:type="dxa"/>
              <w:right w:w="70" w:type="dxa"/>
            </w:tcMar>
          </w:tcPr>
          <w:p w14:paraId="7046D329" w14:textId="48ADD9B7" w:rsidR="00E97D43" w:rsidRPr="00107018" w:rsidRDefault="00E97D43" w:rsidP="00E97D43">
            <w:r w:rsidRPr="00D7671C">
              <w:rPr>
                <w:lang w:eastAsia="x-none"/>
              </w:rPr>
              <w:t>UE Complexity Reduction aspects related to duplex operation</w:t>
            </w:r>
          </w:p>
        </w:tc>
        <w:tc>
          <w:tcPr>
            <w:tcW w:w="2551" w:type="dxa"/>
            <w:tcMar>
              <w:top w:w="0" w:type="dxa"/>
              <w:left w:w="70" w:type="dxa"/>
              <w:bottom w:w="0" w:type="dxa"/>
              <w:right w:w="70" w:type="dxa"/>
            </w:tcMar>
          </w:tcPr>
          <w:p w14:paraId="681FC367" w14:textId="50861074" w:rsidR="00E97D43" w:rsidRPr="00107018" w:rsidRDefault="00E97D43" w:rsidP="00E97D43">
            <w:r w:rsidRPr="00D7671C">
              <w:rPr>
                <w:lang w:eastAsia="x-none"/>
              </w:rPr>
              <w:t>Nokia, Nokia Shanghai Bell</w:t>
            </w:r>
          </w:p>
        </w:tc>
      </w:tr>
      <w:tr w:rsidR="00E97D43" w:rsidRPr="00107018" w14:paraId="24BE77AE" w14:textId="77777777" w:rsidTr="00E97D43">
        <w:trPr>
          <w:trHeight w:val="450"/>
        </w:trPr>
        <w:tc>
          <w:tcPr>
            <w:tcW w:w="704" w:type="dxa"/>
            <w:shd w:val="clear" w:color="auto" w:fill="FFFFFF"/>
            <w:tcMar>
              <w:top w:w="0" w:type="dxa"/>
              <w:left w:w="70" w:type="dxa"/>
              <w:bottom w:w="0" w:type="dxa"/>
              <w:right w:w="70" w:type="dxa"/>
            </w:tcMar>
          </w:tcPr>
          <w:p w14:paraId="5C3C260E" w14:textId="1B2EA82F" w:rsidR="00E97D43" w:rsidRPr="00E97D43" w:rsidRDefault="00E97D43" w:rsidP="00E97D43">
            <w:pPr>
              <w:rPr>
                <w:color w:val="000000"/>
              </w:rPr>
            </w:pPr>
            <w:r w:rsidRPr="00107018">
              <w:rPr>
                <w:color w:val="000000"/>
              </w:rPr>
              <w:t>[7]</w:t>
            </w:r>
          </w:p>
        </w:tc>
        <w:tc>
          <w:tcPr>
            <w:tcW w:w="1456" w:type="dxa"/>
            <w:tcMar>
              <w:top w:w="0" w:type="dxa"/>
              <w:left w:w="70" w:type="dxa"/>
              <w:bottom w:w="0" w:type="dxa"/>
              <w:right w:w="70" w:type="dxa"/>
            </w:tcMar>
          </w:tcPr>
          <w:p w14:paraId="0A8CD276" w14:textId="42321D37" w:rsidR="00E97D43" w:rsidRPr="00E97D43" w:rsidRDefault="001216D2" w:rsidP="00E97D43">
            <w:hyperlink r:id="rId21" w:history="1">
              <w:r w:rsidR="00E97D43" w:rsidRPr="00D7671C">
                <w:rPr>
                  <w:rStyle w:val="Hyperlink"/>
                  <w:lang w:eastAsia="x-none"/>
                </w:rPr>
                <w:t>R1-2106706</w:t>
              </w:r>
            </w:hyperlink>
          </w:p>
        </w:tc>
        <w:tc>
          <w:tcPr>
            <w:tcW w:w="4921" w:type="dxa"/>
            <w:tcMar>
              <w:top w:w="0" w:type="dxa"/>
              <w:left w:w="70" w:type="dxa"/>
              <w:bottom w:w="0" w:type="dxa"/>
              <w:right w:w="70" w:type="dxa"/>
            </w:tcMar>
          </w:tcPr>
          <w:p w14:paraId="5772B782" w14:textId="1797901D" w:rsidR="00E97D43" w:rsidRPr="00107018" w:rsidRDefault="00E97D43" w:rsidP="00E97D43">
            <w:r w:rsidRPr="00D7671C">
              <w:rPr>
                <w:lang w:eastAsia="x-none"/>
              </w:rPr>
              <w:t xml:space="preserve">Discussion on duplex operation for </w:t>
            </w:r>
            <w:proofErr w:type="spellStart"/>
            <w:r w:rsidRPr="00D7671C">
              <w:rPr>
                <w:lang w:eastAsia="x-none"/>
              </w:rPr>
              <w:t>RedCap</w:t>
            </w:r>
            <w:proofErr w:type="spellEnd"/>
          </w:p>
        </w:tc>
        <w:tc>
          <w:tcPr>
            <w:tcW w:w="2551" w:type="dxa"/>
            <w:tcMar>
              <w:top w:w="0" w:type="dxa"/>
              <w:left w:w="70" w:type="dxa"/>
              <w:bottom w:w="0" w:type="dxa"/>
              <w:right w:w="70" w:type="dxa"/>
            </w:tcMar>
          </w:tcPr>
          <w:p w14:paraId="66F6CA5E" w14:textId="2C8066CD" w:rsidR="00E97D43" w:rsidRPr="00107018" w:rsidRDefault="00E97D43" w:rsidP="00E97D43">
            <w:proofErr w:type="spellStart"/>
            <w:r w:rsidRPr="00D7671C">
              <w:rPr>
                <w:lang w:eastAsia="x-none"/>
              </w:rPr>
              <w:t>Spreadtrum</w:t>
            </w:r>
            <w:proofErr w:type="spellEnd"/>
            <w:r w:rsidRPr="00D7671C">
              <w:rPr>
                <w:lang w:eastAsia="x-none"/>
              </w:rPr>
              <w:t xml:space="preserve"> Communications</w:t>
            </w:r>
          </w:p>
        </w:tc>
      </w:tr>
      <w:tr w:rsidR="00E97D43" w:rsidRPr="00107018" w14:paraId="5DA9FE09" w14:textId="77777777" w:rsidTr="00E97D43">
        <w:trPr>
          <w:trHeight w:val="450"/>
        </w:trPr>
        <w:tc>
          <w:tcPr>
            <w:tcW w:w="704" w:type="dxa"/>
            <w:shd w:val="clear" w:color="auto" w:fill="FFFFFF"/>
            <w:tcMar>
              <w:top w:w="0" w:type="dxa"/>
              <w:left w:w="70" w:type="dxa"/>
              <w:bottom w:w="0" w:type="dxa"/>
              <w:right w:w="70" w:type="dxa"/>
            </w:tcMar>
          </w:tcPr>
          <w:p w14:paraId="3A020788" w14:textId="67F6D861" w:rsidR="00E97D43" w:rsidRPr="00E97D43" w:rsidRDefault="00E97D43" w:rsidP="00E97D43">
            <w:pPr>
              <w:rPr>
                <w:color w:val="000000"/>
              </w:rPr>
            </w:pPr>
            <w:r w:rsidRPr="00107018">
              <w:rPr>
                <w:color w:val="000000"/>
              </w:rPr>
              <w:lastRenderedPageBreak/>
              <w:t>[8]</w:t>
            </w:r>
          </w:p>
        </w:tc>
        <w:tc>
          <w:tcPr>
            <w:tcW w:w="1456" w:type="dxa"/>
            <w:tcMar>
              <w:top w:w="0" w:type="dxa"/>
              <w:left w:w="70" w:type="dxa"/>
              <w:bottom w:w="0" w:type="dxa"/>
              <w:right w:w="70" w:type="dxa"/>
            </w:tcMar>
          </w:tcPr>
          <w:p w14:paraId="7AE7C485" w14:textId="54F49E23" w:rsidR="00E97D43" w:rsidRPr="00E97D43" w:rsidRDefault="001216D2" w:rsidP="00E97D43">
            <w:hyperlink r:id="rId22" w:history="1">
              <w:r w:rsidR="00E97D43" w:rsidRPr="00D7671C">
                <w:rPr>
                  <w:rStyle w:val="Hyperlink"/>
                  <w:lang w:eastAsia="x-none"/>
                </w:rPr>
                <w:t>R1-2106843</w:t>
              </w:r>
            </w:hyperlink>
          </w:p>
        </w:tc>
        <w:tc>
          <w:tcPr>
            <w:tcW w:w="4921" w:type="dxa"/>
            <w:tcMar>
              <w:top w:w="0" w:type="dxa"/>
              <w:left w:w="70" w:type="dxa"/>
              <w:bottom w:w="0" w:type="dxa"/>
              <w:right w:w="70" w:type="dxa"/>
            </w:tcMar>
          </w:tcPr>
          <w:p w14:paraId="286B1389" w14:textId="4763927C" w:rsidR="00E97D43" w:rsidRPr="00107018" w:rsidRDefault="00E97D43" w:rsidP="00E97D43">
            <w:r w:rsidRPr="00D7671C">
              <w:rPr>
                <w:lang w:eastAsia="x-none"/>
              </w:rPr>
              <w:t>HD-FDD for reduced capability NR devices</w:t>
            </w:r>
          </w:p>
        </w:tc>
        <w:tc>
          <w:tcPr>
            <w:tcW w:w="2551" w:type="dxa"/>
            <w:tcMar>
              <w:top w:w="0" w:type="dxa"/>
              <w:left w:w="70" w:type="dxa"/>
              <w:bottom w:w="0" w:type="dxa"/>
              <w:right w:w="70" w:type="dxa"/>
            </w:tcMar>
          </w:tcPr>
          <w:p w14:paraId="2ED933EE" w14:textId="51F77CDB" w:rsidR="00E97D43" w:rsidRPr="00107018" w:rsidRDefault="00E97D43" w:rsidP="00E97D43">
            <w:r w:rsidRPr="00D7671C">
              <w:rPr>
                <w:lang w:eastAsia="x-none"/>
              </w:rPr>
              <w:t xml:space="preserve">ZTE, </w:t>
            </w:r>
            <w:proofErr w:type="spellStart"/>
            <w:r w:rsidRPr="00D7671C">
              <w:rPr>
                <w:lang w:eastAsia="x-none"/>
              </w:rPr>
              <w:t>Sanechips</w:t>
            </w:r>
            <w:proofErr w:type="spellEnd"/>
          </w:p>
        </w:tc>
      </w:tr>
      <w:tr w:rsidR="00E97D43" w:rsidRPr="00107018" w14:paraId="20B6B4DA" w14:textId="77777777" w:rsidTr="00E97D43">
        <w:trPr>
          <w:trHeight w:val="450"/>
        </w:trPr>
        <w:tc>
          <w:tcPr>
            <w:tcW w:w="704" w:type="dxa"/>
            <w:shd w:val="clear" w:color="auto" w:fill="FFFFFF"/>
            <w:tcMar>
              <w:top w:w="0" w:type="dxa"/>
              <w:left w:w="70" w:type="dxa"/>
              <w:bottom w:w="0" w:type="dxa"/>
              <w:right w:w="70" w:type="dxa"/>
            </w:tcMar>
          </w:tcPr>
          <w:p w14:paraId="5D839189" w14:textId="03D8021E" w:rsidR="00E97D43" w:rsidRPr="00E97D43" w:rsidRDefault="00E97D43" w:rsidP="00E97D43">
            <w:pPr>
              <w:rPr>
                <w:color w:val="000000"/>
              </w:rPr>
            </w:pPr>
            <w:r w:rsidRPr="00107018">
              <w:rPr>
                <w:color w:val="000000"/>
              </w:rPr>
              <w:t>[9]</w:t>
            </w:r>
          </w:p>
        </w:tc>
        <w:tc>
          <w:tcPr>
            <w:tcW w:w="1456" w:type="dxa"/>
            <w:tcMar>
              <w:top w:w="0" w:type="dxa"/>
              <w:left w:w="70" w:type="dxa"/>
              <w:bottom w:w="0" w:type="dxa"/>
              <w:right w:w="70" w:type="dxa"/>
            </w:tcMar>
          </w:tcPr>
          <w:p w14:paraId="1B730EB0" w14:textId="1E7DC749" w:rsidR="00E97D43" w:rsidRPr="00E97D43" w:rsidRDefault="001216D2" w:rsidP="00E97D43">
            <w:hyperlink r:id="rId23" w:history="1">
              <w:r w:rsidR="00E97D43" w:rsidRPr="00D7671C">
                <w:rPr>
                  <w:rStyle w:val="Hyperlink"/>
                  <w:lang w:eastAsia="x-none"/>
                </w:rPr>
                <w:t>R1-2106896</w:t>
              </w:r>
            </w:hyperlink>
          </w:p>
        </w:tc>
        <w:tc>
          <w:tcPr>
            <w:tcW w:w="4921" w:type="dxa"/>
            <w:tcMar>
              <w:top w:w="0" w:type="dxa"/>
              <w:left w:w="70" w:type="dxa"/>
              <w:bottom w:w="0" w:type="dxa"/>
              <w:right w:w="70" w:type="dxa"/>
            </w:tcMar>
          </w:tcPr>
          <w:p w14:paraId="28072837" w14:textId="5A52FA4F" w:rsidR="00E97D43" w:rsidRPr="00107018" w:rsidRDefault="00E97D43" w:rsidP="00E97D43">
            <w:r w:rsidRPr="00D7671C">
              <w:rPr>
                <w:lang w:eastAsia="x-none"/>
              </w:rPr>
              <w:t xml:space="preserve">HD-FDD Operation for </w:t>
            </w:r>
            <w:proofErr w:type="spellStart"/>
            <w:r w:rsidRPr="00D7671C">
              <w:rPr>
                <w:lang w:eastAsia="x-none"/>
              </w:rPr>
              <w:t>RedCap</w:t>
            </w:r>
            <w:proofErr w:type="spellEnd"/>
            <w:r w:rsidRPr="00D7671C">
              <w:rPr>
                <w:lang w:eastAsia="x-none"/>
              </w:rPr>
              <w:t xml:space="preserve"> UEs</w:t>
            </w:r>
          </w:p>
        </w:tc>
        <w:tc>
          <w:tcPr>
            <w:tcW w:w="2551" w:type="dxa"/>
            <w:tcMar>
              <w:top w:w="0" w:type="dxa"/>
              <w:left w:w="70" w:type="dxa"/>
              <w:bottom w:w="0" w:type="dxa"/>
              <w:right w:w="70" w:type="dxa"/>
            </w:tcMar>
          </w:tcPr>
          <w:p w14:paraId="359E9B40" w14:textId="3C598AC8" w:rsidR="00E97D43" w:rsidRPr="00107018" w:rsidRDefault="00E97D43" w:rsidP="00E97D43">
            <w:r w:rsidRPr="00D7671C">
              <w:rPr>
                <w:lang w:eastAsia="x-none"/>
              </w:rPr>
              <w:t>Samsung</w:t>
            </w:r>
          </w:p>
        </w:tc>
      </w:tr>
      <w:tr w:rsidR="00E97D43" w:rsidRPr="00107018" w14:paraId="56537A55" w14:textId="77777777" w:rsidTr="00E97D43">
        <w:trPr>
          <w:trHeight w:val="450"/>
        </w:trPr>
        <w:tc>
          <w:tcPr>
            <w:tcW w:w="704" w:type="dxa"/>
            <w:shd w:val="clear" w:color="auto" w:fill="FFFFFF"/>
            <w:tcMar>
              <w:top w:w="0" w:type="dxa"/>
              <w:left w:w="70" w:type="dxa"/>
              <w:bottom w:w="0" w:type="dxa"/>
              <w:right w:w="70" w:type="dxa"/>
            </w:tcMar>
          </w:tcPr>
          <w:p w14:paraId="1C44D76E" w14:textId="10D5FC90" w:rsidR="00E97D43" w:rsidRPr="00E97D43" w:rsidRDefault="00E97D43" w:rsidP="00E97D43">
            <w:pPr>
              <w:rPr>
                <w:color w:val="000000"/>
              </w:rPr>
            </w:pPr>
            <w:r w:rsidRPr="00107018">
              <w:rPr>
                <w:color w:val="000000"/>
              </w:rPr>
              <w:t>[1</w:t>
            </w:r>
            <w:r>
              <w:rPr>
                <w:color w:val="000000"/>
              </w:rPr>
              <w:t>0</w:t>
            </w:r>
            <w:r w:rsidRPr="00107018">
              <w:rPr>
                <w:color w:val="000000"/>
              </w:rPr>
              <w:t>]</w:t>
            </w:r>
          </w:p>
        </w:tc>
        <w:tc>
          <w:tcPr>
            <w:tcW w:w="1456" w:type="dxa"/>
            <w:tcMar>
              <w:top w:w="0" w:type="dxa"/>
              <w:left w:w="70" w:type="dxa"/>
              <w:bottom w:w="0" w:type="dxa"/>
              <w:right w:w="70" w:type="dxa"/>
            </w:tcMar>
          </w:tcPr>
          <w:p w14:paraId="18094E56" w14:textId="522DEB94" w:rsidR="00E97D43" w:rsidRPr="00E97D43" w:rsidRDefault="001216D2" w:rsidP="00E97D43">
            <w:hyperlink r:id="rId24" w:history="1">
              <w:r w:rsidR="00E97D43" w:rsidRPr="00D7671C">
                <w:rPr>
                  <w:rStyle w:val="Hyperlink"/>
                  <w:lang w:eastAsia="x-none"/>
                </w:rPr>
                <w:t>R1-2106979</w:t>
              </w:r>
            </w:hyperlink>
          </w:p>
        </w:tc>
        <w:tc>
          <w:tcPr>
            <w:tcW w:w="4921" w:type="dxa"/>
            <w:tcMar>
              <w:top w:w="0" w:type="dxa"/>
              <w:left w:w="70" w:type="dxa"/>
              <w:bottom w:w="0" w:type="dxa"/>
              <w:right w:w="70" w:type="dxa"/>
            </w:tcMar>
          </w:tcPr>
          <w:p w14:paraId="380EF5A3" w14:textId="46B36D33" w:rsidR="00E97D43" w:rsidRPr="00107018" w:rsidRDefault="00E97D43" w:rsidP="00E97D43">
            <w:r w:rsidRPr="00D7671C">
              <w:rPr>
                <w:lang w:eastAsia="x-none"/>
              </w:rPr>
              <w:t>Discussion on HD-FDD operation</w:t>
            </w:r>
          </w:p>
        </w:tc>
        <w:tc>
          <w:tcPr>
            <w:tcW w:w="2551" w:type="dxa"/>
            <w:tcMar>
              <w:top w:w="0" w:type="dxa"/>
              <w:left w:w="70" w:type="dxa"/>
              <w:bottom w:w="0" w:type="dxa"/>
              <w:right w:w="70" w:type="dxa"/>
            </w:tcMar>
          </w:tcPr>
          <w:p w14:paraId="30F23121" w14:textId="6C710E99" w:rsidR="00E97D43" w:rsidRPr="00107018" w:rsidRDefault="00E97D43" w:rsidP="00E97D43">
            <w:r w:rsidRPr="00D7671C">
              <w:rPr>
                <w:lang w:eastAsia="x-none"/>
              </w:rPr>
              <w:t>CATT</w:t>
            </w:r>
          </w:p>
        </w:tc>
      </w:tr>
      <w:tr w:rsidR="00E97D43" w:rsidRPr="00107018" w14:paraId="467FC259" w14:textId="77777777" w:rsidTr="00E97D43">
        <w:trPr>
          <w:trHeight w:val="450"/>
        </w:trPr>
        <w:tc>
          <w:tcPr>
            <w:tcW w:w="704" w:type="dxa"/>
            <w:shd w:val="clear" w:color="auto" w:fill="FFFFFF"/>
            <w:tcMar>
              <w:top w:w="0" w:type="dxa"/>
              <w:left w:w="70" w:type="dxa"/>
              <w:bottom w:w="0" w:type="dxa"/>
              <w:right w:w="70" w:type="dxa"/>
            </w:tcMar>
          </w:tcPr>
          <w:p w14:paraId="5B88E352" w14:textId="7C46D49C" w:rsidR="00E97D43" w:rsidRPr="00E97D43" w:rsidRDefault="00E97D43" w:rsidP="00E97D43">
            <w:pPr>
              <w:rPr>
                <w:color w:val="000000"/>
              </w:rPr>
            </w:pPr>
            <w:r w:rsidRPr="00107018">
              <w:rPr>
                <w:color w:val="000000"/>
              </w:rPr>
              <w:t>[11]</w:t>
            </w:r>
          </w:p>
        </w:tc>
        <w:tc>
          <w:tcPr>
            <w:tcW w:w="1456" w:type="dxa"/>
            <w:tcMar>
              <w:top w:w="0" w:type="dxa"/>
              <w:left w:w="70" w:type="dxa"/>
              <w:bottom w:w="0" w:type="dxa"/>
              <w:right w:w="70" w:type="dxa"/>
            </w:tcMar>
          </w:tcPr>
          <w:p w14:paraId="2D85B5D4" w14:textId="4849F1F4" w:rsidR="00E97D43" w:rsidRPr="00E97D43" w:rsidRDefault="001216D2" w:rsidP="00E97D43">
            <w:hyperlink r:id="rId25" w:history="1">
              <w:r w:rsidR="00E97D43" w:rsidRPr="00D7671C">
                <w:rPr>
                  <w:rStyle w:val="Hyperlink"/>
                  <w:lang w:eastAsia="x-none"/>
                </w:rPr>
                <w:t>R1-2107042</w:t>
              </w:r>
            </w:hyperlink>
          </w:p>
        </w:tc>
        <w:tc>
          <w:tcPr>
            <w:tcW w:w="4921" w:type="dxa"/>
            <w:tcMar>
              <w:top w:w="0" w:type="dxa"/>
              <w:left w:w="70" w:type="dxa"/>
              <w:bottom w:w="0" w:type="dxa"/>
              <w:right w:w="70" w:type="dxa"/>
            </w:tcMar>
          </w:tcPr>
          <w:p w14:paraId="7D9D5536" w14:textId="57D3E68B" w:rsidR="00E97D43" w:rsidRPr="00107018" w:rsidRDefault="00E97D43" w:rsidP="00E97D43">
            <w:r w:rsidRPr="00D7671C">
              <w:rPr>
                <w:lang w:eastAsia="x-none"/>
              </w:rPr>
              <w:t>On aspects related to duplex operation</w:t>
            </w:r>
          </w:p>
        </w:tc>
        <w:tc>
          <w:tcPr>
            <w:tcW w:w="2551" w:type="dxa"/>
            <w:tcMar>
              <w:top w:w="0" w:type="dxa"/>
              <w:left w:w="70" w:type="dxa"/>
              <w:bottom w:w="0" w:type="dxa"/>
              <w:right w:w="70" w:type="dxa"/>
            </w:tcMar>
          </w:tcPr>
          <w:p w14:paraId="17DAF899" w14:textId="77405894" w:rsidR="00E97D43" w:rsidRPr="00107018" w:rsidRDefault="00E97D43" w:rsidP="00E97D43">
            <w:r w:rsidRPr="00D7671C">
              <w:rPr>
                <w:lang w:eastAsia="x-none"/>
              </w:rPr>
              <w:t>Nordic Semiconductor ASA</w:t>
            </w:r>
          </w:p>
        </w:tc>
      </w:tr>
      <w:tr w:rsidR="00E97D43" w:rsidRPr="00107018" w14:paraId="163BB44B" w14:textId="77777777" w:rsidTr="00E97D43">
        <w:trPr>
          <w:trHeight w:val="450"/>
        </w:trPr>
        <w:tc>
          <w:tcPr>
            <w:tcW w:w="704" w:type="dxa"/>
            <w:shd w:val="clear" w:color="auto" w:fill="FFFFFF"/>
            <w:tcMar>
              <w:top w:w="0" w:type="dxa"/>
              <w:left w:w="70" w:type="dxa"/>
              <w:bottom w:w="0" w:type="dxa"/>
              <w:right w:w="70" w:type="dxa"/>
            </w:tcMar>
          </w:tcPr>
          <w:p w14:paraId="2E4FB616" w14:textId="44575CA2" w:rsidR="00E97D43" w:rsidRPr="00E97D43" w:rsidRDefault="00E97D43" w:rsidP="00E97D43">
            <w:pPr>
              <w:rPr>
                <w:color w:val="000000"/>
              </w:rPr>
            </w:pPr>
            <w:r w:rsidRPr="00107018">
              <w:rPr>
                <w:color w:val="000000"/>
              </w:rPr>
              <w:t>[12]</w:t>
            </w:r>
          </w:p>
        </w:tc>
        <w:tc>
          <w:tcPr>
            <w:tcW w:w="1456" w:type="dxa"/>
            <w:tcMar>
              <w:top w:w="0" w:type="dxa"/>
              <w:left w:w="70" w:type="dxa"/>
              <w:bottom w:w="0" w:type="dxa"/>
              <w:right w:w="70" w:type="dxa"/>
            </w:tcMar>
          </w:tcPr>
          <w:p w14:paraId="43093718" w14:textId="7A933028" w:rsidR="00E97D43" w:rsidRPr="00E97D43" w:rsidRDefault="001216D2" w:rsidP="00E97D43">
            <w:hyperlink r:id="rId26" w:history="1">
              <w:r w:rsidR="00E97D43" w:rsidRPr="00D7671C">
                <w:rPr>
                  <w:rStyle w:val="Hyperlink"/>
                  <w:lang w:eastAsia="x-none"/>
                </w:rPr>
                <w:t>R1-2107129</w:t>
              </w:r>
            </w:hyperlink>
          </w:p>
        </w:tc>
        <w:tc>
          <w:tcPr>
            <w:tcW w:w="4921" w:type="dxa"/>
            <w:tcMar>
              <w:top w:w="0" w:type="dxa"/>
              <w:left w:w="70" w:type="dxa"/>
              <w:bottom w:w="0" w:type="dxa"/>
              <w:right w:w="70" w:type="dxa"/>
            </w:tcMar>
          </w:tcPr>
          <w:p w14:paraId="53936A09" w14:textId="7BAB5B40" w:rsidR="00E97D43" w:rsidRPr="00107018" w:rsidRDefault="00E97D43" w:rsidP="00E97D43">
            <w:r w:rsidRPr="00D7671C">
              <w:rPr>
                <w:lang w:eastAsia="x-none"/>
              </w:rPr>
              <w:t xml:space="preserve">Discussion on duplex operation for </w:t>
            </w:r>
            <w:proofErr w:type="spellStart"/>
            <w:r w:rsidRPr="00D7671C">
              <w:rPr>
                <w:lang w:eastAsia="x-none"/>
              </w:rPr>
              <w:t>RedCap</w:t>
            </w:r>
            <w:proofErr w:type="spellEnd"/>
          </w:p>
        </w:tc>
        <w:tc>
          <w:tcPr>
            <w:tcW w:w="2551" w:type="dxa"/>
            <w:tcMar>
              <w:top w:w="0" w:type="dxa"/>
              <w:left w:w="70" w:type="dxa"/>
              <w:bottom w:w="0" w:type="dxa"/>
              <w:right w:w="70" w:type="dxa"/>
            </w:tcMar>
          </w:tcPr>
          <w:p w14:paraId="5957BEB3" w14:textId="77D895AA" w:rsidR="00E97D43" w:rsidRPr="00107018" w:rsidRDefault="00E97D43" w:rsidP="00E97D43">
            <w:r w:rsidRPr="00D7671C">
              <w:rPr>
                <w:lang w:eastAsia="x-none"/>
              </w:rPr>
              <w:t>China Telecom</w:t>
            </w:r>
          </w:p>
        </w:tc>
      </w:tr>
      <w:tr w:rsidR="00E97D43" w:rsidRPr="00107018" w14:paraId="3BA1DEC2" w14:textId="77777777" w:rsidTr="00E97D43">
        <w:trPr>
          <w:trHeight w:val="450"/>
        </w:trPr>
        <w:tc>
          <w:tcPr>
            <w:tcW w:w="704" w:type="dxa"/>
            <w:shd w:val="clear" w:color="auto" w:fill="FFFFFF"/>
            <w:tcMar>
              <w:top w:w="0" w:type="dxa"/>
              <w:left w:w="70" w:type="dxa"/>
              <w:bottom w:w="0" w:type="dxa"/>
              <w:right w:w="70" w:type="dxa"/>
            </w:tcMar>
          </w:tcPr>
          <w:p w14:paraId="5E39370B" w14:textId="66898558" w:rsidR="00E97D43" w:rsidRPr="00E97D43" w:rsidRDefault="00E97D43" w:rsidP="00E97D43">
            <w:pPr>
              <w:rPr>
                <w:color w:val="000000"/>
              </w:rPr>
            </w:pPr>
            <w:r w:rsidRPr="00107018">
              <w:rPr>
                <w:color w:val="000000"/>
              </w:rPr>
              <w:t>[13]</w:t>
            </w:r>
          </w:p>
        </w:tc>
        <w:tc>
          <w:tcPr>
            <w:tcW w:w="1456" w:type="dxa"/>
            <w:tcMar>
              <w:top w:w="0" w:type="dxa"/>
              <w:left w:w="70" w:type="dxa"/>
              <w:bottom w:w="0" w:type="dxa"/>
              <w:right w:w="70" w:type="dxa"/>
            </w:tcMar>
          </w:tcPr>
          <w:p w14:paraId="54017FA1" w14:textId="4AF29EDB" w:rsidR="00E97D43" w:rsidRPr="00E97D43" w:rsidRDefault="001216D2" w:rsidP="00E97D43">
            <w:hyperlink r:id="rId27" w:history="1">
              <w:r w:rsidR="00E97D43" w:rsidRPr="00D7671C">
                <w:rPr>
                  <w:rStyle w:val="Hyperlink"/>
                  <w:lang w:eastAsia="x-none"/>
                </w:rPr>
                <w:t>R1-2107251</w:t>
              </w:r>
            </w:hyperlink>
          </w:p>
        </w:tc>
        <w:tc>
          <w:tcPr>
            <w:tcW w:w="4921" w:type="dxa"/>
            <w:tcMar>
              <w:top w:w="0" w:type="dxa"/>
              <w:left w:w="70" w:type="dxa"/>
              <w:bottom w:w="0" w:type="dxa"/>
              <w:right w:w="70" w:type="dxa"/>
            </w:tcMar>
          </w:tcPr>
          <w:p w14:paraId="588A2D23" w14:textId="58C51A63" w:rsidR="00E97D43" w:rsidRPr="00107018" w:rsidRDefault="00E97D43" w:rsidP="00E97D43">
            <w:r w:rsidRPr="00D7671C">
              <w:rPr>
                <w:lang w:eastAsia="x-none"/>
              </w:rPr>
              <w:t>On half-duplex operation</w:t>
            </w:r>
          </w:p>
        </w:tc>
        <w:tc>
          <w:tcPr>
            <w:tcW w:w="2551" w:type="dxa"/>
            <w:tcMar>
              <w:top w:w="0" w:type="dxa"/>
              <w:left w:w="70" w:type="dxa"/>
              <w:bottom w:w="0" w:type="dxa"/>
              <w:right w:w="70" w:type="dxa"/>
            </w:tcMar>
          </w:tcPr>
          <w:p w14:paraId="47F275E6" w14:textId="1C923836" w:rsidR="00E97D43" w:rsidRPr="00107018" w:rsidRDefault="00E97D43" w:rsidP="00E97D43">
            <w:r w:rsidRPr="00D7671C">
              <w:rPr>
                <w:lang w:eastAsia="x-none"/>
              </w:rPr>
              <w:t>OPPO</w:t>
            </w:r>
          </w:p>
        </w:tc>
      </w:tr>
      <w:tr w:rsidR="00E97D43" w:rsidRPr="00107018" w14:paraId="383D0812" w14:textId="77777777" w:rsidTr="00E97D43">
        <w:trPr>
          <w:trHeight w:val="450"/>
        </w:trPr>
        <w:tc>
          <w:tcPr>
            <w:tcW w:w="704" w:type="dxa"/>
            <w:shd w:val="clear" w:color="auto" w:fill="FFFFFF"/>
            <w:tcMar>
              <w:top w:w="0" w:type="dxa"/>
              <w:left w:w="70" w:type="dxa"/>
              <w:bottom w:w="0" w:type="dxa"/>
              <w:right w:w="70" w:type="dxa"/>
            </w:tcMar>
          </w:tcPr>
          <w:p w14:paraId="4BEB8906" w14:textId="44CD80A6" w:rsidR="00E97D43" w:rsidRPr="00E97D43" w:rsidRDefault="00E97D43" w:rsidP="00E97D43">
            <w:pPr>
              <w:rPr>
                <w:color w:val="000000"/>
              </w:rPr>
            </w:pPr>
            <w:r w:rsidRPr="00107018">
              <w:rPr>
                <w:color w:val="000000"/>
              </w:rPr>
              <w:t>[14]</w:t>
            </w:r>
          </w:p>
        </w:tc>
        <w:tc>
          <w:tcPr>
            <w:tcW w:w="1456" w:type="dxa"/>
            <w:tcMar>
              <w:top w:w="0" w:type="dxa"/>
              <w:left w:w="70" w:type="dxa"/>
              <w:bottom w:w="0" w:type="dxa"/>
              <w:right w:w="70" w:type="dxa"/>
            </w:tcMar>
          </w:tcPr>
          <w:p w14:paraId="25F48F23" w14:textId="308326D7" w:rsidR="00E97D43" w:rsidRPr="00E97D43" w:rsidRDefault="001216D2" w:rsidP="00E97D43">
            <w:hyperlink r:id="rId28" w:history="1">
              <w:r w:rsidR="00E97D43" w:rsidRPr="00D7671C">
                <w:rPr>
                  <w:rStyle w:val="Hyperlink"/>
                  <w:lang w:eastAsia="x-none"/>
                </w:rPr>
                <w:t>R1-2107353</w:t>
              </w:r>
            </w:hyperlink>
          </w:p>
        </w:tc>
        <w:tc>
          <w:tcPr>
            <w:tcW w:w="4921" w:type="dxa"/>
            <w:tcMar>
              <w:top w:w="0" w:type="dxa"/>
              <w:left w:w="70" w:type="dxa"/>
              <w:bottom w:w="0" w:type="dxa"/>
              <w:right w:w="70" w:type="dxa"/>
            </w:tcMar>
          </w:tcPr>
          <w:p w14:paraId="3223F108" w14:textId="3275DAED" w:rsidR="00E97D43" w:rsidRPr="00107018" w:rsidRDefault="00E97D43" w:rsidP="00E97D43">
            <w:r w:rsidRPr="00D7671C">
              <w:rPr>
                <w:lang w:eastAsia="x-none"/>
              </w:rPr>
              <w:t xml:space="preserve">Type-A HD-FDD for </w:t>
            </w:r>
            <w:proofErr w:type="spellStart"/>
            <w:r w:rsidRPr="00D7671C">
              <w:rPr>
                <w:lang w:eastAsia="x-none"/>
              </w:rPr>
              <w:t>RedCap</w:t>
            </w:r>
            <w:proofErr w:type="spellEnd"/>
            <w:r w:rsidRPr="00D7671C">
              <w:rPr>
                <w:lang w:eastAsia="x-none"/>
              </w:rPr>
              <w:t xml:space="preserve"> UE</w:t>
            </w:r>
          </w:p>
        </w:tc>
        <w:tc>
          <w:tcPr>
            <w:tcW w:w="2551" w:type="dxa"/>
            <w:tcMar>
              <w:top w:w="0" w:type="dxa"/>
              <w:left w:w="70" w:type="dxa"/>
              <w:bottom w:w="0" w:type="dxa"/>
              <w:right w:w="70" w:type="dxa"/>
            </w:tcMar>
          </w:tcPr>
          <w:p w14:paraId="27E2860A" w14:textId="6E5C8140" w:rsidR="00E97D43" w:rsidRPr="00107018" w:rsidRDefault="00E97D43" w:rsidP="00E97D43">
            <w:r w:rsidRPr="00D7671C">
              <w:rPr>
                <w:lang w:eastAsia="x-none"/>
              </w:rPr>
              <w:t>Qualcomm Incorporated</w:t>
            </w:r>
          </w:p>
        </w:tc>
      </w:tr>
      <w:tr w:rsidR="00E97D43" w:rsidRPr="00107018" w14:paraId="4FC8D346" w14:textId="77777777" w:rsidTr="00E97D43">
        <w:trPr>
          <w:trHeight w:val="450"/>
        </w:trPr>
        <w:tc>
          <w:tcPr>
            <w:tcW w:w="704" w:type="dxa"/>
            <w:shd w:val="clear" w:color="auto" w:fill="FFFFFF"/>
            <w:tcMar>
              <w:top w:w="0" w:type="dxa"/>
              <w:left w:w="70" w:type="dxa"/>
              <w:bottom w:w="0" w:type="dxa"/>
              <w:right w:w="70" w:type="dxa"/>
            </w:tcMar>
          </w:tcPr>
          <w:p w14:paraId="186B7D99" w14:textId="1ACD2790" w:rsidR="00E97D43" w:rsidRPr="00E97D43" w:rsidRDefault="00E97D43" w:rsidP="00E97D43">
            <w:pPr>
              <w:rPr>
                <w:color w:val="000000"/>
              </w:rPr>
            </w:pPr>
            <w:r w:rsidRPr="00107018">
              <w:rPr>
                <w:color w:val="000000"/>
              </w:rPr>
              <w:t>[15]</w:t>
            </w:r>
          </w:p>
        </w:tc>
        <w:tc>
          <w:tcPr>
            <w:tcW w:w="1456" w:type="dxa"/>
            <w:tcMar>
              <w:top w:w="0" w:type="dxa"/>
              <w:left w:w="70" w:type="dxa"/>
              <w:bottom w:w="0" w:type="dxa"/>
              <w:right w:w="70" w:type="dxa"/>
            </w:tcMar>
          </w:tcPr>
          <w:p w14:paraId="6EBE0F00" w14:textId="6DD75534" w:rsidR="00E97D43" w:rsidRPr="00E97D43" w:rsidRDefault="001216D2" w:rsidP="00E97D43">
            <w:hyperlink r:id="rId29" w:history="1">
              <w:r w:rsidR="00E97D43" w:rsidRPr="00D7671C">
                <w:rPr>
                  <w:rStyle w:val="Hyperlink"/>
                  <w:lang w:eastAsia="x-none"/>
                </w:rPr>
                <w:t>R1-2107410</w:t>
              </w:r>
            </w:hyperlink>
          </w:p>
        </w:tc>
        <w:tc>
          <w:tcPr>
            <w:tcW w:w="4921" w:type="dxa"/>
            <w:tcMar>
              <w:top w:w="0" w:type="dxa"/>
              <w:left w:w="70" w:type="dxa"/>
              <w:bottom w:w="0" w:type="dxa"/>
              <w:right w:w="70" w:type="dxa"/>
            </w:tcMar>
          </w:tcPr>
          <w:p w14:paraId="0C526A97" w14:textId="78ECADE3" w:rsidR="00E97D43" w:rsidRPr="00107018" w:rsidRDefault="00E97D43" w:rsidP="00E97D43">
            <w:r w:rsidRPr="00D7671C">
              <w:rPr>
                <w:lang w:eastAsia="x-none"/>
              </w:rPr>
              <w:t>Discussion on collision handling of HD-FDD operation</w:t>
            </w:r>
          </w:p>
        </w:tc>
        <w:tc>
          <w:tcPr>
            <w:tcW w:w="2551" w:type="dxa"/>
            <w:tcMar>
              <w:top w:w="0" w:type="dxa"/>
              <w:left w:w="70" w:type="dxa"/>
              <w:bottom w:w="0" w:type="dxa"/>
              <w:right w:w="70" w:type="dxa"/>
            </w:tcMar>
          </w:tcPr>
          <w:p w14:paraId="50CFD26F" w14:textId="2AD7E35D" w:rsidR="00E97D43" w:rsidRPr="00107018" w:rsidRDefault="00E97D43" w:rsidP="00E97D43">
            <w:r w:rsidRPr="00D7671C">
              <w:rPr>
                <w:lang w:eastAsia="x-none"/>
              </w:rPr>
              <w:t>CMCC</w:t>
            </w:r>
          </w:p>
        </w:tc>
      </w:tr>
      <w:tr w:rsidR="00E97D43" w:rsidRPr="00107018" w14:paraId="0435FE85" w14:textId="77777777" w:rsidTr="00E97D43">
        <w:trPr>
          <w:trHeight w:val="450"/>
        </w:trPr>
        <w:tc>
          <w:tcPr>
            <w:tcW w:w="704" w:type="dxa"/>
            <w:shd w:val="clear" w:color="auto" w:fill="FFFFFF"/>
            <w:tcMar>
              <w:top w:w="0" w:type="dxa"/>
              <w:left w:w="70" w:type="dxa"/>
              <w:bottom w:w="0" w:type="dxa"/>
              <w:right w:w="70" w:type="dxa"/>
            </w:tcMar>
          </w:tcPr>
          <w:p w14:paraId="665E144C" w14:textId="4B738F30" w:rsidR="00E97D43" w:rsidRPr="00E97D43" w:rsidRDefault="00E97D43" w:rsidP="00E97D43">
            <w:pPr>
              <w:rPr>
                <w:color w:val="000000"/>
              </w:rPr>
            </w:pPr>
            <w:r w:rsidRPr="00107018">
              <w:rPr>
                <w:color w:val="000000"/>
              </w:rPr>
              <w:t>[16]</w:t>
            </w:r>
          </w:p>
        </w:tc>
        <w:tc>
          <w:tcPr>
            <w:tcW w:w="1456" w:type="dxa"/>
            <w:tcMar>
              <w:top w:w="0" w:type="dxa"/>
              <w:left w:w="70" w:type="dxa"/>
              <w:bottom w:w="0" w:type="dxa"/>
              <w:right w:w="70" w:type="dxa"/>
            </w:tcMar>
          </w:tcPr>
          <w:p w14:paraId="423D88B7" w14:textId="373A310A" w:rsidR="00E97D43" w:rsidRPr="00E97D43" w:rsidRDefault="001216D2" w:rsidP="00E97D43">
            <w:hyperlink r:id="rId30" w:history="1">
              <w:r w:rsidR="00E97D43" w:rsidRPr="00D7671C">
                <w:rPr>
                  <w:rStyle w:val="Hyperlink"/>
                  <w:lang w:eastAsia="x-none"/>
                </w:rPr>
                <w:t>R1-2107450</w:t>
              </w:r>
            </w:hyperlink>
          </w:p>
        </w:tc>
        <w:tc>
          <w:tcPr>
            <w:tcW w:w="4921" w:type="dxa"/>
            <w:tcMar>
              <w:top w:w="0" w:type="dxa"/>
              <w:left w:w="70" w:type="dxa"/>
              <w:bottom w:w="0" w:type="dxa"/>
              <w:right w:w="70" w:type="dxa"/>
            </w:tcMar>
          </w:tcPr>
          <w:p w14:paraId="4DB2BDE7" w14:textId="4E7826B2" w:rsidR="00E97D43" w:rsidRPr="00107018" w:rsidRDefault="00E97D43" w:rsidP="00E97D43">
            <w:r w:rsidRPr="00D7671C">
              <w:rPr>
                <w:lang w:eastAsia="x-none"/>
              </w:rPr>
              <w:t xml:space="preserve">Aspects related to the duplex operation of </w:t>
            </w:r>
            <w:proofErr w:type="spellStart"/>
            <w:r w:rsidRPr="00D7671C">
              <w:rPr>
                <w:lang w:eastAsia="x-none"/>
              </w:rPr>
              <w:t>RedCap</w:t>
            </w:r>
            <w:proofErr w:type="spellEnd"/>
          </w:p>
        </w:tc>
        <w:tc>
          <w:tcPr>
            <w:tcW w:w="2551" w:type="dxa"/>
            <w:tcMar>
              <w:top w:w="0" w:type="dxa"/>
              <w:left w:w="70" w:type="dxa"/>
              <w:bottom w:w="0" w:type="dxa"/>
              <w:right w:w="70" w:type="dxa"/>
            </w:tcMar>
          </w:tcPr>
          <w:p w14:paraId="5D2C368F" w14:textId="7271613D" w:rsidR="00E97D43" w:rsidRPr="00107018" w:rsidRDefault="00E97D43" w:rsidP="00E97D43">
            <w:r w:rsidRPr="00D7671C">
              <w:rPr>
                <w:lang w:eastAsia="x-none"/>
              </w:rPr>
              <w:t>LG Electronics</w:t>
            </w:r>
          </w:p>
        </w:tc>
      </w:tr>
      <w:tr w:rsidR="00E97D43" w:rsidRPr="00107018" w14:paraId="252607E2" w14:textId="77777777" w:rsidTr="00E97D43">
        <w:trPr>
          <w:trHeight w:val="450"/>
        </w:trPr>
        <w:tc>
          <w:tcPr>
            <w:tcW w:w="704" w:type="dxa"/>
            <w:shd w:val="clear" w:color="auto" w:fill="FFFFFF"/>
            <w:tcMar>
              <w:top w:w="0" w:type="dxa"/>
              <w:left w:w="70" w:type="dxa"/>
              <w:bottom w:w="0" w:type="dxa"/>
              <w:right w:w="70" w:type="dxa"/>
            </w:tcMar>
          </w:tcPr>
          <w:p w14:paraId="2671DD61" w14:textId="2B48F00B" w:rsidR="00E97D43" w:rsidRPr="00E97D43" w:rsidRDefault="00E97D43" w:rsidP="00E97D43">
            <w:pPr>
              <w:rPr>
                <w:color w:val="000000"/>
              </w:rPr>
            </w:pPr>
            <w:r w:rsidRPr="00107018">
              <w:rPr>
                <w:color w:val="000000"/>
              </w:rPr>
              <w:t>[17]</w:t>
            </w:r>
          </w:p>
        </w:tc>
        <w:tc>
          <w:tcPr>
            <w:tcW w:w="1456" w:type="dxa"/>
            <w:tcMar>
              <w:top w:w="0" w:type="dxa"/>
              <w:left w:w="70" w:type="dxa"/>
              <w:bottom w:w="0" w:type="dxa"/>
              <w:right w:w="70" w:type="dxa"/>
            </w:tcMar>
          </w:tcPr>
          <w:p w14:paraId="79469A64" w14:textId="02AC548E" w:rsidR="00E97D43" w:rsidRPr="00E97D43" w:rsidRDefault="001216D2" w:rsidP="00E97D43">
            <w:hyperlink r:id="rId31" w:history="1">
              <w:r w:rsidR="00E97D43" w:rsidRPr="00D7671C">
                <w:rPr>
                  <w:rStyle w:val="Hyperlink"/>
                  <w:lang w:eastAsia="x-none"/>
                </w:rPr>
                <w:t>R1-2107497</w:t>
              </w:r>
            </w:hyperlink>
          </w:p>
        </w:tc>
        <w:tc>
          <w:tcPr>
            <w:tcW w:w="4921" w:type="dxa"/>
            <w:tcMar>
              <w:top w:w="0" w:type="dxa"/>
              <w:left w:w="70" w:type="dxa"/>
              <w:bottom w:w="0" w:type="dxa"/>
              <w:right w:w="70" w:type="dxa"/>
            </w:tcMar>
          </w:tcPr>
          <w:p w14:paraId="249DEB76" w14:textId="28347493" w:rsidR="00E97D43" w:rsidRPr="00107018" w:rsidRDefault="00E97D43" w:rsidP="00E97D43">
            <w:r w:rsidRPr="00D7671C">
              <w:rPr>
                <w:lang w:eastAsia="x-none"/>
              </w:rPr>
              <w:t xml:space="preserve">On half duplex operation for </w:t>
            </w:r>
            <w:proofErr w:type="spellStart"/>
            <w:r w:rsidRPr="00D7671C">
              <w:rPr>
                <w:lang w:eastAsia="x-none"/>
              </w:rPr>
              <w:t>RedCap</w:t>
            </w:r>
            <w:proofErr w:type="spellEnd"/>
            <w:r w:rsidRPr="00D7671C">
              <w:rPr>
                <w:lang w:eastAsia="x-none"/>
              </w:rPr>
              <w:t xml:space="preserve"> UEs</w:t>
            </w:r>
          </w:p>
        </w:tc>
        <w:tc>
          <w:tcPr>
            <w:tcW w:w="2551" w:type="dxa"/>
            <w:tcMar>
              <w:top w:w="0" w:type="dxa"/>
              <w:left w:w="70" w:type="dxa"/>
              <w:bottom w:w="0" w:type="dxa"/>
              <w:right w:w="70" w:type="dxa"/>
            </w:tcMar>
          </w:tcPr>
          <w:p w14:paraId="595ECE87" w14:textId="7F68EC97" w:rsidR="00E97D43" w:rsidRPr="00107018" w:rsidRDefault="00E97D43" w:rsidP="00E97D43">
            <w:r w:rsidRPr="00D7671C">
              <w:rPr>
                <w:lang w:eastAsia="x-none"/>
              </w:rPr>
              <w:t>MediaTek Inc.</w:t>
            </w:r>
          </w:p>
        </w:tc>
      </w:tr>
      <w:tr w:rsidR="00E97D43" w:rsidRPr="00107018" w14:paraId="14278507" w14:textId="77777777" w:rsidTr="00E97D43">
        <w:trPr>
          <w:trHeight w:val="450"/>
        </w:trPr>
        <w:tc>
          <w:tcPr>
            <w:tcW w:w="704" w:type="dxa"/>
            <w:shd w:val="clear" w:color="auto" w:fill="FFFFFF"/>
            <w:tcMar>
              <w:top w:w="0" w:type="dxa"/>
              <w:left w:w="70" w:type="dxa"/>
              <w:bottom w:w="0" w:type="dxa"/>
              <w:right w:w="70" w:type="dxa"/>
            </w:tcMar>
          </w:tcPr>
          <w:p w14:paraId="3F091FBA" w14:textId="282D940A" w:rsidR="00E97D43" w:rsidRPr="00E97D43" w:rsidRDefault="00E97D43" w:rsidP="00E97D43">
            <w:pPr>
              <w:rPr>
                <w:color w:val="000000"/>
              </w:rPr>
            </w:pPr>
            <w:r w:rsidRPr="00107018">
              <w:rPr>
                <w:color w:val="000000"/>
              </w:rPr>
              <w:t>[18]</w:t>
            </w:r>
          </w:p>
        </w:tc>
        <w:tc>
          <w:tcPr>
            <w:tcW w:w="1456" w:type="dxa"/>
            <w:tcMar>
              <w:top w:w="0" w:type="dxa"/>
              <w:left w:w="70" w:type="dxa"/>
              <w:bottom w:w="0" w:type="dxa"/>
              <w:right w:w="70" w:type="dxa"/>
            </w:tcMar>
          </w:tcPr>
          <w:p w14:paraId="5C12E601" w14:textId="77494EBE" w:rsidR="00E97D43" w:rsidRPr="00E97D43" w:rsidRDefault="001216D2" w:rsidP="00E97D43">
            <w:hyperlink r:id="rId32" w:history="1">
              <w:r w:rsidR="00E97D43" w:rsidRPr="00D7671C">
                <w:rPr>
                  <w:rStyle w:val="Hyperlink"/>
                  <w:lang w:eastAsia="x-none"/>
                </w:rPr>
                <w:t>R1-2107597</w:t>
              </w:r>
            </w:hyperlink>
          </w:p>
        </w:tc>
        <w:tc>
          <w:tcPr>
            <w:tcW w:w="4921" w:type="dxa"/>
            <w:tcMar>
              <w:top w:w="0" w:type="dxa"/>
              <w:left w:w="70" w:type="dxa"/>
              <w:bottom w:w="0" w:type="dxa"/>
              <w:right w:w="70" w:type="dxa"/>
            </w:tcMar>
          </w:tcPr>
          <w:p w14:paraId="5C0EA07C" w14:textId="525ED2D2" w:rsidR="00E97D43" w:rsidRPr="00107018" w:rsidRDefault="00E97D43" w:rsidP="00E97D43">
            <w:r w:rsidRPr="00D7671C">
              <w:rPr>
                <w:lang w:eastAsia="x-none"/>
              </w:rPr>
              <w:t xml:space="preserve">On HD-FDD support for </w:t>
            </w:r>
            <w:proofErr w:type="spellStart"/>
            <w:r w:rsidRPr="00D7671C">
              <w:rPr>
                <w:lang w:eastAsia="x-none"/>
              </w:rPr>
              <w:t>RedCap</w:t>
            </w:r>
            <w:proofErr w:type="spellEnd"/>
          </w:p>
        </w:tc>
        <w:tc>
          <w:tcPr>
            <w:tcW w:w="2551" w:type="dxa"/>
            <w:tcMar>
              <w:top w:w="0" w:type="dxa"/>
              <w:left w:w="70" w:type="dxa"/>
              <w:bottom w:w="0" w:type="dxa"/>
              <w:right w:w="70" w:type="dxa"/>
            </w:tcMar>
          </w:tcPr>
          <w:p w14:paraId="382F9302" w14:textId="1ACAAF9D" w:rsidR="00E97D43" w:rsidRPr="00107018" w:rsidRDefault="00E97D43" w:rsidP="00E97D43">
            <w:r w:rsidRPr="00D7671C">
              <w:rPr>
                <w:lang w:eastAsia="x-none"/>
              </w:rPr>
              <w:t>Intel Corporation</w:t>
            </w:r>
          </w:p>
        </w:tc>
      </w:tr>
      <w:tr w:rsidR="00E97D43" w:rsidRPr="00107018" w14:paraId="5DF4B4E8" w14:textId="77777777" w:rsidTr="00E97D43">
        <w:trPr>
          <w:trHeight w:val="450"/>
        </w:trPr>
        <w:tc>
          <w:tcPr>
            <w:tcW w:w="704" w:type="dxa"/>
            <w:shd w:val="clear" w:color="auto" w:fill="FFFFFF"/>
            <w:tcMar>
              <w:top w:w="0" w:type="dxa"/>
              <w:left w:w="70" w:type="dxa"/>
              <w:bottom w:w="0" w:type="dxa"/>
              <w:right w:w="70" w:type="dxa"/>
            </w:tcMar>
          </w:tcPr>
          <w:p w14:paraId="4B271417" w14:textId="77950664" w:rsidR="00E97D43" w:rsidRPr="00E97D43" w:rsidRDefault="00E97D43" w:rsidP="00E97D43">
            <w:pPr>
              <w:rPr>
                <w:color w:val="000000"/>
              </w:rPr>
            </w:pPr>
            <w:r w:rsidRPr="00107018">
              <w:rPr>
                <w:color w:val="000000"/>
              </w:rPr>
              <w:t>[19]</w:t>
            </w:r>
          </w:p>
        </w:tc>
        <w:tc>
          <w:tcPr>
            <w:tcW w:w="1456" w:type="dxa"/>
            <w:tcMar>
              <w:top w:w="0" w:type="dxa"/>
              <w:left w:w="70" w:type="dxa"/>
              <w:bottom w:w="0" w:type="dxa"/>
              <w:right w:w="70" w:type="dxa"/>
            </w:tcMar>
          </w:tcPr>
          <w:p w14:paraId="353A9930" w14:textId="6CBFCE08" w:rsidR="00E97D43" w:rsidRPr="00E97D43" w:rsidRDefault="001216D2" w:rsidP="00E97D43">
            <w:hyperlink r:id="rId33" w:history="1">
              <w:r w:rsidR="00E97D43" w:rsidRPr="00D7671C">
                <w:rPr>
                  <w:rStyle w:val="Hyperlink"/>
                  <w:lang w:eastAsia="x-none"/>
                </w:rPr>
                <w:t>R1-2107748</w:t>
              </w:r>
            </w:hyperlink>
          </w:p>
        </w:tc>
        <w:tc>
          <w:tcPr>
            <w:tcW w:w="4921" w:type="dxa"/>
            <w:tcMar>
              <w:top w:w="0" w:type="dxa"/>
              <w:left w:w="70" w:type="dxa"/>
              <w:bottom w:w="0" w:type="dxa"/>
              <w:right w:w="70" w:type="dxa"/>
            </w:tcMar>
          </w:tcPr>
          <w:p w14:paraId="24139052" w14:textId="15500B5C" w:rsidR="00E97D43" w:rsidRPr="00107018" w:rsidRDefault="00E97D43" w:rsidP="00E97D43">
            <w:r w:rsidRPr="00D7671C">
              <w:rPr>
                <w:lang w:eastAsia="x-none"/>
              </w:rPr>
              <w:t>Duplex Operation for Redcap</w:t>
            </w:r>
          </w:p>
        </w:tc>
        <w:tc>
          <w:tcPr>
            <w:tcW w:w="2551" w:type="dxa"/>
            <w:tcMar>
              <w:top w:w="0" w:type="dxa"/>
              <w:left w:w="70" w:type="dxa"/>
              <w:bottom w:w="0" w:type="dxa"/>
              <w:right w:w="70" w:type="dxa"/>
            </w:tcMar>
          </w:tcPr>
          <w:p w14:paraId="1D945103" w14:textId="3AD0850A" w:rsidR="00E97D43" w:rsidRPr="00107018" w:rsidRDefault="00E97D43" w:rsidP="00E97D43">
            <w:r w:rsidRPr="00D7671C">
              <w:rPr>
                <w:lang w:eastAsia="x-none"/>
              </w:rPr>
              <w:t>Apple</w:t>
            </w:r>
          </w:p>
        </w:tc>
      </w:tr>
      <w:tr w:rsidR="00E97D43" w:rsidRPr="00107018" w14:paraId="6C775B9B" w14:textId="77777777" w:rsidTr="00E97D43">
        <w:trPr>
          <w:trHeight w:val="450"/>
        </w:trPr>
        <w:tc>
          <w:tcPr>
            <w:tcW w:w="704" w:type="dxa"/>
            <w:shd w:val="clear" w:color="auto" w:fill="FFFFFF"/>
            <w:tcMar>
              <w:top w:w="0" w:type="dxa"/>
              <w:left w:w="70" w:type="dxa"/>
              <w:bottom w:w="0" w:type="dxa"/>
              <w:right w:w="70" w:type="dxa"/>
            </w:tcMar>
          </w:tcPr>
          <w:p w14:paraId="0FCD19CD" w14:textId="2B232476" w:rsidR="00E97D43" w:rsidRPr="00E97D43" w:rsidRDefault="00E97D43" w:rsidP="00E97D43">
            <w:pPr>
              <w:rPr>
                <w:color w:val="000000"/>
              </w:rPr>
            </w:pPr>
            <w:r w:rsidRPr="00107018">
              <w:rPr>
                <w:color w:val="000000"/>
              </w:rPr>
              <w:t>[20]</w:t>
            </w:r>
          </w:p>
        </w:tc>
        <w:tc>
          <w:tcPr>
            <w:tcW w:w="1456" w:type="dxa"/>
            <w:tcMar>
              <w:top w:w="0" w:type="dxa"/>
              <w:left w:w="70" w:type="dxa"/>
              <w:bottom w:w="0" w:type="dxa"/>
              <w:right w:w="70" w:type="dxa"/>
            </w:tcMar>
          </w:tcPr>
          <w:p w14:paraId="4A638811" w14:textId="6C8CA872" w:rsidR="00E97D43" w:rsidRPr="00E97D43" w:rsidRDefault="001216D2" w:rsidP="00E97D43">
            <w:hyperlink r:id="rId34" w:history="1">
              <w:r w:rsidR="00E97D43" w:rsidRPr="00D7671C">
                <w:rPr>
                  <w:rStyle w:val="Hyperlink"/>
                  <w:lang w:eastAsia="x-none"/>
                </w:rPr>
                <w:t>R1-2107796</w:t>
              </w:r>
            </w:hyperlink>
          </w:p>
        </w:tc>
        <w:tc>
          <w:tcPr>
            <w:tcW w:w="4921" w:type="dxa"/>
            <w:tcMar>
              <w:top w:w="0" w:type="dxa"/>
              <w:left w:w="70" w:type="dxa"/>
              <w:bottom w:w="0" w:type="dxa"/>
              <w:right w:w="70" w:type="dxa"/>
            </w:tcMar>
          </w:tcPr>
          <w:p w14:paraId="6767CFA9" w14:textId="6B27191E" w:rsidR="00E97D43" w:rsidRPr="00107018" w:rsidRDefault="00E97D43" w:rsidP="00E97D43">
            <w:r w:rsidRPr="00D7671C">
              <w:rPr>
                <w:lang w:eastAsia="x-none"/>
              </w:rPr>
              <w:t>Discussion on the duplex operation of redcap UEs</w:t>
            </w:r>
          </w:p>
        </w:tc>
        <w:tc>
          <w:tcPr>
            <w:tcW w:w="2551" w:type="dxa"/>
            <w:tcMar>
              <w:top w:w="0" w:type="dxa"/>
              <w:left w:w="70" w:type="dxa"/>
              <w:bottom w:w="0" w:type="dxa"/>
              <w:right w:w="70" w:type="dxa"/>
            </w:tcMar>
          </w:tcPr>
          <w:p w14:paraId="14967E48" w14:textId="55FB8FE7" w:rsidR="00E97D43" w:rsidRPr="00107018" w:rsidRDefault="00E97D43" w:rsidP="00E97D43">
            <w:r w:rsidRPr="00D7671C">
              <w:rPr>
                <w:lang w:eastAsia="x-none"/>
              </w:rPr>
              <w:t>Sharp</w:t>
            </w:r>
          </w:p>
        </w:tc>
      </w:tr>
      <w:tr w:rsidR="00E97D43" w:rsidRPr="00107018" w14:paraId="7DF8CC72" w14:textId="77777777" w:rsidTr="00E97D43">
        <w:trPr>
          <w:trHeight w:val="450"/>
        </w:trPr>
        <w:tc>
          <w:tcPr>
            <w:tcW w:w="704" w:type="dxa"/>
            <w:shd w:val="clear" w:color="auto" w:fill="FFFFFF"/>
            <w:tcMar>
              <w:top w:w="0" w:type="dxa"/>
              <w:left w:w="70" w:type="dxa"/>
              <w:bottom w:w="0" w:type="dxa"/>
              <w:right w:w="70" w:type="dxa"/>
            </w:tcMar>
          </w:tcPr>
          <w:p w14:paraId="3A024624" w14:textId="7E3A9FB3" w:rsidR="00E97D43" w:rsidRPr="00E97D43" w:rsidRDefault="00E97D43" w:rsidP="00E97D43">
            <w:pPr>
              <w:rPr>
                <w:color w:val="000000"/>
              </w:rPr>
            </w:pPr>
            <w:r w:rsidRPr="00107018">
              <w:rPr>
                <w:color w:val="000000"/>
              </w:rPr>
              <w:t>[21]</w:t>
            </w:r>
          </w:p>
        </w:tc>
        <w:tc>
          <w:tcPr>
            <w:tcW w:w="1456" w:type="dxa"/>
            <w:tcMar>
              <w:top w:w="0" w:type="dxa"/>
              <w:left w:w="70" w:type="dxa"/>
              <w:bottom w:w="0" w:type="dxa"/>
              <w:right w:w="70" w:type="dxa"/>
            </w:tcMar>
          </w:tcPr>
          <w:p w14:paraId="04499E3C" w14:textId="2ECC8270" w:rsidR="00E97D43" w:rsidRPr="00E97D43" w:rsidRDefault="001216D2" w:rsidP="00E97D43">
            <w:hyperlink r:id="rId35" w:history="1">
              <w:r w:rsidR="00E97D43" w:rsidRPr="00D7671C">
                <w:rPr>
                  <w:rStyle w:val="Hyperlink"/>
                  <w:lang w:eastAsia="x-none"/>
                </w:rPr>
                <w:t>R1-2107811</w:t>
              </w:r>
            </w:hyperlink>
          </w:p>
        </w:tc>
        <w:tc>
          <w:tcPr>
            <w:tcW w:w="4921" w:type="dxa"/>
            <w:tcMar>
              <w:top w:w="0" w:type="dxa"/>
              <w:left w:w="70" w:type="dxa"/>
              <w:bottom w:w="0" w:type="dxa"/>
              <w:right w:w="70" w:type="dxa"/>
            </w:tcMar>
          </w:tcPr>
          <w:p w14:paraId="17481E65" w14:textId="76B4BD47" w:rsidR="00E97D43" w:rsidRPr="00107018" w:rsidRDefault="00E97D43" w:rsidP="00E97D43">
            <w:r w:rsidRPr="00D7671C">
              <w:rPr>
                <w:lang w:eastAsia="x-none"/>
              </w:rPr>
              <w:t xml:space="preserve">Duplex operation for </w:t>
            </w:r>
            <w:proofErr w:type="spellStart"/>
            <w:r w:rsidRPr="00D7671C">
              <w:rPr>
                <w:lang w:eastAsia="x-none"/>
              </w:rPr>
              <w:t>RedCap</w:t>
            </w:r>
            <w:proofErr w:type="spellEnd"/>
            <w:r w:rsidRPr="00D7671C">
              <w:rPr>
                <w:lang w:eastAsia="x-none"/>
              </w:rPr>
              <w:t xml:space="preserve"> UEs</w:t>
            </w:r>
          </w:p>
        </w:tc>
        <w:tc>
          <w:tcPr>
            <w:tcW w:w="2551" w:type="dxa"/>
            <w:tcMar>
              <w:top w:w="0" w:type="dxa"/>
              <w:left w:w="70" w:type="dxa"/>
              <w:bottom w:w="0" w:type="dxa"/>
              <w:right w:w="70" w:type="dxa"/>
            </w:tcMar>
          </w:tcPr>
          <w:p w14:paraId="44C2BDD1" w14:textId="0ECE4EA6" w:rsidR="00E97D43" w:rsidRPr="00107018" w:rsidRDefault="00E97D43" w:rsidP="00E97D43">
            <w:proofErr w:type="spellStart"/>
            <w:r w:rsidRPr="00D7671C">
              <w:rPr>
                <w:lang w:eastAsia="x-none"/>
              </w:rPr>
              <w:t>InterDigital</w:t>
            </w:r>
            <w:proofErr w:type="spellEnd"/>
            <w:r w:rsidRPr="00D7671C">
              <w:rPr>
                <w:lang w:eastAsia="x-none"/>
              </w:rPr>
              <w:t>, Inc.</w:t>
            </w:r>
          </w:p>
        </w:tc>
      </w:tr>
      <w:tr w:rsidR="00E97D43" w:rsidRPr="00107018" w14:paraId="39262C0C" w14:textId="77777777" w:rsidTr="00E97D43">
        <w:trPr>
          <w:trHeight w:val="450"/>
        </w:trPr>
        <w:tc>
          <w:tcPr>
            <w:tcW w:w="704" w:type="dxa"/>
            <w:shd w:val="clear" w:color="auto" w:fill="FFFFFF"/>
            <w:tcMar>
              <w:top w:w="0" w:type="dxa"/>
              <w:left w:w="70" w:type="dxa"/>
              <w:bottom w:w="0" w:type="dxa"/>
              <w:right w:w="70" w:type="dxa"/>
            </w:tcMar>
          </w:tcPr>
          <w:p w14:paraId="4CC8233B" w14:textId="2A0D9841" w:rsidR="00E97D43" w:rsidRPr="00E97D43" w:rsidRDefault="00E97D43" w:rsidP="00E97D43">
            <w:pPr>
              <w:rPr>
                <w:color w:val="000000"/>
              </w:rPr>
            </w:pPr>
            <w:r w:rsidRPr="00107018">
              <w:rPr>
                <w:color w:val="000000"/>
              </w:rPr>
              <w:t>[22]</w:t>
            </w:r>
          </w:p>
        </w:tc>
        <w:tc>
          <w:tcPr>
            <w:tcW w:w="1456" w:type="dxa"/>
            <w:tcMar>
              <w:top w:w="0" w:type="dxa"/>
              <w:left w:w="70" w:type="dxa"/>
              <w:bottom w:w="0" w:type="dxa"/>
              <w:right w:w="70" w:type="dxa"/>
            </w:tcMar>
          </w:tcPr>
          <w:p w14:paraId="34FC64FA" w14:textId="1BABE18A" w:rsidR="00E97D43" w:rsidRPr="00E97D43" w:rsidRDefault="001216D2" w:rsidP="00E97D43">
            <w:hyperlink r:id="rId36" w:history="1">
              <w:r w:rsidR="00E97D43" w:rsidRPr="00D7671C">
                <w:rPr>
                  <w:rStyle w:val="Hyperlink"/>
                  <w:lang w:eastAsia="x-none"/>
                </w:rPr>
                <w:t>R1-2107866</w:t>
              </w:r>
            </w:hyperlink>
          </w:p>
        </w:tc>
        <w:tc>
          <w:tcPr>
            <w:tcW w:w="4921" w:type="dxa"/>
            <w:tcMar>
              <w:top w:w="0" w:type="dxa"/>
              <w:left w:w="70" w:type="dxa"/>
              <w:bottom w:w="0" w:type="dxa"/>
              <w:right w:w="70" w:type="dxa"/>
            </w:tcMar>
          </w:tcPr>
          <w:p w14:paraId="51BA9CCB" w14:textId="2BF83D8E" w:rsidR="00E97D43" w:rsidRPr="00107018" w:rsidRDefault="00E97D43" w:rsidP="00E97D43">
            <w:r w:rsidRPr="00D7671C">
              <w:rPr>
                <w:lang w:eastAsia="x-none"/>
              </w:rPr>
              <w:t xml:space="preserve">Discussion on duplex operation for </w:t>
            </w:r>
            <w:proofErr w:type="spellStart"/>
            <w:r w:rsidRPr="00D7671C">
              <w:rPr>
                <w:lang w:eastAsia="x-none"/>
              </w:rPr>
              <w:t>RedCap</w:t>
            </w:r>
            <w:proofErr w:type="spellEnd"/>
          </w:p>
        </w:tc>
        <w:tc>
          <w:tcPr>
            <w:tcW w:w="2551" w:type="dxa"/>
            <w:tcMar>
              <w:top w:w="0" w:type="dxa"/>
              <w:left w:w="70" w:type="dxa"/>
              <w:bottom w:w="0" w:type="dxa"/>
              <w:right w:w="70" w:type="dxa"/>
            </w:tcMar>
          </w:tcPr>
          <w:p w14:paraId="7F1DE6A4" w14:textId="6D5E42EE" w:rsidR="00E97D43" w:rsidRPr="00107018" w:rsidRDefault="00E97D43" w:rsidP="00E97D43">
            <w:r w:rsidRPr="00D7671C">
              <w:rPr>
                <w:lang w:eastAsia="x-none"/>
              </w:rPr>
              <w:t>NTT DOCOMO, INC.</w:t>
            </w:r>
          </w:p>
        </w:tc>
      </w:tr>
      <w:tr w:rsidR="00E97D43" w:rsidRPr="00107018" w14:paraId="4324C937" w14:textId="77777777" w:rsidTr="00E97D43">
        <w:trPr>
          <w:trHeight w:val="450"/>
        </w:trPr>
        <w:tc>
          <w:tcPr>
            <w:tcW w:w="704" w:type="dxa"/>
            <w:shd w:val="clear" w:color="auto" w:fill="FFFFFF"/>
            <w:tcMar>
              <w:top w:w="0" w:type="dxa"/>
              <w:left w:w="70" w:type="dxa"/>
              <w:bottom w:w="0" w:type="dxa"/>
              <w:right w:w="70" w:type="dxa"/>
            </w:tcMar>
          </w:tcPr>
          <w:p w14:paraId="0874959D" w14:textId="6696C3C3" w:rsidR="00E97D43" w:rsidRPr="00E97D43" w:rsidRDefault="00E97D43" w:rsidP="00E97D43">
            <w:pPr>
              <w:rPr>
                <w:color w:val="000000"/>
              </w:rPr>
            </w:pPr>
            <w:r w:rsidRPr="00107018">
              <w:rPr>
                <w:color w:val="000000"/>
              </w:rPr>
              <w:t>[23]</w:t>
            </w:r>
          </w:p>
        </w:tc>
        <w:tc>
          <w:tcPr>
            <w:tcW w:w="1456" w:type="dxa"/>
            <w:tcMar>
              <w:top w:w="0" w:type="dxa"/>
              <w:left w:w="70" w:type="dxa"/>
              <w:bottom w:w="0" w:type="dxa"/>
              <w:right w:w="70" w:type="dxa"/>
            </w:tcMar>
          </w:tcPr>
          <w:p w14:paraId="7B9C65EC" w14:textId="543A9634" w:rsidR="00E97D43" w:rsidRPr="00E97D43" w:rsidRDefault="001216D2" w:rsidP="00E97D43">
            <w:hyperlink r:id="rId37" w:history="1">
              <w:r w:rsidR="00E97D43" w:rsidRPr="00D7671C">
                <w:rPr>
                  <w:rStyle w:val="Hyperlink"/>
                  <w:lang w:eastAsia="x-none"/>
                </w:rPr>
                <w:t>R1-2107928</w:t>
              </w:r>
            </w:hyperlink>
          </w:p>
        </w:tc>
        <w:tc>
          <w:tcPr>
            <w:tcW w:w="4921" w:type="dxa"/>
            <w:tcMar>
              <w:top w:w="0" w:type="dxa"/>
              <w:left w:w="70" w:type="dxa"/>
              <w:bottom w:w="0" w:type="dxa"/>
              <w:right w:w="70" w:type="dxa"/>
            </w:tcMar>
          </w:tcPr>
          <w:p w14:paraId="39FF1049" w14:textId="66A1188A" w:rsidR="00E97D43" w:rsidRPr="00107018" w:rsidRDefault="00E97D43" w:rsidP="00E97D43">
            <w:r w:rsidRPr="00D7671C">
              <w:rPr>
                <w:lang w:eastAsia="x-none"/>
              </w:rPr>
              <w:t>Discussion on Half-duplex FDD operation of Redcap UE</w:t>
            </w:r>
          </w:p>
        </w:tc>
        <w:tc>
          <w:tcPr>
            <w:tcW w:w="2551" w:type="dxa"/>
            <w:tcMar>
              <w:top w:w="0" w:type="dxa"/>
              <w:left w:w="70" w:type="dxa"/>
              <w:bottom w:w="0" w:type="dxa"/>
              <w:right w:w="70" w:type="dxa"/>
            </w:tcMar>
          </w:tcPr>
          <w:p w14:paraId="09209C9C" w14:textId="4D374331" w:rsidR="00E97D43" w:rsidRPr="00107018" w:rsidRDefault="00E97D43" w:rsidP="00E97D43">
            <w:r w:rsidRPr="00D7671C">
              <w:rPr>
                <w:lang w:eastAsia="x-none"/>
              </w:rPr>
              <w:t>Xiaomi</w:t>
            </w:r>
          </w:p>
        </w:tc>
      </w:tr>
      <w:tr w:rsidR="00E97D43" w:rsidRPr="00107018" w14:paraId="583433A5" w14:textId="77777777" w:rsidTr="00E97D43">
        <w:trPr>
          <w:trHeight w:val="450"/>
        </w:trPr>
        <w:tc>
          <w:tcPr>
            <w:tcW w:w="704" w:type="dxa"/>
            <w:shd w:val="clear" w:color="auto" w:fill="FFFFFF"/>
            <w:tcMar>
              <w:top w:w="0" w:type="dxa"/>
              <w:left w:w="70" w:type="dxa"/>
              <w:bottom w:w="0" w:type="dxa"/>
              <w:right w:w="70" w:type="dxa"/>
            </w:tcMar>
          </w:tcPr>
          <w:p w14:paraId="754813D3" w14:textId="40E0FAFD" w:rsidR="00E97D43" w:rsidRPr="00E97D43" w:rsidRDefault="00E97D43" w:rsidP="00E97D43">
            <w:pPr>
              <w:rPr>
                <w:color w:val="000000"/>
              </w:rPr>
            </w:pPr>
            <w:r w:rsidRPr="00107018">
              <w:rPr>
                <w:color w:val="000000"/>
              </w:rPr>
              <w:t>[24]</w:t>
            </w:r>
          </w:p>
        </w:tc>
        <w:tc>
          <w:tcPr>
            <w:tcW w:w="1456" w:type="dxa"/>
            <w:tcMar>
              <w:top w:w="0" w:type="dxa"/>
              <w:left w:w="70" w:type="dxa"/>
              <w:bottom w:w="0" w:type="dxa"/>
              <w:right w:w="70" w:type="dxa"/>
            </w:tcMar>
          </w:tcPr>
          <w:p w14:paraId="692D857A" w14:textId="5C199F91" w:rsidR="00E97D43" w:rsidRPr="00E97D43" w:rsidRDefault="001216D2" w:rsidP="00E97D43">
            <w:hyperlink r:id="rId38" w:history="1">
              <w:r w:rsidR="00E97D43" w:rsidRPr="00D7671C">
                <w:rPr>
                  <w:rStyle w:val="Hyperlink"/>
                  <w:lang w:eastAsia="x-none"/>
                </w:rPr>
                <w:t>R1-2108042</w:t>
              </w:r>
            </w:hyperlink>
          </w:p>
        </w:tc>
        <w:tc>
          <w:tcPr>
            <w:tcW w:w="4921" w:type="dxa"/>
            <w:tcMar>
              <w:top w:w="0" w:type="dxa"/>
              <w:left w:w="70" w:type="dxa"/>
              <w:bottom w:w="0" w:type="dxa"/>
              <w:right w:w="70" w:type="dxa"/>
            </w:tcMar>
          </w:tcPr>
          <w:p w14:paraId="12669508" w14:textId="5E0B65AD" w:rsidR="00E97D43" w:rsidRPr="00107018" w:rsidRDefault="00E97D43" w:rsidP="00E97D43">
            <w:r w:rsidRPr="00D7671C">
              <w:rPr>
                <w:lang w:eastAsia="x-none"/>
              </w:rPr>
              <w:t>Aspects related to duplex operation</w:t>
            </w:r>
          </w:p>
        </w:tc>
        <w:tc>
          <w:tcPr>
            <w:tcW w:w="2551" w:type="dxa"/>
            <w:tcMar>
              <w:top w:w="0" w:type="dxa"/>
              <w:left w:w="70" w:type="dxa"/>
              <w:bottom w:w="0" w:type="dxa"/>
              <w:right w:w="70" w:type="dxa"/>
            </w:tcMar>
          </w:tcPr>
          <w:p w14:paraId="0470031D" w14:textId="76487C2E" w:rsidR="00E97D43" w:rsidRPr="00107018" w:rsidRDefault="00E97D43" w:rsidP="00E97D43">
            <w:r w:rsidRPr="00D7671C">
              <w:rPr>
                <w:lang w:eastAsia="x-none"/>
              </w:rPr>
              <w:t>Panasonic Corporation</w:t>
            </w:r>
          </w:p>
        </w:tc>
      </w:tr>
      <w:tr w:rsidR="00E97D43" w:rsidRPr="00107018" w14:paraId="270E9803" w14:textId="77777777" w:rsidTr="00E97D43">
        <w:trPr>
          <w:trHeight w:val="450"/>
        </w:trPr>
        <w:tc>
          <w:tcPr>
            <w:tcW w:w="704" w:type="dxa"/>
            <w:shd w:val="clear" w:color="auto" w:fill="FFFFFF"/>
            <w:tcMar>
              <w:top w:w="0" w:type="dxa"/>
              <w:left w:w="70" w:type="dxa"/>
              <w:bottom w:w="0" w:type="dxa"/>
              <w:right w:w="70" w:type="dxa"/>
            </w:tcMar>
          </w:tcPr>
          <w:p w14:paraId="65AE1F0D" w14:textId="12098C03" w:rsidR="00E97D43" w:rsidRPr="00E97D43" w:rsidRDefault="00E97D43" w:rsidP="00E97D43">
            <w:pPr>
              <w:rPr>
                <w:color w:val="000000"/>
              </w:rPr>
            </w:pPr>
            <w:r w:rsidRPr="00107018">
              <w:rPr>
                <w:color w:val="000000"/>
              </w:rPr>
              <w:t>[25]</w:t>
            </w:r>
          </w:p>
        </w:tc>
        <w:tc>
          <w:tcPr>
            <w:tcW w:w="1456" w:type="dxa"/>
            <w:tcMar>
              <w:top w:w="0" w:type="dxa"/>
              <w:left w:w="70" w:type="dxa"/>
              <w:bottom w:w="0" w:type="dxa"/>
              <w:right w:w="70" w:type="dxa"/>
            </w:tcMar>
          </w:tcPr>
          <w:p w14:paraId="63EA14F4" w14:textId="55D0E4D9" w:rsidR="00E97D43" w:rsidRPr="00E97D43" w:rsidRDefault="001216D2" w:rsidP="00E97D43">
            <w:hyperlink r:id="rId39" w:history="1">
              <w:r w:rsidR="00E97D43" w:rsidRPr="00D7671C">
                <w:rPr>
                  <w:rStyle w:val="Hyperlink"/>
                  <w:lang w:eastAsia="x-none"/>
                </w:rPr>
                <w:t>R1-2108061</w:t>
              </w:r>
            </w:hyperlink>
          </w:p>
        </w:tc>
        <w:tc>
          <w:tcPr>
            <w:tcW w:w="4921" w:type="dxa"/>
            <w:tcMar>
              <w:top w:w="0" w:type="dxa"/>
              <w:left w:w="70" w:type="dxa"/>
              <w:bottom w:w="0" w:type="dxa"/>
              <w:right w:w="70" w:type="dxa"/>
            </w:tcMar>
          </w:tcPr>
          <w:p w14:paraId="2632CFAD" w14:textId="49E847A7" w:rsidR="00E97D43" w:rsidRPr="00107018" w:rsidRDefault="00E97D43" w:rsidP="00E97D43">
            <w:r w:rsidRPr="00D7671C">
              <w:rPr>
                <w:lang w:eastAsia="x-none"/>
              </w:rPr>
              <w:t>Discussion on aspects related to duplex operation</w:t>
            </w:r>
          </w:p>
        </w:tc>
        <w:tc>
          <w:tcPr>
            <w:tcW w:w="2551" w:type="dxa"/>
            <w:tcMar>
              <w:top w:w="0" w:type="dxa"/>
              <w:left w:w="70" w:type="dxa"/>
              <w:bottom w:w="0" w:type="dxa"/>
              <w:right w:w="70" w:type="dxa"/>
            </w:tcMar>
          </w:tcPr>
          <w:p w14:paraId="0655DD11" w14:textId="6F119DF1" w:rsidR="00E97D43" w:rsidRPr="00107018" w:rsidRDefault="00E97D43" w:rsidP="00E97D43">
            <w:proofErr w:type="spellStart"/>
            <w:r w:rsidRPr="00D7671C">
              <w:rPr>
                <w:lang w:eastAsia="x-none"/>
              </w:rPr>
              <w:t>ASUSTeK</w:t>
            </w:r>
            <w:proofErr w:type="spellEnd"/>
          </w:p>
        </w:tc>
      </w:tr>
      <w:tr w:rsidR="00E97D43" w:rsidRPr="00107018" w14:paraId="511D8336" w14:textId="77777777" w:rsidTr="00E97D43">
        <w:trPr>
          <w:trHeight w:val="450"/>
        </w:trPr>
        <w:tc>
          <w:tcPr>
            <w:tcW w:w="704" w:type="dxa"/>
            <w:shd w:val="clear" w:color="auto" w:fill="FFFFFF"/>
            <w:tcMar>
              <w:top w:w="0" w:type="dxa"/>
              <w:left w:w="70" w:type="dxa"/>
              <w:bottom w:w="0" w:type="dxa"/>
              <w:right w:w="70" w:type="dxa"/>
            </w:tcMar>
          </w:tcPr>
          <w:p w14:paraId="75EA85D3" w14:textId="134D093D" w:rsidR="00E97D43" w:rsidRPr="00E97D43" w:rsidRDefault="00E97D43" w:rsidP="00E97D43">
            <w:pPr>
              <w:rPr>
                <w:color w:val="000000"/>
              </w:rPr>
            </w:pPr>
            <w:r w:rsidRPr="00107018">
              <w:rPr>
                <w:color w:val="000000"/>
              </w:rPr>
              <w:t>[26]</w:t>
            </w:r>
          </w:p>
        </w:tc>
        <w:tc>
          <w:tcPr>
            <w:tcW w:w="1456" w:type="dxa"/>
            <w:tcMar>
              <w:top w:w="0" w:type="dxa"/>
              <w:left w:w="70" w:type="dxa"/>
              <w:bottom w:w="0" w:type="dxa"/>
              <w:right w:w="70" w:type="dxa"/>
            </w:tcMar>
          </w:tcPr>
          <w:p w14:paraId="411CEE95" w14:textId="11E5234F" w:rsidR="00E97D43" w:rsidRPr="00E97D43" w:rsidRDefault="001216D2" w:rsidP="00E97D43">
            <w:hyperlink r:id="rId40" w:history="1">
              <w:r w:rsidR="00E97D43" w:rsidRPr="00D7671C">
                <w:rPr>
                  <w:rStyle w:val="Hyperlink"/>
                  <w:lang w:eastAsia="x-none"/>
                </w:rPr>
                <w:t>R1-2108155</w:t>
              </w:r>
            </w:hyperlink>
          </w:p>
        </w:tc>
        <w:tc>
          <w:tcPr>
            <w:tcW w:w="4921" w:type="dxa"/>
            <w:tcMar>
              <w:top w:w="0" w:type="dxa"/>
              <w:left w:w="70" w:type="dxa"/>
              <w:bottom w:w="0" w:type="dxa"/>
              <w:right w:w="70" w:type="dxa"/>
            </w:tcMar>
          </w:tcPr>
          <w:p w14:paraId="0DF99895" w14:textId="1E8851D0" w:rsidR="00E97D43" w:rsidRPr="00107018" w:rsidRDefault="00E97D43" w:rsidP="00E97D43">
            <w:pPr>
              <w:rPr>
                <w:lang w:eastAsia="x-none"/>
              </w:rPr>
            </w:pPr>
            <w:r w:rsidRPr="00D7671C">
              <w:rPr>
                <w:lang w:eastAsia="x-none"/>
              </w:rPr>
              <w:t xml:space="preserve">Discussion on duplex operation for </w:t>
            </w:r>
            <w:proofErr w:type="spellStart"/>
            <w:r w:rsidRPr="00D7671C">
              <w:rPr>
                <w:lang w:eastAsia="x-none"/>
              </w:rPr>
              <w:t>RedCap</w:t>
            </w:r>
            <w:proofErr w:type="spellEnd"/>
            <w:r w:rsidRPr="00D7671C">
              <w:rPr>
                <w:lang w:eastAsia="x-none"/>
              </w:rPr>
              <w:t xml:space="preserve"> UE</w:t>
            </w:r>
          </w:p>
        </w:tc>
        <w:tc>
          <w:tcPr>
            <w:tcW w:w="2551" w:type="dxa"/>
            <w:tcMar>
              <w:top w:w="0" w:type="dxa"/>
              <w:left w:w="70" w:type="dxa"/>
              <w:bottom w:w="0" w:type="dxa"/>
              <w:right w:w="70" w:type="dxa"/>
            </w:tcMar>
          </w:tcPr>
          <w:p w14:paraId="3B5F466C" w14:textId="6EB7504E" w:rsidR="00E97D43" w:rsidRPr="00107018" w:rsidRDefault="00E97D43" w:rsidP="00E97D43">
            <w:r w:rsidRPr="00D7671C">
              <w:rPr>
                <w:lang w:eastAsia="x-none"/>
              </w:rPr>
              <w:t>WILUS Inc.</w:t>
            </w:r>
          </w:p>
        </w:tc>
      </w:tr>
      <w:tr w:rsidR="00D361C5" w:rsidRPr="00107018" w14:paraId="19FBE655" w14:textId="77777777" w:rsidTr="00E97D43">
        <w:trPr>
          <w:trHeight w:val="450"/>
        </w:trPr>
        <w:tc>
          <w:tcPr>
            <w:tcW w:w="704" w:type="dxa"/>
            <w:shd w:val="clear" w:color="auto" w:fill="FFFFFF"/>
            <w:tcMar>
              <w:top w:w="0" w:type="dxa"/>
              <w:left w:w="70" w:type="dxa"/>
              <w:bottom w:w="0" w:type="dxa"/>
              <w:right w:w="70" w:type="dxa"/>
            </w:tcMar>
          </w:tcPr>
          <w:p w14:paraId="743F909F" w14:textId="6B0E8F52" w:rsidR="00D361C5" w:rsidRPr="00E97D43" w:rsidRDefault="00D361C5" w:rsidP="00D361C5">
            <w:pPr>
              <w:rPr>
                <w:color w:val="000000"/>
              </w:rPr>
            </w:pPr>
            <w:r>
              <w:rPr>
                <w:color w:val="000000"/>
              </w:rPr>
              <w:t>[27]</w:t>
            </w:r>
          </w:p>
        </w:tc>
        <w:tc>
          <w:tcPr>
            <w:tcW w:w="1456" w:type="dxa"/>
            <w:tcMar>
              <w:top w:w="0" w:type="dxa"/>
              <w:left w:w="70" w:type="dxa"/>
              <w:bottom w:w="0" w:type="dxa"/>
              <w:right w:w="70" w:type="dxa"/>
            </w:tcMar>
          </w:tcPr>
          <w:p w14:paraId="459C1414" w14:textId="75E5A255" w:rsidR="00D361C5" w:rsidRPr="00E97D43" w:rsidRDefault="001216D2" w:rsidP="00D361C5">
            <w:hyperlink r:id="rId41" w:history="1">
              <w:r w:rsidR="001638B2" w:rsidRPr="001638B2">
                <w:rPr>
                  <w:rStyle w:val="Hyperlink"/>
                </w:rPr>
                <w:t>R1-2106244</w:t>
              </w:r>
            </w:hyperlink>
          </w:p>
        </w:tc>
        <w:tc>
          <w:tcPr>
            <w:tcW w:w="4921" w:type="dxa"/>
            <w:tcMar>
              <w:top w:w="0" w:type="dxa"/>
              <w:left w:w="70" w:type="dxa"/>
              <w:bottom w:w="0" w:type="dxa"/>
              <w:right w:w="70" w:type="dxa"/>
            </w:tcMar>
          </w:tcPr>
          <w:p w14:paraId="0FBB27E6" w14:textId="417BA16F" w:rsidR="00D361C5" w:rsidRPr="00107018" w:rsidRDefault="00D361C5" w:rsidP="00D361C5">
            <w:pPr>
              <w:rPr>
                <w:lang w:eastAsia="x-none"/>
              </w:rPr>
            </w:pPr>
            <w:r w:rsidRPr="00D361C5">
              <w:rPr>
                <w:lang w:eastAsia="x-none"/>
              </w:rPr>
              <w:t xml:space="preserve">FL summary #3 on duplex operation for </w:t>
            </w:r>
            <w:proofErr w:type="spellStart"/>
            <w:r w:rsidRPr="00D361C5">
              <w:rPr>
                <w:lang w:eastAsia="x-none"/>
              </w:rPr>
              <w:t>RedCap</w:t>
            </w:r>
            <w:proofErr w:type="spellEnd"/>
          </w:p>
        </w:tc>
        <w:tc>
          <w:tcPr>
            <w:tcW w:w="2551" w:type="dxa"/>
            <w:tcMar>
              <w:top w:w="0" w:type="dxa"/>
              <w:left w:w="70" w:type="dxa"/>
              <w:bottom w:w="0" w:type="dxa"/>
              <w:right w:w="70" w:type="dxa"/>
            </w:tcMar>
          </w:tcPr>
          <w:p w14:paraId="19F653DC" w14:textId="5E1AB5CB" w:rsidR="00D361C5" w:rsidRPr="00107018" w:rsidRDefault="00D361C5" w:rsidP="00D361C5">
            <w:r>
              <w:t>Moderator (Qualcomm)</w:t>
            </w:r>
          </w:p>
        </w:tc>
      </w:tr>
      <w:tr w:rsidR="00E97D43" w:rsidRPr="00107018" w14:paraId="69DC9470" w14:textId="77777777" w:rsidTr="00E97D43">
        <w:trPr>
          <w:trHeight w:val="450"/>
        </w:trPr>
        <w:tc>
          <w:tcPr>
            <w:tcW w:w="704" w:type="dxa"/>
            <w:shd w:val="clear" w:color="auto" w:fill="FFFFFF"/>
            <w:tcMar>
              <w:top w:w="0" w:type="dxa"/>
              <w:left w:w="70" w:type="dxa"/>
              <w:bottom w:w="0" w:type="dxa"/>
              <w:right w:w="70" w:type="dxa"/>
            </w:tcMar>
          </w:tcPr>
          <w:p w14:paraId="6FC00253" w14:textId="77777777" w:rsidR="00E97D43" w:rsidRPr="00E97D43" w:rsidRDefault="00E97D43" w:rsidP="00C805E6">
            <w:pPr>
              <w:rPr>
                <w:color w:val="000000"/>
              </w:rPr>
            </w:pPr>
          </w:p>
        </w:tc>
        <w:tc>
          <w:tcPr>
            <w:tcW w:w="1456" w:type="dxa"/>
            <w:tcMar>
              <w:top w:w="0" w:type="dxa"/>
              <w:left w:w="70" w:type="dxa"/>
              <w:bottom w:w="0" w:type="dxa"/>
              <w:right w:w="70" w:type="dxa"/>
            </w:tcMar>
          </w:tcPr>
          <w:p w14:paraId="342613E1" w14:textId="77777777" w:rsidR="00E97D43" w:rsidRPr="00E97D43" w:rsidRDefault="00E97D43" w:rsidP="00C805E6"/>
        </w:tc>
        <w:tc>
          <w:tcPr>
            <w:tcW w:w="4921" w:type="dxa"/>
            <w:tcMar>
              <w:top w:w="0" w:type="dxa"/>
              <w:left w:w="70" w:type="dxa"/>
              <w:bottom w:w="0" w:type="dxa"/>
              <w:right w:w="70" w:type="dxa"/>
            </w:tcMar>
          </w:tcPr>
          <w:p w14:paraId="33D55D9B" w14:textId="77777777" w:rsidR="00E97D43" w:rsidRPr="00107018" w:rsidRDefault="00E97D43" w:rsidP="00C805E6"/>
        </w:tc>
        <w:tc>
          <w:tcPr>
            <w:tcW w:w="2551" w:type="dxa"/>
            <w:tcMar>
              <w:top w:w="0" w:type="dxa"/>
              <w:left w:w="70" w:type="dxa"/>
              <w:bottom w:w="0" w:type="dxa"/>
              <w:right w:w="70" w:type="dxa"/>
            </w:tcMar>
          </w:tcPr>
          <w:p w14:paraId="1B74C5FF" w14:textId="77777777" w:rsidR="00E97D43" w:rsidRPr="00107018" w:rsidRDefault="00E97D43" w:rsidP="00C805E6"/>
        </w:tc>
      </w:tr>
      <w:tr w:rsidR="00E97D43" w:rsidRPr="00107018" w14:paraId="6A9D913A" w14:textId="77777777" w:rsidTr="00E97D43">
        <w:trPr>
          <w:trHeight w:val="450"/>
        </w:trPr>
        <w:tc>
          <w:tcPr>
            <w:tcW w:w="704" w:type="dxa"/>
            <w:shd w:val="clear" w:color="auto" w:fill="FFFFFF"/>
            <w:tcMar>
              <w:top w:w="0" w:type="dxa"/>
              <w:left w:w="70" w:type="dxa"/>
              <w:bottom w:w="0" w:type="dxa"/>
              <w:right w:w="70" w:type="dxa"/>
            </w:tcMar>
          </w:tcPr>
          <w:p w14:paraId="4E376D7F" w14:textId="77777777" w:rsidR="00E97D43" w:rsidRPr="00E97D43" w:rsidRDefault="00E97D43" w:rsidP="00C805E6">
            <w:pPr>
              <w:rPr>
                <w:color w:val="000000"/>
              </w:rPr>
            </w:pPr>
          </w:p>
        </w:tc>
        <w:tc>
          <w:tcPr>
            <w:tcW w:w="1456" w:type="dxa"/>
            <w:tcMar>
              <w:top w:w="0" w:type="dxa"/>
              <w:left w:w="70" w:type="dxa"/>
              <w:bottom w:w="0" w:type="dxa"/>
              <w:right w:w="70" w:type="dxa"/>
            </w:tcMar>
          </w:tcPr>
          <w:p w14:paraId="3F706EB0" w14:textId="77777777" w:rsidR="00E97D43" w:rsidRPr="00E97D43" w:rsidRDefault="00E97D43" w:rsidP="00C805E6"/>
        </w:tc>
        <w:tc>
          <w:tcPr>
            <w:tcW w:w="4921" w:type="dxa"/>
            <w:tcMar>
              <w:top w:w="0" w:type="dxa"/>
              <w:left w:w="70" w:type="dxa"/>
              <w:bottom w:w="0" w:type="dxa"/>
              <w:right w:w="70" w:type="dxa"/>
            </w:tcMar>
          </w:tcPr>
          <w:p w14:paraId="57532FB3" w14:textId="77777777" w:rsidR="00E97D43" w:rsidRPr="00107018" w:rsidRDefault="00E97D43" w:rsidP="00C805E6"/>
        </w:tc>
        <w:tc>
          <w:tcPr>
            <w:tcW w:w="2551" w:type="dxa"/>
            <w:tcMar>
              <w:top w:w="0" w:type="dxa"/>
              <w:left w:w="70" w:type="dxa"/>
              <w:bottom w:w="0" w:type="dxa"/>
              <w:right w:w="70" w:type="dxa"/>
            </w:tcMar>
          </w:tcPr>
          <w:p w14:paraId="2D59D718" w14:textId="77777777" w:rsidR="00E97D43" w:rsidRPr="00107018" w:rsidRDefault="00E97D43" w:rsidP="00C805E6"/>
        </w:tc>
      </w:tr>
      <w:tr w:rsidR="00E97D43" w:rsidRPr="00107018" w14:paraId="26F1D4CF" w14:textId="77777777" w:rsidTr="00E97D43">
        <w:trPr>
          <w:trHeight w:val="450"/>
        </w:trPr>
        <w:tc>
          <w:tcPr>
            <w:tcW w:w="704" w:type="dxa"/>
            <w:shd w:val="clear" w:color="auto" w:fill="FFFFFF"/>
            <w:tcMar>
              <w:top w:w="0" w:type="dxa"/>
              <w:left w:w="70" w:type="dxa"/>
              <w:bottom w:w="0" w:type="dxa"/>
              <w:right w:w="70" w:type="dxa"/>
            </w:tcMar>
          </w:tcPr>
          <w:p w14:paraId="39D95249" w14:textId="77777777" w:rsidR="00E97D43" w:rsidRPr="00E97D43" w:rsidRDefault="00E97D43" w:rsidP="00C805E6">
            <w:pPr>
              <w:rPr>
                <w:color w:val="000000"/>
              </w:rPr>
            </w:pPr>
          </w:p>
        </w:tc>
        <w:tc>
          <w:tcPr>
            <w:tcW w:w="1456" w:type="dxa"/>
            <w:tcMar>
              <w:top w:w="0" w:type="dxa"/>
              <w:left w:w="70" w:type="dxa"/>
              <w:bottom w:w="0" w:type="dxa"/>
              <w:right w:w="70" w:type="dxa"/>
            </w:tcMar>
          </w:tcPr>
          <w:p w14:paraId="613689CB" w14:textId="77777777" w:rsidR="00E97D43" w:rsidRPr="00E97D43" w:rsidRDefault="00E97D43" w:rsidP="00C805E6"/>
        </w:tc>
        <w:tc>
          <w:tcPr>
            <w:tcW w:w="4921" w:type="dxa"/>
            <w:tcMar>
              <w:top w:w="0" w:type="dxa"/>
              <w:left w:w="70" w:type="dxa"/>
              <w:bottom w:w="0" w:type="dxa"/>
              <w:right w:w="70" w:type="dxa"/>
            </w:tcMar>
          </w:tcPr>
          <w:p w14:paraId="04511155" w14:textId="77777777" w:rsidR="00E97D43" w:rsidRPr="00107018" w:rsidRDefault="00E97D43" w:rsidP="00C805E6"/>
        </w:tc>
        <w:tc>
          <w:tcPr>
            <w:tcW w:w="2551" w:type="dxa"/>
            <w:tcMar>
              <w:top w:w="0" w:type="dxa"/>
              <w:left w:w="70" w:type="dxa"/>
              <w:bottom w:w="0" w:type="dxa"/>
              <w:right w:w="70" w:type="dxa"/>
            </w:tcMar>
          </w:tcPr>
          <w:p w14:paraId="3512A287" w14:textId="77777777" w:rsidR="00E97D43" w:rsidRPr="00107018" w:rsidRDefault="00E97D43" w:rsidP="00C805E6"/>
        </w:tc>
      </w:tr>
      <w:tr w:rsidR="00E97D43" w:rsidRPr="00107018" w14:paraId="6B5D20CA" w14:textId="77777777" w:rsidTr="00E97D43">
        <w:trPr>
          <w:trHeight w:val="450"/>
        </w:trPr>
        <w:tc>
          <w:tcPr>
            <w:tcW w:w="704" w:type="dxa"/>
            <w:shd w:val="clear" w:color="auto" w:fill="FFFFFF"/>
            <w:tcMar>
              <w:top w:w="0" w:type="dxa"/>
              <w:left w:w="70" w:type="dxa"/>
              <w:bottom w:w="0" w:type="dxa"/>
              <w:right w:w="70" w:type="dxa"/>
            </w:tcMar>
          </w:tcPr>
          <w:p w14:paraId="267DD2C8" w14:textId="77777777" w:rsidR="00E97D43" w:rsidRPr="00E97D43" w:rsidRDefault="00E97D43" w:rsidP="00C805E6">
            <w:pPr>
              <w:rPr>
                <w:color w:val="000000"/>
              </w:rPr>
            </w:pPr>
          </w:p>
        </w:tc>
        <w:tc>
          <w:tcPr>
            <w:tcW w:w="1456" w:type="dxa"/>
            <w:tcMar>
              <w:top w:w="0" w:type="dxa"/>
              <w:left w:w="70" w:type="dxa"/>
              <w:bottom w:w="0" w:type="dxa"/>
              <w:right w:w="70" w:type="dxa"/>
            </w:tcMar>
          </w:tcPr>
          <w:p w14:paraId="440C045E" w14:textId="77777777" w:rsidR="00E97D43" w:rsidRPr="00E97D43" w:rsidRDefault="00E97D43" w:rsidP="00C805E6"/>
        </w:tc>
        <w:tc>
          <w:tcPr>
            <w:tcW w:w="4921" w:type="dxa"/>
            <w:tcMar>
              <w:top w:w="0" w:type="dxa"/>
              <w:left w:w="70" w:type="dxa"/>
              <w:bottom w:w="0" w:type="dxa"/>
              <w:right w:w="70" w:type="dxa"/>
            </w:tcMar>
          </w:tcPr>
          <w:p w14:paraId="1C106F74" w14:textId="77777777" w:rsidR="00E97D43" w:rsidRPr="00107018" w:rsidRDefault="00E97D43" w:rsidP="00C805E6"/>
        </w:tc>
        <w:tc>
          <w:tcPr>
            <w:tcW w:w="2551" w:type="dxa"/>
            <w:tcMar>
              <w:top w:w="0" w:type="dxa"/>
              <w:left w:w="70" w:type="dxa"/>
              <w:bottom w:w="0" w:type="dxa"/>
              <w:right w:w="70" w:type="dxa"/>
            </w:tcMar>
          </w:tcPr>
          <w:p w14:paraId="3D907ECC" w14:textId="77777777" w:rsidR="00E97D43" w:rsidRPr="00107018" w:rsidRDefault="00E97D43" w:rsidP="00C805E6"/>
        </w:tc>
      </w:tr>
      <w:tr w:rsidR="00E97D43" w:rsidRPr="00107018" w14:paraId="0794877E" w14:textId="77777777" w:rsidTr="00E97D43">
        <w:trPr>
          <w:trHeight w:val="450"/>
        </w:trPr>
        <w:tc>
          <w:tcPr>
            <w:tcW w:w="704" w:type="dxa"/>
            <w:shd w:val="clear" w:color="auto" w:fill="FFFFFF"/>
            <w:tcMar>
              <w:top w:w="0" w:type="dxa"/>
              <w:left w:w="70" w:type="dxa"/>
              <w:bottom w:w="0" w:type="dxa"/>
              <w:right w:w="70" w:type="dxa"/>
            </w:tcMar>
          </w:tcPr>
          <w:p w14:paraId="6EBFC690" w14:textId="77777777" w:rsidR="00E97D43" w:rsidRPr="00E97D43" w:rsidRDefault="00E97D43" w:rsidP="00C805E6">
            <w:pPr>
              <w:rPr>
                <w:color w:val="000000"/>
              </w:rPr>
            </w:pPr>
          </w:p>
        </w:tc>
        <w:tc>
          <w:tcPr>
            <w:tcW w:w="1456" w:type="dxa"/>
            <w:tcMar>
              <w:top w:w="0" w:type="dxa"/>
              <w:left w:w="70" w:type="dxa"/>
              <w:bottom w:w="0" w:type="dxa"/>
              <w:right w:w="70" w:type="dxa"/>
            </w:tcMar>
          </w:tcPr>
          <w:p w14:paraId="4E3172C8" w14:textId="77777777" w:rsidR="00E97D43" w:rsidRPr="00E97D43" w:rsidRDefault="00E97D43" w:rsidP="00C805E6"/>
        </w:tc>
        <w:tc>
          <w:tcPr>
            <w:tcW w:w="4921" w:type="dxa"/>
            <w:tcMar>
              <w:top w:w="0" w:type="dxa"/>
              <w:left w:w="70" w:type="dxa"/>
              <w:bottom w:w="0" w:type="dxa"/>
              <w:right w:w="70" w:type="dxa"/>
            </w:tcMar>
          </w:tcPr>
          <w:p w14:paraId="5A0D2EDB" w14:textId="77777777" w:rsidR="00E97D43" w:rsidRPr="00107018" w:rsidRDefault="00E97D43" w:rsidP="00C805E6"/>
        </w:tc>
        <w:tc>
          <w:tcPr>
            <w:tcW w:w="2551" w:type="dxa"/>
            <w:tcMar>
              <w:top w:w="0" w:type="dxa"/>
              <w:left w:w="70" w:type="dxa"/>
              <w:bottom w:w="0" w:type="dxa"/>
              <w:right w:w="70" w:type="dxa"/>
            </w:tcMar>
          </w:tcPr>
          <w:p w14:paraId="46CB7D59" w14:textId="77777777" w:rsidR="00E97D43" w:rsidRPr="00107018" w:rsidRDefault="00E97D43" w:rsidP="00C805E6"/>
        </w:tc>
      </w:tr>
    </w:tbl>
    <w:p w14:paraId="00666C89" w14:textId="77777777" w:rsidR="009100F0" w:rsidRPr="00107018" w:rsidRDefault="009100F0" w:rsidP="00C31257"/>
    <w:sectPr w:rsidR="009100F0" w:rsidRPr="00107018" w:rsidSect="00E7484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0C65A1" w14:textId="77777777" w:rsidR="001216D2" w:rsidRDefault="001216D2" w:rsidP="00581A60">
      <w:pPr>
        <w:spacing w:after="0"/>
      </w:pPr>
      <w:r>
        <w:separator/>
      </w:r>
    </w:p>
  </w:endnote>
  <w:endnote w:type="continuationSeparator" w:id="0">
    <w:p w14:paraId="0A6F2D03" w14:textId="77777777" w:rsidR="001216D2" w:rsidRDefault="001216D2" w:rsidP="00581A60">
      <w:pPr>
        <w:spacing w:after="0"/>
      </w:pPr>
      <w:r>
        <w:continuationSeparator/>
      </w:r>
    </w:p>
  </w:endnote>
  <w:endnote w:type="continuationNotice" w:id="1">
    <w:p w14:paraId="3A0DFAFD" w14:textId="77777777" w:rsidR="001216D2" w:rsidRDefault="001216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D2251" w14:textId="77777777" w:rsidR="001216D2" w:rsidRDefault="001216D2" w:rsidP="00581A60">
      <w:pPr>
        <w:spacing w:after="0"/>
      </w:pPr>
      <w:r>
        <w:separator/>
      </w:r>
    </w:p>
  </w:footnote>
  <w:footnote w:type="continuationSeparator" w:id="0">
    <w:p w14:paraId="58FD2A40" w14:textId="77777777" w:rsidR="001216D2" w:rsidRDefault="001216D2" w:rsidP="00581A60">
      <w:pPr>
        <w:spacing w:after="0"/>
      </w:pPr>
      <w:r>
        <w:continuationSeparator/>
      </w:r>
    </w:p>
  </w:footnote>
  <w:footnote w:type="continuationNotice" w:id="1">
    <w:p w14:paraId="654C3970" w14:textId="77777777" w:rsidR="001216D2" w:rsidRDefault="001216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88398C"/>
    <w:multiLevelType w:val="hybridMultilevel"/>
    <w:tmpl w:val="D6C60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96272"/>
    <w:multiLevelType w:val="multilevel"/>
    <w:tmpl w:val="A4FE2D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D84270"/>
    <w:multiLevelType w:val="hybridMultilevel"/>
    <w:tmpl w:val="24228F58"/>
    <w:lvl w:ilvl="0" w:tplc="DC30C1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CA7EC0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D03426"/>
    <w:multiLevelType w:val="hybridMultilevel"/>
    <w:tmpl w:val="C56A0664"/>
    <w:lvl w:ilvl="0" w:tplc="0409000F">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5B24C6"/>
    <w:multiLevelType w:val="hybridMultilevel"/>
    <w:tmpl w:val="B8FADA0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FA5CE1"/>
    <w:multiLevelType w:val="hybridMultilevel"/>
    <w:tmpl w:val="E38E75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2"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8AC44D4"/>
    <w:multiLevelType w:val="hybridMultilevel"/>
    <w:tmpl w:val="8D348CF0"/>
    <w:lvl w:ilvl="0" w:tplc="04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53407C"/>
    <w:multiLevelType w:val="hybridMultilevel"/>
    <w:tmpl w:val="1A22F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201FD"/>
    <w:multiLevelType w:val="hybridMultilevel"/>
    <w:tmpl w:val="5566B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8486AB74"/>
    <w:lvl w:ilvl="0" w:tplc="2B00FE7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82536B"/>
    <w:multiLevelType w:val="hybridMultilevel"/>
    <w:tmpl w:val="E0C46D96"/>
    <w:lvl w:ilvl="0" w:tplc="8220954A">
      <w:start w:val="1"/>
      <w:numFmt w:val="bullet"/>
      <w:lvlText w:val="●"/>
      <w:lvlJc w:val="left"/>
      <w:pPr>
        <w:tabs>
          <w:tab w:val="num" w:pos="360"/>
        </w:tabs>
        <w:ind w:left="360" w:hanging="360"/>
      </w:pPr>
      <w:rPr>
        <w:rFonts w:ascii="Ericsson Hilda" w:hAnsi="Ericsson Hilda" w:hint="default"/>
      </w:rPr>
    </w:lvl>
    <w:lvl w:ilvl="1" w:tplc="BE3809BE">
      <w:start w:val="4096"/>
      <w:numFmt w:val="bullet"/>
      <w:lvlText w:val="●"/>
      <w:lvlJc w:val="left"/>
      <w:pPr>
        <w:tabs>
          <w:tab w:val="num" w:pos="1080"/>
        </w:tabs>
        <w:ind w:left="1080" w:hanging="360"/>
      </w:pPr>
      <w:rPr>
        <w:rFonts w:ascii="Ericsson Hilda" w:hAnsi="Ericsson Hilda" w:hint="default"/>
      </w:rPr>
    </w:lvl>
    <w:lvl w:ilvl="2" w:tplc="2F5E8106">
      <w:start w:val="4096"/>
      <w:numFmt w:val="bullet"/>
      <w:lvlText w:val="●"/>
      <w:lvlJc w:val="left"/>
      <w:pPr>
        <w:tabs>
          <w:tab w:val="num" w:pos="1800"/>
        </w:tabs>
        <w:ind w:left="1800" w:hanging="360"/>
      </w:pPr>
      <w:rPr>
        <w:rFonts w:ascii="Ericsson Hilda" w:hAnsi="Ericsson Hilda" w:hint="default"/>
      </w:rPr>
    </w:lvl>
    <w:lvl w:ilvl="3" w:tplc="3CD63976" w:tentative="1">
      <w:start w:val="1"/>
      <w:numFmt w:val="bullet"/>
      <w:lvlText w:val="●"/>
      <w:lvlJc w:val="left"/>
      <w:pPr>
        <w:tabs>
          <w:tab w:val="num" w:pos="2520"/>
        </w:tabs>
        <w:ind w:left="2520" w:hanging="360"/>
      </w:pPr>
      <w:rPr>
        <w:rFonts w:ascii="Ericsson Hilda" w:hAnsi="Ericsson Hilda" w:hint="default"/>
      </w:rPr>
    </w:lvl>
    <w:lvl w:ilvl="4" w:tplc="ED349C40" w:tentative="1">
      <w:start w:val="1"/>
      <w:numFmt w:val="bullet"/>
      <w:lvlText w:val="●"/>
      <w:lvlJc w:val="left"/>
      <w:pPr>
        <w:tabs>
          <w:tab w:val="num" w:pos="3240"/>
        </w:tabs>
        <w:ind w:left="3240" w:hanging="360"/>
      </w:pPr>
      <w:rPr>
        <w:rFonts w:ascii="Ericsson Hilda" w:hAnsi="Ericsson Hilda" w:hint="default"/>
      </w:rPr>
    </w:lvl>
    <w:lvl w:ilvl="5" w:tplc="AD66BBA8" w:tentative="1">
      <w:start w:val="1"/>
      <w:numFmt w:val="bullet"/>
      <w:lvlText w:val="●"/>
      <w:lvlJc w:val="left"/>
      <w:pPr>
        <w:tabs>
          <w:tab w:val="num" w:pos="3960"/>
        </w:tabs>
        <w:ind w:left="3960" w:hanging="360"/>
      </w:pPr>
      <w:rPr>
        <w:rFonts w:ascii="Ericsson Hilda" w:hAnsi="Ericsson Hilda" w:hint="default"/>
      </w:rPr>
    </w:lvl>
    <w:lvl w:ilvl="6" w:tplc="B560B840" w:tentative="1">
      <w:start w:val="1"/>
      <w:numFmt w:val="bullet"/>
      <w:lvlText w:val="●"/>
      <w:lvlJc w:val="left"/>
      <w:pPr>
        <w:tabs>
          <w:tab w:val="num" w:pos="4680"/>
        </w:tabs>
        <w:ind w:left="4680" w:hanging="360"/>
      </w:pPr>
      <w:rPr>
        <w:rFonts w:ascii="Ericsson Hilda" w:hAnsi="Ericsson Hilda" w:hint="default"/>
      </w:rPr>
    </w:lvl>
    <w:lvl w:ilvl="7" w:tplc="12907698" w:tentative="1">
      <w:start w:val="1"/>
      <w:numFmt w:val="bullet"/>
      <w:lvlText w:val="●"/>
      <w:lvlJc w:val="left"/>
      <w:pPr>
        <w:tabs>
          <w:tab w:val="num" w:pos="5400"/>
        </w:tabs>
        <w:ind w:left="5400" w:hanging="360"/>
      </w:pPr>
      <w:rPr>
        <w:rFonts w:ascii="Ericsson Hilda" w:hAnsi="Ericsson Hilda" w:hint="default"/>
      </w:rPr>
    </w:lvl>
    <w:lvl w:ilvl="8" w:tplc="33F49B90" w:tentative="1">
      <w:start w:val="1"/>
      <w:numFmt w:val="bullet"/>
      <w:lvlText w:val="●"/>
      <w:lvlJc w:val="left"/>
      <w:pPr>
        <w:tabs>
          <w:tab w:val="num" w:pos="6120"/>
        </w:tabs>
        <w:ind w:left="6120" w:hanging="360"/>
      </w:pPr>
      <w:rPr>
        <w:rFonts w:ascii="Ericsson Hilda" w:hAnsi="Ericsson Hilda"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B916012"/>
    <w:multiLevelType w:val="hybridMultilevel"/>
    <w:tmpl w:val="94D8BC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9968BC"/>
    <w:multiLevelType w:val="hybridMultilevel"/>
    <w:tmpl w:val="8A684638"/>
    <w:lvl w:ilvl="0" w:tplc="04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E3178F1"/>
    <w:multiLevelType w:val="hybridMultilevel"/>
    <w:tmpl w:val="2FAEA9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
  </w:num>
  <w:num w:numId="3">
    <w:abstractNumId w:val="0"/>
  </w:num>
  <w:num w:numId="4">
    <w:abstractNumId w:val="11"/>
    <w:lvlOverride w:ilvl="0">
      <w:startOverride w:val="1"/>
    </w:lvlOverride>
  </w:num>
  <w:num w:numId="5">
    <w:abstractNumId w:val="5"/>
  </w:num>
  <w:num w:numId="6">
    <w:abstractNumId w:val="19"/>
  </w:num>
  <w:num w:numId="7">
    <w:abstractNumId w:val="12"/>
  </w:num>
  <w:num w:numId="8">
    <w:abstractNumId w:val="4"/>
  </w:num>
  <w:num w:numId="9">
    <w:abstractNumId w:val="5"/>
  </w:num>
  <w:num w:numId="10">
    <w:abstractNumId w:val="18"/>
  </w:num>
  <w:num w:numId="11">
    <w:abstractNumId w:val="7"/>
  </w:num>
  <w:num w:numId="12">
    <w:abstractNumId w:val="22"/>
  </w:num>
  <w:num w:numId="13">
    <w:abstractNumId w:val="17"/>
  </w:num>
  <w:num w:numId="14">
    <w:abstractNumId w:val="6"/>
  </w:num>
  <w:num w:numId="15">
    <w:abstractNumId w:val="16"/>
  </w:num>
  <w:num w:numId="16">
    <w:abstractNumId w:val="1"/>
  </w:num>
  <w:num w:numId="17">
    <w:abstractNumId w:val="3"/>
  </w:num>
  <w:num w:numId="18">
    <w:abstractNumId w:val="15"/>
  </w:num>
  <w:num w:numId="19">
    <w:abstractNumId w:val="10"/>
  </w:num>
  <w:num w:numId="20">
    <w:abstractNumId w:val="20"/>
  </w:num>
  <w:num w:numId="21">
    <w:abstractNumId w:val="8"/>
  </w:num>
  <w:num w:numId="22">
    <w:abstractNumId w:val="23"/>
  </w:num>
  <w:num w:numId="23">
    <w:abstractNumId w:val="21"/>
  </w:num>
  <w:num w:numId="24">
    <w:abstractNumId w:val="19"/>
  </w:num>
  <w:num w:numId="25">
    <w:abstractNumId w:val="7"/>
  </w:num>
  <w:num w:numId="26">
    <w:abstractNumId w:val="14"/>
  </w:num>
  <w:num w:numId="2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DF"/>
    <w:rsid w:val="000012F6"/>
    <w:rsid w:val="000016B8"/>
    <w:rsid w:val="00001B4A"/>
    <w:rsid w:val="00002013"/>
    <w:rsid w:val="000024A0"/>
    <w:rsid w:val="000028B1"/>
    <w:rsid w:val="000029B7"/>
    <w:rsid w:val="00002A7D"/>
    <w:rsid w:val="00002D41"/>
    <w:rsid w:val="00002FC2"/>
    <w:rsid w:val="00002FFB"/>
    <w:rsid w:val="00003336"/>
    <w:rsid w:val="00003466"/>
    <w:rsid w:val="00003968"/>
    <w:rsid w:val="000039A6"/>
    <w:rsid w:val="000040F8"/>
    <w:rsid w:val="00004260"/>
    <w:rsid w:val="000043CB"/>
    <w:rsid w:val="00004634"/>
    <w:rsid w:val="00004851"/>
    <w:rsid w:val="000056EC"/>
    <w:rsid w:val="00005BE1"/>
    <w:rsid w:val="0000604F"/>
    <w:rsid w:val="00006082"/>
    <w:rsid w:val="0000632C"/>
    <w:rsid w:val="00006497"/>
    <w:rsid w:val="00006966"/>
    <w:rsid w:val="000069F5"/>
    <w:rsid w:val="00006AB8"/>
    <w:rsid w:val="00006B4D"/>
    <w:rsid w:val="00006EFA"/>
    <w:rsid w:val="00007184"/>
    <w:rsid w:val="00007303"/>
    <w:rsid w:val="00007711"/>
    <w:rsid w:val="0000787A"/>
    <w:rsid w:val="00007CB5"/>
    <w:rsid w:val="00007E6B"/>
    <w:rsid w:val="00007F7F"/>
    <w:rsid w:val="00010432"/>
    <w:rsid w:val="00010B91"/>
    <w:rsid w:val="00010C4B"/>
    <w:rsid w:val="00011183"/>
    <w:rsid w:val="00011434"/>
    <w:rsid w:val="0001193E"/>
    <w:rsid w:val="00011B20"/>
    <w:rsid w:val="00011D61"/>
    <w:rsid w:val="00012081"/>
    <w:rsid w:val="0001214F"/>
    <w:rsid w:val="00012271"/>
    <w:rsid w:val="000124FA"/>
    <w:rsid w:val="00012732"/>
    <w:rsid w:val="00012969"/>
    <w:rsid w:val="00012F4D"/>
    <w:rsid w:val="00013715"/>
    <w:rsid w:val="0001377E"/>
    <w:rsid w:val="00013B98"/>
    <w:rsid w:val="00013E6B"/>
    <w:rsid w:val="00014074"/>
    <w:rsid w:val="000142D9"/>
    <w:rsid w:val="00014845"/>
    <w:rsid w:val="00014BCC"/>
    <w:rsid w:val="00014DF3"/>
    <w:rsid w:val="0001561B"/>
    <w:rsid w:val="000156EC"/>
    <w:rsid w:val="00015A0D"/>
    <w:rsid w:val="00015A1E"/>
    <w:rsid w:val="00016263"/>
    <w:rsid w:val="00016846"/>
    <w:rsid w:val="00016962"/>
    <w:rsid w:val="00016A8C"/>
    <w:rsid w:val="00016C29"/>
    <w:rsid w:val="000174E4"/>
    <w:rsid w:val="0001767F"/>
    <w:rsid w:val="0001793F"/>
    <w:rsid w:val="00017A75"/>
    <w:rsid w:val="00017E89"/>
    <w:rsid w:val="000205FD"/>
    <w:rsid w:val="000209C8"/>
    <w:rsid w:val="00020E89"/>
    <w:rsid w:val="00020E8A"/>
    <w:rsid w:val="000214B4"/>
    <w:rsid w:val="0002190E"/>
    <w:rsid w:val="0002232B"/>
    <w:rsid w:val="00022A67"/>
    <w:rsid w:val="00022D32"/>
    <w:rsid w:val="000238A9"/>
    <w:rsid w:val="00023C61"/>
    <w:rsid w:val="000240DF"/>
    <w:rsid w:val="000241BF"/>
    <w:rsid w:val="0002466A"/>
    <w:rsid w:val="000247D5"/>
    <w:rsid w:val="00024C27"/>
    <w:rsid w:val="000251E5"/>
    <w:rsid w:val="00025B0C"/>
    <w:rsid w:val="00026632"/>
    <w:rsid w:val="00026686"/>
    <w:rsid w:val="00026B7F"/>
    <w:rsid w:val="00026BFA"/>
    <w:rsid w:val="00026EA7"/>
    <w:rsid w:val="00026F6F"/>
    <w:rsid w:val="000273BB"/>
    <w:rsid w:val="00027B96"/>
    <w:rsid w:val="000303C6"/>
    <w:rsid w:val="000306DB"/>
    <w:rsid w:val="00030823"/>
    <w:rsid w:val="00030AFA"/>
    <w:rsid w:val="000314A8"/>
    <w:rsid w:val="00031788"/>
    <w:rsid w:val="000317D5"/>
    <w:rsid w:val="00031F8D"/>
    <w:rsid w:val="00032FBD"/>
    <w:rsid w:val="000330D1"/>
    <w:rsid w:val="000333BF"/>
    <w:rsid w:val="0003392F"/>
    <w:rsid w:val="00033BF7"/>
    <w:rsid w:val="00033D2C"/>
    <w:rsid w:val="00033E26"/>
    <w:rsid w:val="00033F19"/>
    <w:rsid w:val="00034086"/>
    <w:rsid w:val="0003456F"/>
    <w:rsid w:val="0003474E"/>
    <w:rsid w:val="00034B37"/>
    <w:rsid w:val="00035551"/>
    <w:rsid w:val="00035B94"/>
    <w:rsid w:val="000360C3"/>
    <w:rsid w:val="0003644D"/>
    <w:rsid w:val="00036876"/>
    <w:rsid w:val="00036B8E"/>
    <w:rsid w:val="00037279"/>
    <w:rsid w:val="00037306"/>
    <w:rsid w:val="000374A1"/>
    <w:rsid w:val="00037590"/>
    <w:rsid w:val="00037882"/>
    <w:rsid w:val="00037923"/>
    <w:rsid w:val="00037ADE"/>
    <w:rsid w:val="000406C2"/>
    <w:rsid w:val="0004087F"/>
    <w:rsid w:val="000409DD"/>
    <w:rsid w:val="00040B2C"/>
    <w:rsid w:val="00041CF6"/>
    <w:rsid w:val="00041FB1"/>
    <w:rsid w:val="0004204F"/>
    <w:rsid w:val="00042510"/>
    <w:rsid w:val="00042655"/>
    <w:rsid w:val="00042D81"/>
    <w:rsid w:val="0004332C"/>
    <w:rsid w:val="00043768"/>
    <w:rsid w:val="000437F2"/>
    <w:rsid w:val="00043FBD"/>
    <w:rsid w:val="000444CB"/>
    <w:rsid w:val="00044B5A"/>
    <w:rsid w:val="00044B8A"/>
    <w:rsid w:val="00044E1B"/>
    <w:rsid w:val="0004501F"/>
    <w:rsid w:val="00045092"/>
    <w:rsid w:val="00045AC9"/>
    <w:rsid w:val="00045D30"/>
    <w:rsid w:val="00046034"/>
    <w:rsid w:val="0004677F"/>
    <w:rsid w:val="00046B78"/>
    <w:rsid w:val="00046DCD"/>
    <w:rsid w:val="00047360"/>
    <w:rsid w:val="00047446"/>
    <w:rsid w:val="0004776F"/>
    <w:rsid w:val="0004780F"/>
    <w:rsid w:val="00047BEB"/>
    <w:rsid w:val="00047CC2"/>
    <w:rsid w:val="0005045A"/>
    <w:rsid w:val="00050693"/>
    <w:rsid w:val="000506FD"/>
    <w:rsid w:val="0005094E"/>
    <w:rsid w:val="00050D07"/>
    <w:rsid w:val="00050EA1"/>
    <w:rsid w:val="00050F1F"/>
    <w:rsid w:val="00051099"/>
    <w:rsid w:val="00051695"/>
    <w:rsid w:val="00051771"/>
    <w:rsid w:val="00051B9C"/>
    <w:rsid w:val="0005218B"/>
    <w:rsid w:val="00052506"/>
    <w:rsid w:val="00052516"/>
    <w:rsid w:val="0005261B"/>
    <w:rsid w:val="00052F26"/>
    <w:rsid w:val="00053138"/>
    <w:rsid w:val="00053435"/>
    <w:rsid w:val="0005392D"/>
    <w:rsid w:val="00053C89"/>
    <w:rsid w:val="00053CC2"/>
    <w:rsid w:val="0005414D"/>
    <w:rsid w:val="00054789"/>
    <w:rsid w:val="00054B9C"/>
    <w:rsid w:val="00055147"/>
    <w:rsid w:val="000553EE"/>
    <w:rsid w:val="00055715"/>
    <w:rsid w:val="0005595D"/>
    <w:rsid w:val="00055AB0"/>
    <w:rsid w:val="00055BC3"/>
    <w:rsid w:val="00055DC4"/>
    <w:rsid w:val="00056571"/>
    <w:rsid w:val="00056574"/>
    <w:rsid w:val="00056970"/>
    <w:rsid w:val="00056CC0"/>
    <w:rsid w:val="000572FF"/>
    <w:rsid w:val="0005759C"/>
    <w:rsid w:val="00057619"/>
    <w:rsid w:val="00057649"/>
    <w:rsid w:val="00057E0C"/>
    <w:rsid w:val="000602DB"/>
    <w:rsid w:val="00060373"/>
    <w:rsid w:val="00060460"/>
    <w:rsid w:val="00060582"/>
    <w:rsid w:val="000609DF"/>
    <w:rsid w:val="00060BE3"/>
    <w:rsid w:val="00060FC3"/>
    <w:rsid w:val="00061527"/>
    <w:rsid w:val="00061596"/>
    <w:rsid w:val="0006207C"/>
    <w:rsid w:val="00062469"/>
    <w:rsid w:val="0006265E"/>
    <w:rsid w:val="00062B74"/>
    <w:rsid w:val="00062FF4"/>
    <w:rsid w:val="000631C4"/>
    <w:rsid w:val="000638CF"/>
    <w:rsid w:val="000638F0"/>
    <w:rsid w:val="00063B1C"/>
    <w:rsid w:val="00064353"/>
    <w:rsid w:val="0006453A"/>
    <w:rsid w:val="00064560"/>
    <w:rsid w:val="00064900"/>
    <w:rsid w:val="0006491C"/>
    <w:rsid w:val="0006496F"/>
    <w:rsid w:val="00064A53"/>
    <w:rsid w:val="00064C27"/>
    <w:rsid w:val="000654BC"/>
    <w:rsid w:val="00065BC7"/>
    <w:rsid w:val="0006623E"/>
    <w:rsid w:val="00066F41"/>
    <w:rsid w:val="00067297"/>
    <w:rsid w:val="00067894"/>
    <w:rsid w:val="00067FC0"/>
    <w:rsid w:val="000700B7"/>
    <w:rsid w:val="00070614"/>
    <w:rsid w:val="00070652"/>
    <w:rsid w:val="00070784"/>
    <w:rsid w:val="00070B30"/>
    <w:rsid w:val="00070BD7"/>
    <w:rsid w:val="00070C49"/>
    <w:rsid w:val="00071031"/>
    <w:rsid w:val="0007143F"/>
    <w:rsid w:val="00071481"/>
    <w:rsid w:val="00071B46"/>
    <w:rsid w:val="0007209C"/>
    <w:rsid w:val="000721F7"/>
    <w:rsid w:val="00072732"/>
    <w:rsid w:val="00072971"/>
    <w:rsid w:val="00072B35"/>
    <w:rsid w:val="00072D6B"/>
    <w:rsid w:val="000734D0"/>
    <w:rsid w:val="0007362A"/>
    <w:rsid w:val="00073FB1"/>
    <w:rsid w:val="00074000"/>
    <w:rsid w:val="00074316"/>
    <w:rsid w:val="00074AB9"/>
    <w:rsid w:val="00074DB5"/>
    <w:rsid w:val="000751DE"/>
    <w:rsid w:val="00075609"/>
    <w:rsid w:val="0007562D"/>
    <w:rsid w:val="000758AD"/>
    <w:rsid w:val="00075BC1"/>
    <w:rsid w:val="00075CF0"/>
    <w:rsid w:val="00075D35"/>
    <w:rsid w:val="00076560"/>
    <w:rsid w:val="0007694C"/>
    <w:rsid w:val="00076A1D"/>
    <w:rsid w:val="00076CCF"/>
    <w:rsid w:val="00076EAE"/>
    <w:rsid w:val="000772CC"/>
    <w:rsid w:val="00077787"/>
    <w:rsid w:val="00077B7A"/>
    <w:rsid w:val="00080CD9"/>
    <w:rsid w:val="0008186D"/>
    <w:rsid w:val="00081945"/>
    <w:rsid w:val="00081E3F"/>
    <w:rsid w:val="00081EEB"/>
    <w:rsid w:val="00082338"/>
    <w:rsid w:val="000824A0"/>
    <w:rsid w:val="00082674"/>
    <w:rsid w:val="00082A0B"/>
    <w:rsid w:val="00082BAA"/>
    <w:rsid w:val="00082E9F"/>
    <w:rsid w:val="000831C2"/>
    <w:rsid w:val="0008323D"/>
    <w:rsid w:val="0008336D"/>
    <w:rsid w:val="000834BE"/>
    <w:rsid w:val="0008359C"/>
    <w:rsid w:val="00083640"/>
    <w:rsid w:val="0008372C"/>
    <w:rsid w:val="00083A64"/>
    <w:rsid w:val="00083DDE"/>
    <w:rsid w:val="00083E08"/>
    <w:rsid w:val="00083FA3"/>
    <w:rsid w:val="000846ED"/>
    <w:rsid w:val="000847EA"/>
    <w:rsid w:val="000848EE"/>
    <w:rsid w:val="00084C69"/>
    <w:rsid w:val="00084C82"/>
    <w:rsid w:val="000851B6"/>
    <w:rsid w:val="00085398"/>
    <w:rsid w:val="00085591"/>
    <w:rsid w:val="0008565F"/>
    <w:rsid w:val="000856E7"/>
    <w:rsid w:val="00085B50"/>
    <w:rsid w:val="00085B7F"/>
    <w:rsid w:val="00085D0A"/>
    <w:rsid w:val="000863F3"/>
    <w:rsid w:val="0008690F"/>
    <w:rsid w:val="000869AC"/>
    <w:rsid w:val="00086F36"/>
    <w:rsid w:val="0008734A"/>
    <w:rsid w:val="000878AF"/>
    <w:rsid w:val="00087A76"/>
    <w:rsid w:val="00087DC7"/>
    <w:rsid w:val="00087DC9"/>
    <w:rsid w:val="00087F4E"/>
    <w:rsid w:val="000906BA"/>
    <w:rsid w:val="00090A68"/>
    <w:rsid w:val="00090DE6"/>
    <w:rsid w:val="00090ECA"/>
    <w:rsid w:val="00090EF0"/>
    <w:rsid w:val="000910C9"/>
    <w:rsid w:val="00091293"/>
    <w:rsid w:val="000913BF"/>
    <w:rsid w:val="00091966"/>
    <w:rsid w:val="00091A58"/>
    <w:rsid w:val="00091D6E"/>
    <w:rsid w:val="000920E9"/>
    <w:rsid w:val="00092192"/>
    <w:rsid w:val="00092311"/>
    <w:rsid w:val="000923D8"/>
    <w:rsid w:val="00092456"/>
    <w:rsid w:val="0009280B"/>
    <w:rsid w:val="000932F9"/>
    <w:rsid w:val="00093355"/>
    <w:rsid w:val="0009339B"/>
    <w:rsid w:val="000933BA"/>
    <w:rsid w:val="00094092"/>
    <w:rsid w:val="00094385"/>
    <w:rsid w:val="00094514"/>
    <w:rsid w:val="0009467B"/>
    <w:rsid w:val="0009468F"/>
    <w:rsid w:val="00094DF5"/>
    <w:rsid w:val="00095093"/>
    <w:rsid w:val="000950CA"/>
    <w:rsid w:val="00095C08"/>
    <w:rsid w:val="000962AC"/>
    <w:rsid w:val="000963E4"/>
    <w:rsid w:val="00096DB1"/>
    <w:rsid w:val="00096FF7"/>
    <w:rsid w:val="000970CB"/>
    <w:rsid w:val="000971A8"/>
    <w:rsid w:val="00097365"/>
    <w:rsid w:val="00097B0A"/>
    <w:rsid w:val="00097D50"/>
    <w:rsid w:val="00097F31"/>
    <w:rsid w:val="000A0175"/>
    <w:rsid w:val="000A036C"/>
    <w:rsid w:val="000A1386"/>
    <w:rsid w:val="000A1416"/>
    <w:rsid w:val="000A1735"/>
    <w:rsid w:val="000A18AF"/>
    <w:rsid w:val="000A1E05"/>
    <w:rsid w:val="000A1EF5"/>
    <w:rsid w:val="000A256F"/>
    <w:rsid w:val="000A2685"/>
    <w:rsid w:val="000A278C"/>
    <w:rsid w:val="000A2DC5"/>
    <w:rsid w:val="000A2E61"/>
    <w:rsid w:val="000A33A7"/>
    <w:rsid w:val="000A3647"/>
    <w:rsid w:val="000A4029"/>
    <w:rsid w:val="000A415F"/>
    <w:rsid w:val="000A437F"/>
    <w:rsid w:val="000A57BE"/>
    <w:rsid w:val="000A5AB8"/>
    <w:rsid w:val="000A6649"/>
    <w:rsid w:val="000A674A"/>
    <w:rsid w:val="000A678E"/>
    <w:rsid w:val="000A6D09"/>
    <w:rsid w:val="000A6D0E"/>
    <w:rsid w:val="000A72EF"/>
    <w:rsid w:val="000A740A"/>
    <w:rsid w:val="000A7D2E"/>
    <w:rsid w:val="000A7F9B"/>
    <w:rsid w:val="000B0289"/>
    <w:rsid w:val="000B0313"/>
    <w:rsid w:val="000B0384"/>
    <w:rsid w:val="000B0B65"/>
    <w:rsid w:val="000B0B8B"/>
    <w:rsid w:val="000B0CCE"/>
    <w:rsid w:val="000B12C7"/>
    <w:rsid w:val="000B17C4"/>
    <w:rsid w:val="000B1CB2"/>
    <w:rsid w:val="000B1DAF"/>
    <w:rsid w:val="000B204F"/>
    <w:rsid w:val="000B2399"/>
    <w:rsid w:val="000B24CA"/>
    <w:rsid w:val="000B2D03"/>
    <w:rsid w:val="000B30E2"/>
    <w:rsid w:val="000B32BA"/>
    <w:rsid w:val="000B34E8"/>
    <w:rsid w:val="000B361F"/>
    <w:rsid w:val="000B3CED"/>
    <w:rsid w:val="000B444D"/>
    <w:rsid w:val="000B4503"/>
    <w:rsid w:val="000B4803"/>
    <w:rsid w:val="000B4ADA"/>
    <w:rsid w:val="000B5267"/>
    <w:rsid w:val="000B5314"/>
    <w:rsid w:val="000B53DA"/>
    <w:rsid w:val="000B5877"/>
    <w:rsid w:val="000B588B"/>
    <w:rsid w:val="000B58B0"/>
    <w:rsid w:val="000B5A09"/>
    <w:rsid w:val="000B5FCA"/>
    <w:rsid w:val="000B6138"/>
    <w:rsid w:val="000B62BC"/>
    <w:rsid w:val="000B62F5"/>
    <w:rsid w:val="000B6572"/>
    <w:rsid w:val="000B668F"/>
    <w:rsid w:val="000B6891"/>
    <w:rsid w:val="000B6D8F"/>
    <w:rsid w:val="000B6DBD"/>
    <w:rsid w:val="000B7146"/>
    <w:rsid w:val="000B7C34"/>
    <w:rsid w:val="000B7DCE"/>
    <w:rsid w:val="000C01E9"/>
    <w:rsid w:val="000C08DE"/>
    <w:rsid w:val="000C0957"/>
    <w:rsid w:val="000C0973"/>
    <w:rsid w:val="000C0C9D"/>
    <w:rsid w:val="000C10AF"/>
    <w:rsid w:val="000C1348"/>
    <w:rsid w:val="000C1520"/>
    <w:rsid w:val="000C1915"/>
    <w:rsid w:val="000C22A3"/>
    <w:rsid w:val="000C2312"/>
    <w:rsid w:val="000C25E4"/>
    <w:rsid w:val="000C261D"/>
    <w:rsid w:val="000C2623"/>
    <w:rsid w:val="000C26DF"/>
    <w:rsid w:val="000C2717"/>
    <w:rsid w:val="000C2B2C"/>
    <w:rsid w:val="000C2EC1"/>
    <w:rsid w:val="000C33B6"/>
    <w:rsid w:val="000C383C"/>
    <w:rsid w:val="000C3C25"/>
    <w:rsid w:val="000C3D11"/>
    <w:rsid w:val="000C4046"/>
    <w:rsid w:val="000C47DC"/>
    <w:rsid w:val="000C485B"/>
    <w:rsid w:val="000C4E07"/>
    <w:rsid w:val="000C4F5A"/>
    <w:rsid w:val="000C505B"/>
    <w:rsid w:val="000C55E5"/>
    <w:rsid w:val="000C58A2"/>
    <w:rsid w:val="000C615F"/>
    <w:rsid w:val="000C617E"/>
    <w:rsid w:val="000C63D8"/>
    <w:rsid w:val="000C6405"/>
    <w:rsid w:val="000C66B0"/>
    <w:rsid w:val="000C6D0B"/>
    <w:rsid w:val="000C6E7B"/>
    <w:rsid w:val="000C77B9"/>
    <w:rsid w:val="000C7FC0"/>
    <w:rsid w:val="000D05B9"/>
    <w:rsid w:val="000D075A"/>
    <w:rsid w:val="000D083B"/>
    <w:rsid w:val="000D0910"/>
    <w:rsid w:val="000D0F9E"/>
    <w:rsid w:val="000D0FC5"/>
    <w:rsid w:val="000D2A52"/>
    <w:rsid w:val="000D2FA3"/>
    <w:rsid w:val="000D3423"/>
    <w:rsid w:val="000D343A"/>
    <w:rsid w:val="000D3A31"/>
    <w:rsid w:val="000D3D36"/>
    <w:rsid w:val="000D3E52"/>
    <w:rsid w:val="000D3F50"/>
    <w:rsid w:val="000D40C3"/>
    <w:rsid w:val="000D42C8"/>
    <w:rsid w:val="000D43C8"/>
    <w:rsid w:val="000D4547"/>
    <w:rsid w:val="000D4785"/>
    <w:rsid w:val="000D513B"/>
    <w:rsid w:val="000D566D"/>
    <w:rsid w:val="000D5F44"/>
    <w:rsid w:val="000D6372"/>
    <w:rsid w:val="000D6B63"/>
    <w:rsid w:val="000D6BD3"/>
    <w:rsid w:val="000D6CBF"/>
    <w:rsid w:val="000D7169"/>
    <w:rsid w:val="000D7CD7"/>
    <w:rsid w:val="000E0241"/>
    <w:rsid w:val="000E0C58"/>
    <w:rsid w:val="000E0D99"/>
    <w:rsid w:val="000E20BB"/>
    <w:rsid w:val="000E2950"/>
    <w:rsid w:val="000E306B"/>
    <w:rsid w:val="000E30C8"/>
    <w:rsid w:val="000E376A"/>
    <w:rsid w:val="000E3919"/>
    <w:rsid w:val="000E419F"/>
    <w:rsid w:val="000E440B"/>
    <w:rsid w:val="000E4A64"/>
    <w:rsid w:val="000E4A6F"/>
    <w:rsid w:val="000E4CF6"/>
    <w:rsid w:val="000E4E12"/>
    <w:rsid w:val="000E4EA8"/>
    <w:rsid w:val="000E4EF6"/>
    <w:rsid w:val="000E509B"/>
    <w:rsid w:val="000E51EC"/>
    <w:rsid w:val="000E5E3F"/>
    <w:rsid w:val="000E63E2"/>
    <w:rsid w:val="000E699D"/>
    <w:rsid w:val="000E703D"/>
    <w:rsid w:val="000E7046"/>
    <w:rsid w:val="000E7CCA"/>
    <w:rsid w:val="000E7D12"/>
    <w:rsid w:val="000F0043"/>
    <w:rsid w:val="000F0544"/>
    <w:rsid w:val="000F06E7"/>
    <w:rsid w:val="000F0A5C"/>
    <w:rsid w:val="000F1374"/>
    <w:rsid w:val="000F28D6"/>
    <w:rsid w:val="000F311B"/>
    <w:rsid w:val="000F3689"/>
    <w:rsid w:val="000F3A5E"/>
    <w:rsid w:val="000F41B3"/>
    <w:rsid w:val="000F4A30"/>
    <w:rsid w:val="000F4B59"/>
    <w:rsid w:val="000F4D8E"/>
    <w:rsid w:val="000F5497"/>
    <w:rsid w:val="000F5586"/>
    <w:rsid w:val="000F5631"/>
    <w:rsid w:val="000F568D"/>
    <w:rsid w:val="000F56A4"/>
    <w:rsid w:val="000F5D01"/>
    <w:rsid w:val="000F5F52"/>
    <w:rsid w:val="000F64E3"/>
    <w:rsid w:val="000F6518"/>
    <w:rsid w:val="000F6846"/>
    <w:rsid w:val="000F7209"/>
    <w:rsid w:val="000F7421"/>
    <w:rsid w:val="000F7D08"/>
    <w:rsid w:val="001003DC"/>
    <w:rsid w:val="0010040F"/>
    <w:rsid w:val="0010051C"/>
    <w:rsid w:val="0010078B"/>
    <w:rsid w:val="00100C0C"/>
    <w:rsid w:val="00100EB6"/>
    <w:rsid w:val="00100EC1"/>
    <w:rsid w:val="001011F4"/>
    <w:rsid w:val="001014D5"/>
    <w:rsid w:val="001018BE"/>
    <w:rsid w:val="00101E5D"/>
    <w:rsid w:val="00102040"/>
    <w:rsid w:val="001021B1"/>
    <w:rsid w:val="00102268"/>
    <w:rsid w:val="0010242C"/>
    <w:rsid w:val="00102653"/>
    <w:rsid w:val="00102A62"/>
    <w:rsid w:val="001031DF"/>
    <w:rsid w:val="001032D1"/>
    <w:rsid w:val="00103581"/>
    <w:rsid w:val="00103661"/>
    <w:rsid w:val="001036C6"/>
    <w:rsid w:val="00103A49"/>
    <w:rsid w:val="00103A95"/>
    <w:rsid w:val="00103B8A"/>
    <w:rsid w:val="00103E60"/>
    <w:rsid w:val="00103EA0"/>
    <w:rsid w:val="00103FFE"/>
    <w:rsid w:val="001042B9"/>
    <w:rsid w:val="001045FA"/>
    <w:rsid w:val="00104797"/>
    <w:rsid w:val="00104C2F"/>
    <w:rsid w:val="0010546D"/>
    <w:rsid w:val="00105896"/>
    <w:rsid w:val="00105BC3"/>
    <w:rsid w:val="00105E6B"/>
    <w:rsid w:val="001061A9"/>
    <w:rsid w:val="00106CD0"/>
    <w:rsid w:val="00106D52"/>
    <w:rsid w:val="00107018"/>
    <w:rsid w:val="00107046"/>
    <w:rsid w:val="0010712F"/>
    <w:rsid w:val="00107615"/>
    <w:rsid w:val="00107E08"/>
    <w:rsid w:val="00107F84"/>
    <w:rsid w:val="001101B3"/>
    <w:rsid w:val="001104F2"/>
    <w:rsid w:val="001106DD"/>
    <w:rsid w:val="00110C1D"/>
    <w:rsid w:val="00110FAB"/>
    <w:rsid w:val="001110FA"/>
    <w:rsid w:val="00111192"/>
    <w:rsid w:val="00111435"/>
    <w:rsid w:val="0011172C"/>
    <w:rsid w:val="001117FB"/>
    <w:rsid w:val="00111821"/>
    <w:rsid w:val="00111AC6"/>
    <w:rsid w:val="00111B78"/>
    <w:rsid w:val="00112C00"/>
    <w:rsid w:val="00113019"/>
    <w:rsid w:val="0011312D"/>
    <w:rsid w:val="0011313C"/>
    <w:rsid w:val="00113267"/>
    <w:rsid w:val="00113342"/>
    <w:rsid w:val="00113C0B"/>
    <w:rsid w:val="00113DEA"/>
    <w:rsid w:val="001143C1"/>
    <w:rsid w:val="001144ED"/>
    <w:rsid w:val="001149A3"/>
    <w:rsid w:val="00114ED8"/>
    <w:rsid w:val="00115F21"/>
    <w:rsid w:val="00116147"/>
    <w:rsid w:val="0011693E"/>
    <w:rsid w:val="001169ED"/>
    <w:rsid w:val="00116C10"/>
    <w:rsid w:val="00116C74"/>
    <w:rsid w:val="00117923"/>
    <w:rsid w:val="00120031"/>
    <w:rsid w:val="001202CE"/>
    <w:rsid w:val="00121679"/>
    <w:rsid w:val="001216D2"/>
    <w:rsid w:val="0012181B"/>
    <w:rsid w:val="001218BD"/>
    <w:rsid w:val="00121D62"/>
    <w:rsid w:val="00122331"/>
    <w:rsid w:val="0012260B"/>
    <w:rsid w:val="00122680"/>
    <w:rsid w:val="00122C6A"/>
    <w:rsid w:val="00122D5E"/>
    <w:rsid w:val="0012312D"/>
    <w:rsid w:val="00123461"/>
    <w:rsid w:val="00123572"/>
    <w:rsid w:val="001239D4"/>
    <w:rsid w:val="00123C64"/>
    <w:rsid w:val="00123D94"/>
    <w:rsid w:val="00123F35"/>
    <w:rsid w:val="001241A7"/>
    <w:rsid w:val="00124242"/>
    <w:rsid w:val="0012429F"/>
    <w:rsid w:val="0012497B"/>
    <w:rsid w:val="00124C5E"/>
    <w:rsid w:val="00124E00"/>
    <w:rsid w:val="00124E23"/>
    <w:rsid w:val="00125109"/>
    <w:rsid w:val="001252E7"/>
    <w:rsid w:val="00125D71"/>
    <w:rsid w:val="001262FD"/>
    <w:rsid w:val="00126311"/>
    <w:rsid w:val="00126513"/>
    <w:rsid w:val="00126612"/>
    <w:rsid w:val="00126648"/>
    <w:rsid w:val="001266BA"/>
    <w:rsid w:val="001267A5"/>
    <w:rsid w:val="00126836"/>
    <w:rsid w:val="00126931"/>
    <w:rsid w:val="00126AD6"/>
    <w:rsid w:val="00126B9F"/>
    <w:rsid w:val="001272C8"/>
    <w:rsid w:val="001272FF"/>
    <w:rsid w:val="00127331"/>
    <w:rsid w:val="0012772A"/>
    <w:rsid w:val="00130170"/>
    <w:rsid w:val="00131463"/>
    <w:rsid w:val="00131A61"/>
    <w:rsid w:val="00131C9D"/>
    <w:rsid w:val="00131D7C"/>
    <w:rsid w:val="0013223B"/>
    <w:rsid w:val="00132A12"/>
    <w:rsid w:val="00132AC4"/>
    <w:rsid w:val="00132D9B"/>
    <w:rsid w:val="001330AA"/>
    <w:rsid w:val="00133461"/>
    <w:rsid w:val="0013361C"/>
    <w:rsid w:val="0013398F"/>
    <w:rsid w:val="00133D6C"/>
    <w:rsid w:val="00133FD5"/>
    <w:rsid w:val="001346E2"/>
    <w:rsid w:val="0013475B"/>
    <w:rsid w:val="00134AD5"/>
    <w:rsid w:val="00134DA2"/>
    <w:rsid w:val="00134FE8"/>
    <w:rsid w:val="0013502B"/>
    <w:rsid w:val="0013531B"/>
    <w:rsid w:val="00135784"/>
    <w:rsid w:val="0013578A"/>
    <w:rsid w:val="001357ED"/>
    <w:rsid w:val="00135CB5"/>
    <w:rsid w:val="00136199"/>
    <w:rsid w:val="00136386"/>
    <w:rsid w:val="001364E0"/>
    <w:rsid w:val="00136661"/>
    <w:rsid w:val="0013724D"/>
    <w:rsid w:val="0013732F"/>
    <w:rsid w:val="0013751F"/>
    <w:rsid w:val="00137A07"/>
    <w:rsid w:val="00137A81"/>
    <w:rsid w:val="00137CCA"/>
    <w:rsid w:val="0014053C"/>
    <w:rsid w:val="001405AE"/>
    <w:rsid w:val="00140DBB"/>
    <w:rsid w:val="001411E2"/>
    <w:rsid w:val="0014139C"/>
    <w:rsid w:val="001413DA"/>
    <w:rsid w:val="001417E8"/>
    <w:rsid w:val="00141963"/>
    <w:rsid w:val="00141C47"/>
    <w:rsid w:val="00141D38"/>
    <w:rsid w:val="00141DD5"/>
    <w:rsid w:val="001423FD"/>
    <w:rsid w:val="0014244D"/>
    <w:rsid w:val="001428BE"/>
    <w:rsid w:val="00142922"/>
    <w:rsid w:val="00142C14"/>
    <w:rsid w:val="00142EE1"/>
    <w:rsid w:val="00142FF4"/>
    <w:rsid w:val="00144044"/>
    <w:rsid w:val="0014413F"/>
    <w:rsid w:val="00144324"/>
    <w:rsid w:val="00144651"/>
    <w:rsid w:val="001454A1"/>
    <w:rsid w:val="0014588C"/>
    <w:rsid w:val="00145AB1"/>
    <w:rsid w:val="00146113"/>
    <w:rsid w:val="00146869"/>
    <w:rsid w:val="00146D51"/>
    <w:rsid w:val="00146E98"/>
    <w:rsid w:val="00147450"/>
    <w:rsid w:val="00147A58"/>
    <w:rsid w:val="00147EFA"/>
    <w:rsid w:val="001505DC"/>
    <w:rsid w:val="00150AB2"/>
    <w:rsid w:val="0015174B"/>
    <w:rsid w:val="001517D9"/>
    <w:rsid w:val="00151E81"/>
    <w:rsid w:val="00152056"/>
    <w:rsid w:val="00152830"/>
    <w:rsid w:val="0015294B"/>
    <w:rsid w:val="00152E86"/>
    <w:rsid w:val="00153219"/>
    <w:rsid w:val="0015487D"/>
    <w:rsid w:val="00154AE6"/>
    <w:rsid w:val="00154AFF"/>
    <w:rsid w:val="0015512E"/>
    <w:rsid w:val="001556C7"/>
    <w:rsid w:val="001559CF"/>
    <w:rsid w:val="0015622E"/>
    <w:rsid w:val="00156613"/>
    <w:rsid w:val="001566AB"/>
    <w:rsid w:val="00156DE7"/>
    <w:rsid w:val="001570E1"/>
    <w:rsid w:val="00157139"/>
    <w:rsid w:val="0015734D"/>
    <w:rsid w:val="001575EC"/>
    <w:rsid w:val="00157A68"/>
    <w:rsid w:val="00157ACD"/>
    <w:rsid w:val="00157D3F"/>
    <w:rsid w:val="00157E2C"/>
    <w:rsid w:val="00157EA0"/>
    <w:rsid w:val="0016016D"/>
    <w:rsid w:val="00160386"/>
    <w:rsid w:val="001609DB"/>
    <w:rsid w:val="00160CDC"/>
    <w:rsid w:val="00160FD1"/>
    <w:rsid w:val="001611B3"/>
    <w:rsid w:val="001613A8"/>
    <w:rsid w:val="0016173E"/>
    <w:rsid w:val="0016183F"/>
    <w:rsid w:val="00161C57"/>
    <w:rsid w:val="00161F52"/>
    <w:rsid w:val="0016226A"/>
    <w:rsid w:val="0016257D"/>
    <w:rsid w:val="001630B6"/>
    <w:rsid w:val="001638B2"/>
    <w:rsid w:val="00163920"/>
    <w:rsid w:val="00163B41"/>
    <w:rsid w:val="00164511"/>
    <w:rsid w:val="0016457C"/>
    <w:rsid w:val="0016495F"/>
    <w:rsid w:val="00164FED"/>
    <w:rsid w:val="00164FEE"/>
    <w:rsid w:val="00165167"/>
    <w:rsid w:val="00165465"/>
    <w:rsid w:val="00165483"/>
    <w:rsid w:val="00165822"/>
    <w:rsid w:val="0016646B"/>
    <w:rsid w:val="00166A35"/>
    <w:rsid w:val="00166CA8"/>
    <w:rsid w:val="00167122"/>
    <w:rsid w:val="001674E6"/>
    <w:rsid w:val="00167608"/>
    <w:rsid w:val="00167B91"/>
    <w:rsid w:val="00167C0A"/>
    <w:rsid w:val="001702D8"/>
    <w:rsid w:val="001707A2"/>
    <w:rsid w:val="001707BA"/>
    <w:rsid w:val="00170B41"/>
    <w:rsid w:val="00170D59"/>
    <w:rsid w:val="00170E07"/>
    <w:rsid w:val="00170E94"/>
    <w:rsid w:val="001710CF"/>
    <w:rsid w:val="00171112"/>
    <w:rsid w:val="0017127C"/>
    <w:rsid w:val="001712F1"/>
    <w:rsid w:val="001714E1"/>
    <w:rsid w:val="00171795"/>
    <w:rsid w:val="001718FC"/>
    <w:rsid w:val="00171B18"/>
    <w:rsid w:val="00171DB7"/>
    <w:rsid w:val="00172081"/>
    <w:rsid w:val="001720F1"/>
    <w:rsid w:val="0017246B"/>
    <w:rsid w:val="0017285C"/>
    <w:rsid w:val="001729CB"/>
    <w:rsid w:val="00172C87"/>
    <w:rsid w:val="00172D3D"/>
    <w:rsid w:val="00172D79"/>
    <w:rsid w:val="00172F0B"/>
    <w:rsid w:val="001735F2"/>
    <w:rsid w:val="00173ACB"/>
    <w:rsid w:val="00173AFA"/>
    <w:rsid w:val="001741E9"/>
    <w:rsid w:val="001746B7"/>
    <w:rsid w:val="00174960"/>
    <w:rsid w:val="0017559D"/>
    <w:rsid w:val="001756FD"/>
    <w:rsid w:val="00175964"/>
    <w:rsid w:val="00175FB8"/>
    <w:rsid w:val="001761FA"/>
    <w:rsid w:val="00176255"/>
    <w:rsid w:val="001762E5"/>
    <w:rsid w:val="001763EB"/>
    <w:rsid w:val="00176559"/>
    <w:rsid w:val="001767D7"/>
    <w:rsid w:val="001768CC"/>
    <w:rsid w:val="00176F9E"/>
    <w:rsid w:val="00177468"/>
    <w:rsid w:val="0017765C"/>
    <w:rsid w:val="0017770D"/>
    <w:rsid w:val="00177819"/>
    <w:rsid w:val="001779FF"/>
    <w:rsid w:val="00177F71"/>
    <w:rsid w:val="00180252"/>
    <w:rsid w:val="00180499"/>
    <w:rsid w:val="0018078D"/>
    <w:rsid w:val="00180C0C"/>
    <w:rsid w:val="001814F5"/>
    <w:rsid w:val="00181CA8"/>
    <w:rsid w:val="00181F80"/>
    <w:rsid w:val="00182A6A"/>
    <w:rsid w:val="00182BFA"/>
    <w:rsid w:val="0018302D"/>
    <w:rsid w:val="001832CD"/>
    <w:rsid w:val="00183665"/>
    <w:rsid w:val="00183990"/>
    <w:rsid w:val="00183F03"/>
    <w:rsid w:val="001840AE"/>
    <w:rsid w:val="001841B3"/>
    <w:rsid w:val="00184C26"/>
    <w:rsid w:val="0018511B"/>
    <w:rsid w:val="0018514F"/>
    <w:rsid w:val="00185657"/>
    <w:rsid w:val="001857C5"/>
    <w:rsid w:val="00186001"/>
    <w:rsid w:val="0018716B"/>
    <w:rsid w:val="001877F7"/>
    <w:rsid w:val="00187B7E"/>
    <w:rsid w:val="00187D01"/>
    <w:rsid w:val="001904E9"/>
    <w:rsid w:val="001905E1"/>
    <w:rsid w:val="00190B02"/>
    <w:rsid w:val="00190F7B"/>
    <w:rsid w:val="001910D4"/>
    <w:rsid w:val="00191136"/>
    <w:rsid w:val="001918F4"/>
    <w:rsid w:val="001922BC"/>
    <w:rsid w:val="00192587"/>
    <w:rsid w:val="00192A29"/>
    <w:rsid w:val="00192A69"/>
    <w:rsid w:val="00192D29"/>
    <w:rsid w:val="00192F97"/>
    <w:rsid w:val="00193C2B"/>
    <w:rsid w:val="00193C81"/>
    <w:rsid w:val="0019416E"/>
    <w:rsid w:val="001943E8"/>
    <w:rsid w:val="00194758"/>
    <w:rsid w:val="00194D47"/>
    <w:rsid w:val="001953E5"/>
    <w:rsid w:val="00195D98"/>
    <w:rsid w:val="001964EB"/>
    <w:rsid w:val="00196A16"/>
    <w:rsid w:val="00196BFC"/>
    <w:rsid w:val="00197275"/>
    <w:rsid w:val="0019728D"/>
    <w:rsid w:val="00197652"/>
    <w:rsid w:val="00197B40"/>
    <w:rsid w:val="00197DB4"/>
    <w:rsid w:val="00197DC3"/>
    <w:rsid w:val="001A01B8"/>
    <w:rsid w:val="001A0616"/>
    <w:rsid w:val="001A065D"/>
    <w:rsid w:val="001A0B2B"/>
    <w:rsid w:val="001A0EA2"/>
    <w:rsid w:val="001A1502"/>
    <w:rsid w:val="001A17D6"/>
    <w:rsid w:val="001A1A65"/>
    <w:rsid w:val="001A1D05"/>
    <w:rsid w:val="001A1E8A"/>
    <w:rsid w:val="001A259D"/>
    <w:rsid w:val="001A31EF"/>
    <w:rsid w:val="001A39ED"/>
    <w:rsid w:val="001A3E46"/>
    <w:rsid w:val="001A466A"/>
    <w:rsid w:val="001A4685"/>
    <w:rsid w:val="001A4A57"/>
    <w:rsid w:val="001A4CE7"/>
    <w:rsid w:val="001A54DD"/>
    <w:rsid w:val="001A5867"/>
    <w:rsid w:val="001A591A"/>
    <w:rsid w:val="001A5A8A"/>
    <w:rsid w:val="001A62C6"/>
    <w:rsid w:val="001A65B4"/>
    <w:rsid w:val="001A67EE"/>
    <w:rsid w:val="001A6C71"/>
    <w:rsid w:val="001A6E8F"/>
    <w:rsid w:val="001A7374"/>
    <w:rsid w:val="001A74EF"/>
    <w:rsid w:val="001A75A9"/>
    <w:rsid w:val="001A7A67"/>
    <w:rsid w:val="001A7BE3"/>
    <w:rsid w:val="001A7F28"/>
    <w:rsid w:val="001B00BC"/>
    <w:rsid w:val="001B04F6"/>
    <w:rsid w:val="001B0BC0"/>
    <w:rsid w:val="001B0CA0"/>
    <w:rsid w:val="001B102D"/>
    <w:rsid w:val="001B12B1"/>
    <w:rsid w:val="001B18ED"/>
    <w:rsid w:val="001B1AAC"/>
    <w:rsid w:val="001B1BF9"/>
    <w:rsid w:val="001B1C41"/>
    <w:rsid w:val="001B1CB4"/>
    <w:rsid w:val="001B1CC3"/>
    <w:rsid w:val="001B1D60"/>
    <w:rsid w:val="001B22B6"/>
    <w:rsid w:val="001B2454"/>
    <w:rsid w:val="001B27BB"/>
    <w:rsid w:val="001B27CC"/>
    <w:rsid w:val="001B29DA"/>
    <w:rsid w:val="001B2CE5"/>
    <w:rsid w:val="001B3070"/>
    <w:rsid w:val="001B3547"/>
    <w:rsid w:val="001B35C8"/>
    <w:rsid w:val="001B3624"/>
    <w:rsid w:val="001B3B45"/>
    <w:rsid w:val="001B3D24"/>
    <w:rsid w:val="001B3E69"/>
    <w:rsid w:val="001B3FDD"/>
    <w:rsid w:val="001B4063"/>
    <w:rsid w:val="001B4064"/>
    <w:rsid w:val="001B4973"/>
    <w:rsid w:val="001B49A5"/>
    <w:rsid w:val="001B4C21"/>
    <w:rsid w:val="001B4FC9"/>
    <w:rsid w:val="001B56F5"/>
    <w:rsid w:val="001B596B"/>
    <w:rsid w:val="001B5DB0"/>
    <w:rsid w:val="001B5E53"/>
    <w:rsid w:val="001B60B9"/>
    <w:rsid w:val="001B659B"/>
    <w:rsid w:val="001B66FA"/>
    <w:rsid w:val="001B6A6B"/>
    <w:rsid w:val="001B6C7A"/>
    <w:rsid w:val="001B7068"/>
    <w:rsid w:val="001B7918"/>
    <w:rsid w:val="001B7E05"/>
    <w:rsid w:val="001C02B7"/>
    <w:rsid w:val="001C04AD"/>
    <w:rsid w:val="001C133C"/>
    <w:rsid w:val="001C1775"/>
    <w:rsid w:val="001C1C87"/>
    <w:rsid w:val="001C1CA0"/>
    <w:rsid w:val="001C27CF"/>
    <w:rsid w:val="001C2993"/>
    <w:rsid w:val="001C2C67"/>
    <w:rsid w:val="001C31AC"/>
    <w:rsid w:val="001C35C4"/>
    <w:rsid w:val="001C396E"/>
    <w:rsid w:val="001C4045"/>
    <w:rsid w:val="001C4360"/>
    <w:rsid w:val="001C4441"/>
    <w:rsid w:val="001C4513"/>
    <w:rsid w:val="001C45B2"/>
    <w:rsid w:val="001C475F"/>
    <w:rsid w:val="001C48B0"/>
    <w:rsid w:val="001C49A6"/>
    <w:rsid w:val="001C508C"/>
    <w:rsid w:val="001C52DF"/>
    <w:rsid w:val="001C5618"/>
    <w:rsid w:val="001C5857"/>
    <w:rsid w:val="001C587B"/>
    <w:rsid w:val="001C5950"/>
    <w:rsid w:val="001C5ABB"/>
    <w:rsid w:val="001C5B1E"/>
    <w:rsid w:val="001C5B44"/>
    <w:rsid w:val="001C650E"/>
    <w:rsid w:val="001C65EE"/>
    <w:rsid w:val="001C66FA"/>
    <w:rsid w:val="001C6704"/>
    <w:rsid w:val="001C7041"/>
    <w:rsid w:val="001C7042"/>
    <w:rsid w:val="001C70D3"/>
    <w:rsid w:val="001C731C"/>
    <w:rsid w:val="001C7517"/>
    <w:rsid w:val="001C7C13"/>
    <w:rsid w:val="001C7FD2"/>
    <w:rsid w:val="001D06DB"/>
    <w:rsid w:val="001D0E80"/>
    <w:rsid w:val="001D0F42"/>
    <w:rsid w:val="001D1024"/>
    <w:rsid w:val="001D12F4"/>
    <w:rsid w:val="001D1653"/>
    <w:rsid w:val="001D1C01"/>
    <w:rsid w:val="001D22E7"/>
    <w:rsid w:val="001D2490"/>
    <w:rsid w:val="001D277D"/>
    <w:rsid w:val="001D3070"/>
    <w:rsid w:val="001D3221"/>
    <w:rsid w:val="001D387E"/>
    <w:rsid w:val="001D3BEC"/>
    <w:rsid w:val="001D4E2B"/>
    <w:rsid w:val="001D5278"/>
    <w:rsid w:val="001D542E"/>
    <w:rsid w:val="001D563F"/>
    <w:rsid w:val="001D5739"/>
    <w:rsid w:val="001D58CD"/>
    <w:rsid w:val="001D5AB8"/>
    <w:rsid w:val="001D5B65"/>
    <w:rsid w:val="001D620B"/>
    <w:rsid w:val="001D62FC"/>
    <w:rsid w:val="001D67AA"/>
    <w:rsid w:val="001D6B18"/>
    <w:rsid w:val="001D718F"/>
    <w:rsid w:val="001D78EF"/>
    <w:rsid w:val="001D7981"/>
    <w:rsid w:val="001D7A66"/>
    <w:rsid w:val="001D7CB2"/>
    <w:rsid w:val="001E02C7"/>
    <w:rsid w:val="001E0BA0"/>
    <w:rsid w:val="001E0E86"/>
    <w:rsid w:val="001E0FC7"/>
    <w:rsid w:val="001E13AB"/>
    <w:rsid w:val="001E13D6"/>
    <w:rsid w:val="001E1411"/>
    <w:rsid w:val="001E1655"/>
    <w:rsid w:val="001E1ACC"/>
    <w:rsid w:val="001E20BF"/>
    <w:rsid w:val="001E2228"/>
    <w:rsid w:val="001E2331"/>
    <w:rsid w:val="001E24DE"/>
    <w:rsid w:val="001E27CF"/>
    <w:rsid w:val="001E2AE0"/>
    <w:rsid w:val="001E2AEF"/>
    <w:rsid w:val="001E2AF3"/>
    <w:rsid w:val="001E2C2F"/>
    <w:rsid w:val="001E2F0C"/>
    <w:rsid w:val="001E3637"/>
    <w:rsid w:val="001E3660"/>
    <w:rsid w:val="001E3701"/>
    <w:rsid w:val="001E3CA2"/>
    <w:rsid w:val="001E489B"/>
    <w:rsid w:val="001E516E"/>
    <w:rsid w:val="001E5731"/>
    <w:rsid w:val="001E5BBF"/>
    <w:rsid w:val="001E65A1"/>
    <w:rsid w:val="001E69DA"/>
    <w:rsid w:val="001E7488"/>
    <w:rsid w:val="001E7651"/>
    <w:rsid w:val="001F0118"/>
    <w:rsid w:val="001F02D1"/>
    <w:rsid w:val="001F0305"/>
    <w:rsid w:val="001F0467"/>
    <w:rsid w:val="001F0B14"/>
    <w:rsid w:val="001F0B9F"/>
    <w:rsid w:val="001F0DBD"/>
    <w:rsid w:val="001F12DA"/>
    <w:rsid w:val="001F171D"/>
    <w:rsid w:val="001F172B"/>
    <w:rsid w:val="001F1E9D"/>
    <w:rsid w:val="001F1FCA"/>
    <w:rsid w:val="001F2089"/>
    <w:rsid w:val="001F22F7"/>
    <w:rsid w:val="001F24F5"/>
    <w:rsid w:val="001F2A53"/>
    <w:rsid w:val="001F2EC3"/>
    <w:rsid w:val="001F2F04"/>
    <w:rsid w:val="001F31F3"/>
    <w:rsid w:val="001F367A"/>
    <w:rsid w:val="001F374D"/>
    <w:rsid w:val="001F380E"/>
    <w:rsid w:val="001F38B2"/>
    <w:rsid w:val="001F3966"/>
    <w:rsid w:val="001F3D67"/>
    <w:rsid w:val="001F3DC7"/>
    <w:rsid w:val="001F4467"/>
    <w:rsid w:val="001F46D0"/>
    <w:rsid w:val="001F485F"/>
    <w:rsid w:val="001F48CA"/>
    <w:rsid w:val="001F4A69"/>
    <w:rsid w:val="001F4D09"/>
    <w:rsid w:val="001F567A"/>
    <w:rsid w:val="001F5F5B"/>
    <w:rsid w:val="001F6412"/>
    <w:rsid w:val="001F69EF"/>
    <w:rsid w:val="001F6AE7"/>
    <w:rsid w:val="001F6CF1"/>
    <w:rsid w:val="001F6D32"/>
    <w:rsid w:val="001F70FF"/>
    <w:rsid w:val="001F7397"/>
    <w:rsid w:val="001F7637"/>
    <w:rsid w:val="001F77DA"/>
    <w:rsid w:val="002000FE"/>
    <w:rsid w:val="00200552"/>
    <w:rsid w:val="00200BD3"/>
    <w:rsid w:val="002016FD"/>
    <w:rsid w:val="0020188E"/>
    <w:rsid w:val="00202404"/>
    <w:rsid w:val="002029A8"/>
    <w:rsid w:val="00202FA9"/>
    <w:rsid w:val="00202FC6"/>
    <w:rsid w:val="0020310D"/>
    <w:rsid w:val="0020362C"/>
    <w:rsid w:val="002038E2"/>
    <w:rsid w:val="0020462E"/>
    <w:rsid w:val="0020467A"/>
    <w:rsid w:val="00204A88"/>
    <w:rsid w:val="00204AB6"/>
    <w:rsid w:val="00204CB2"/>
    <w:rsid w:val="0020509B"/>
    <w:rsid w:val="002051F4"/>
    <w:rsid w:val="0020526C"/>
    <w:rsid w:val="00206781"/>
    <w:rsid w:val="00206B23"/>
    <w:rsid w:val="00206B3D"/>
    <w:rsid w:val="00207563"/>
    <w:rsid w:val="00207CBC"/>
    <w:rsid w:val="00207E7B"/>
    <w:rsid w:val="00211467"/>
    <w:rsid w:val="002114D9"/>
    <w:rsid w:val="002116FF"/>
    <w:rsid w:val="00211C24"/>
    <w:rsid w:val="00211EE7"/>
    <w:rsid w:val="00211F7D"/>
    <w:rsid w:val="00212991"/>
    <w:rsid w:val="00212D66"/>
    <w:rsid w:val="00212D74"/>
    <w:rsid w:val="00212F67"/>
    <w:rsid w:val="0021316E"/>
    <w:rsid w:val="00213271"/>
    <w:rsid w:val="002135FA"/>
    <w:rsid w:val="0021390B"/>
    <w:rsid w:val="00213DBE"/>
    <w:rsid w:val="00213E82"/>
    <w:rsid w:val="00213F6C"/>
    <w:rsid w:val="00213FB6"/>
    <w:rsid w:val="0021420F"/>
    <w:rsid w:val="002149D6"/>
    <w:rsid w:val="00214A31"/>
    <w:rsid w:val="00214E17"/>
    <w:rsid w:val="00215134"/>
    <w:rsid w:val="00215642"/>
    <w:rsid w:val="002158A5"/>
    <w:rsid w:val="00215BCD"/>
    <w:rsid w:val="00215E41"/>
    <w:rsid w:val="002164A7"/>
    <w:rsid w:val="00216566"/>
    <w:rsid w:val="002165D4"/>
    <w:rsid w:val="002166FA"/>
    <w:rsid w:val="002169D5"/>
    <w:rsid w:val="002170BA"/>
    <w:rsid w:val="0021750F"/>
    <w:rsid w:val="00217740"/>
    <w:rsid w:val="002177F7"/>
    <w:rsid w:val="00217AB2"/>
    <w:rsid w:val="00217C35"/>
    <w:rsid w:val="00217D5B"/>
    <w:rsid w:val="00220237"/>
    <w:rsid w:val="00220A79"/>
    <w:rsid w:val="00220B78"/>
    <w:rsid w:val="00220FAE"/>
    <w:rsid w:val="00221669"/>
    <w:rsid w:val="00221812"/>
    <w:rsid w:val="00221BC6"/>
    <w:rsid w:val="00222128"/>
    <w:rsid w:val="0022259F"/>
    <w:rsid w:val="00222693"/>
    <w:rsid w:val="00222E59"/>
    <w:rsid w:val="0022345A"/>
    <w:rsid w:val="0022349B"/>
    <w:rsid w:val="002234DF"/>
    <w:rsid w:val="0022364B"/>
    <w:rsid w:val="0022375E"/>
    <w:rsid w:val="00223BF0"/>
    <w:rsid w:val="00223CFC"/>
    <w:rsid w:val="00223D43"/>
    <w:rsid w:val="00223DDC"/>
    <w:rsid w:val="00223E73"/>
    <w:rsid w:val="0022408B"/>
    <w:rsid w:val="002246C5"/>
    <w:rsid w:val="00224B6E"/>
    <w:rsid w:val="002253EB"/>
    <w:rsid w:val="00225777"/>
    <w:rsid w:val="00225923"/>
    <w:rsid w:val="00225A31"/>
    <w:rsid w:val="00225C61"/>
    <w:rsid w:val="00226050"/>
    <w:rsid w:val="0022619D"/>
    <w:rsid w:val="002263DE"/>
    <w:rsid w:val="002263EF"/>
    <w:rsid w:val="00226F13"/>
    <w:rsid w:val="0022719E"/>
    <w:rsid w:val="002271CA"/>
    <w:rsid w:val="00227875"/>
    <w:rsid w:val="0022789C"/>
    <w:rsid w:val="00227901"/>
    <w:rsid w:val="002303E2"/>
    <w:rsid w:val="00230678"/>
    <w:rsid w:val="00230CE2"/>
    <w:rsid w:val="00231204"/>
    <w:rsid w:val="00231A5E"/>
    <w:rsid w:val="0023206B"/>
    <w:rsid w:val="00232274"/>
    <w:rsid w:val="002322FD"/>
    <w:rsid w:val="00232329"/>
    <w:rsid w:val="00232B66"/>
    <w:rsid w:val="00232CBE"/>
    <w:rsid w:val="00232E9C"/>
    <w:rsid w:val="0023340A"/>
    <w:rsid w:val="002334BF"/>
    <w:rsid w:val="002337C9"/>
    <w:rsid w:val="00234561"/>
    <w:rsid w:val="00234563"/>
    <w:rsid w:val="0023490F"/>
    <w:rsid w:val="00234E0D"/>
    <w:rsid w:val="00234E10"/>
    <w:rsid w:val="00234F65"/>
    <w:rsid w:val="0023541F"/>
    <w:rsid w:val="002354B1"/>
    <w:rsid w:val="00235635"/>
    <w:rsid w:val="00235B6A"/>
    <w:rsid w:val="00235C55"/>
    <w:rsid w:val="002367BD"/>
    <w:rsid w:val="002367E5"/>
    <w:rsid w:val="0023691C"/>
    <w:rsid w:val="002369B7"/>
    <w:rsid w:val="00236D93"/>
    <w:rsid w:val="00237180"/>
    <w:rsid w:val="00237531"/>
    <w:rsid w:val="00237673"/>
    <w:rsid w:val="002376C7"/>
    <w:rsid w:val="0023776C"/>
    <w:rsid w:val="0023798D"/>
    <w:rsid w:val="002379E4"/>
    <w:rsid w:val="002379EA"/>
    <w:rsid w:val="00237D91"/>
    <w:rsid w:val="00237E4F"/>
    <w:rsid w:val="00237E61"/>
    <w:rsid w:val="00240153"/>
    <w:rsid w:val="00240A91"/>
    <w:rsid w:val="00240A9C"/>
    <w:rsid w:val="00240B0B"/>
    <w:rsid w:val="0024197E"/>
    <w:rsid w:val="00241BB7"/>
    <w:rsid w:val="00241FA0"/>
    <w:rsid w:val="00242130"/>
    <w:rsid w:val="00242453"/>
    <w:rsid w:val="00242C14"/>
    <w:rsid w:val="00242CBF"/>
    <w:rsid w:val="00243033"/>
    <w:rsid w:val="0024320F"/>
    <w:rsid w:val="0024367E"/>
    <w:rsid w:val="00244029"/>
    <w:rsid w:val="002442D7"/>
    <w:rsid w:val="0024441A"/>
    <w:rsid w:val="00244B4E"/>
    <w:rsid w:val="002450B6"/>
    <w:rsid w:val="0024517E"/>
    <w:rsid w:val="002454C5"/>
    <w:rsid w:val="00245790"/>
    <w:rsid w:val="00245BE5"/>
    <w:rsid w:val="00245D26"/>
    <w:rsid w:val="0024672A"/>
    <w:rsid w:val="002476F4"/>
    <w:rsid w:val="0024785F"/>
    <w:rsid w:val="002479F7"/>
    <w:rsid w:val="0025025A"/>
    <w:rsid w:val="002502A0"/>
    <w:rsid w:val="002507B5"/>
    <w:rsid w:val="00250A76"/>
    <w:rsid w:val="00250F75"/>
    <w:rsid w:val="002514C7"/>
    <w:rsid w:val="00251504"/>
    <w:rsid w:val="002515F1"/>
    <w:rsid w:val="00251685"/>
    <w:rsid w:val="00251738"/>
    <w:rsid w:val="002517F3"/>
    <w:rsid w:val="00251A57"/>
    <w:rsid w:val="00251CB1"/>
    <w:rsid w:val="00251CC1"/>
    <w:rsid w:val="00251F4F"/>
    <w:rsid w:val="0025200B"/>
    <w:rsid w:val="002520EC"/>
    <w:rsid w:val="002521E3"/>
    <w:rsid w:val="002522BF"/>
    <w:rsid w:val="0025238E"/>
    <w:rsid w:val="00252396"/>
    <w:rsid w:val="00252AB0"/>
    <w:rsid w:val="00252F59"/>
    <w:rsid w:val="00252F71"/>
    <w:rsid w:val="00252FE4"/>
    <w:rsid w:val="00253420"/>
    <w:rsid w:val="002537DC"/>
    <w:rsid w:val="00254118"/>
    <w:rsid w:val="0025451E"/>
    <w:rsid w:val="002547A7"/>
    <w:rsid w:val="00254AFD"/>
    <w:rsid w:val="00254DBA"/>
    <w:rsid w:val="00254FB7"/>
    <w:rsid w:val="0025568E"/>
    <w:rsid w:val="002564A8"/>
    <w:rsid w:val="00256953"/>
    <w:rsid w:val="00256CCC"/>
    <w:rsid w:val="00257B45"/>
    <w:rsid w:val="00257F81"/>
    <w:rsid w:val="00260699"/>
    <w:rsid w:val="00260DE8"/>
    <w:rsid w:val="00261147"/>
    <w:rsid w:val="0026115F"/>
    <w:rsid w:val="0026123C"/>
    <w:rsid w:val="0026131B"/>
    <w:rsid w:val="00261490"/>
    <w:rsid w:val="002616BC"/>
    <w:rsid w:val="00261B56"/>
    <w:rsid w:val="00262744"/>
    <w:rsid w:val="00262B95"/>
    <w:rsid w:val="0026377F"/>
    <w:rsid w:val="002638C2"/>
    <w:rsid w:val="00263C56"/>
    <w:rsid w:val="00263D23"/>
    <w:rsid w:val="002645BC"/>
    <w:rsid w:val="002649AB"/>
    <w:rsid w:val="00264A4E"/>
    <w:rsid w:val="00264B70"/>
    <w:rsid w:val="00264E5C"/>
    <w:rsid w:val="00264F89"/>
    <w:rsid w:val="0026526B"/>
    <w:rsid w:val="002652D8"/>
    <w:rsid w:val="0026546A"/>
    <w:rsid w:val="00265523"/>
    <w:rsid w:val="002656C6"/>
    <w:rsid w:val="0026574E"/>
    <w:rsid w:val="002657B1"/>
    <w:rsid w:val="00265895"/>
    <w:rsid w:val="00265A7D"/>
    <w:rsid w:val="00265DA8"/>
    <w:rsid w:val="00265E7C"/>
    <w:rsid w:val="0026617C"/>
    <w:rsid w:val="002661E7"/>
    <w:rsid w:val="0026629C"/>
    <w:rsid w:val="002662FC"/>
    <w:rsid w:val="0026630F"/>
    <w:rsid w:val="00266416"/>
    <w:rsid w:val="0026648F"/>
    <w:rsid w:val="002665A0"/>
    <w:rsid w:val="002669DA"/>
    <w:rsid w:val="002669E4"/>
    <w:rsid w:val="00266F8F"/>
    <w:rsid w:val="00267F7F"/>
    <w:rsid w:val="002700C9"/>
    <w:rsid w:val="002703F5"/>
    <w:rsid w:val="002707A5"/>
    <w:rsid w:val="00270A3C"/>
    <w:rsid w:val="00270C05"/>
    <w:rsid w:val="0027102B"/>
    <w:rsid w:val="0027141B"/>
    <w:rsid w:val="0027202C"/>
    <w:rsid w:val="00272123"/>
    <w:rsid w:val="00272821"/>
    <w:rsid w:val="00272A84"/>
    <w:rsid w:val="00272E51"/>
    <w:rsid w:val="0027302B"/>
    <w:rsid w:val="00273085"/>
    <w:rsid w:val="002732BC"/>
    <w:rsid w:val="0027356E"/>
    <w:rsid w:val="00273C9A"/>
    <w:rsid w:val="002742CC"/>
    <w:rsid w:val="00274A86"/>
    <w:rsid w:val="00274C58"/>
    <w:rsid w:val="00275149"/>
    <w:rsid w:val="002751A4"/>
    <w:rsid w:val="00275230"/>
    <w:rsid w:val="0027538C"/>
    <w:rsid w:val="00275AB8"/>
    <w:rsid w:val="00275C5A"/>
    <w:rsid w:val="00275D4D"/>
    <w:rsid w:val="00276803"/>
    <w:rsid w:val="00276BC0"/>
    <w:rsid w:val="00276C60"/>
    <w:rsid w:val="00276E26"/>
    <w:rsid w:val="00276F56"/>
    <w:rsid w:val="00276F7C"/>
    <w:rsid w:val="002772B2"/>
    <w:rsid w:val="00277760"/>
    <w:rsid w:val="00277B16"/>
    <w:rsid w:val="00277EA8"/>
    <w:rsid w:val="002800FC"/>
    <w:rsid w:val="00280255"/>
    <w:rsid w:val="002803D5"/>
    <w:rsid w:val="0028044F"/>
    <w:rsid w:val="0028074E"/>
    <w:rsid w:val="0028079E"/>
    <w:rsid w:val="00280CE2"/>
    <w:rsid w:val="00280E7E"/>
    <w:rsid w:val="002810E2"/>
    <w:rsid w:val="002816B8"/>
    <w:rsid w:val="002816EF"/>
    <w:rsid w:val="00281AA4"/>
    <w:rsid w:val="002823A6"/>
    <w:rsid w:val="0028300F"/>
    <w:rsid w:val="0028320A"/>
    <w:rsid w:val="00283260"/>
    <w:rsid w:val="002834AE"/>
    <w:rsid w:val="002838E1"/>
    <w:rsid w:val="00283AEF"/>
    <w:rsid w:val="00283F03"/>
    <w:rsid w:val="0028431E"/>
    <w:rsid w:val="0028468E"/>
    <w:rsid w:val="002847CD"/>
    <w:rsid w:val="00284863"/>
    <w:rsid w:val="00284EAD"/>
    <w:rsid w:val="0028529F"/>
    <w:rsid w:val="002853A7"/>
    <w:rsid w:val="00285BFB"/>
    <w:rsid w:val="00285C30"/>
    <w:rsid w:val="00285C8E"/>
    <w:rsid w:val="00285C90"/>
    <w:rsid w:val="00285FCA"/>
    <w:rsid w:val="0028630F"/>
    <w:rsid w:val="00286782"/>
    <w:rsid w:val="00286B42"/>
    <w:rsid w:val="00286D76"/>
    <w:rsid w:val="00286EB8"/>
    <w:rsid w:val="0028704D"/>
    <w:rsid w:val="00287687"/>
    <w:rsid w:val="00287A7C"/>
    <w:rsid w:val="00287DBD"/>
    <w:rsid w:val="0029015B"/>
    <w:rsid w:val="002907C8"/>
    <w:rsid w:val="00290C34"/>
    <w:rsid w:val="00290E7C"/>
    <w:rsid w:val="00290EB5"/>
    <w:rsid w:val="00291030"/>
    <w:rsid w:val="002919B5"/>
    <w:rsid w:val="00291D1F"/>
    <w:rsid w:val="00291F27"/>
    <w:rsid w:val="00291F45"/>
    <w:rsid w:val="0029219E"/>
    <w:rsid w:val="002926E1"/>
    <w:rsid w:val="00292936"/>
    <w:rsid w:val="00292D48"/>
    <w:rsid w:val="00292D68"/>
    <w:rsid w:val="00292E16"/>
    <w:rsid w:val="0029303E"/>
    <w:rsid w:val="0029339F"/>
    <w:rsid w:val="00293568"/>
    <w:rsid w:val="00293E49"/>
    <w:rsid w:val="00294302"/>
    <w:rsid w:val="0029434B"/>
    <w:rsid w:val="00294584"/>
    <w:rsid w:val="00294F83"/>
    <w:rsid w:val="002950F5"/>
    <w:rsid w:val="00295119"/>
    <w:rsid w:val="00295196"/>
    <w:rsid w:val="00295364"/>
    <w:rsid w:val="0029563B"/>
    <w:rsid w:val="0029565F"/>
    <w:rsid w:val="002956F4"/>
    <w:rsid w:val="0029571B"/>
    <w:rsid w:val="00295D49"/>
    <w:rsid w:val="00295EDE"/>
    <w:rsid w:val="002972BA"/>
    <w:rsid w:val="002972FD"/>
    <w:rsid w:val="0029778E"/>
    <w:rsid w:val="002979D0"/>
    <w:rsid w:val="002A0388"/>
    <w:rsid w:val="002A04D0"/>
    <w:rsid w:val="002A0BE3"/>
    <w:rsid w:val="002A0BFB"/>
    <w:rsid w:val="002A0D2B"/>
    <w:rsid w:val="002A11DD"/>
    <w:rsid w:val="002A1A17"/>
    <w:rsid w:val="002A1A83"/>
    <w:rsid w:val="002A1F4D"/>
    <w:rsid w:val="002A23C6"/>
    <w:rsid w:val="002A253B"/>
    <w:rsid w:val="002A2733"/>
    <w:rsid w:val="002A2F35"/>
    <w:rsid w:val="002A3766"/>
    <w:rsid w:val="002A3B0F"/>
    <w:rsid w:val="002A3DA7"/>
    <w:rsid w:val="002A3E30"/>
    <w:rsid w:val="002A4332"/>
    <w:rsid w:val="002A4371"/>
    <w:rsid w:val="002A4F27"/>
    <w:rsid w:val="002A5008"/>
    <w:rsid w:val="002A583C"/>
    <w:rsid w:val="002A588E"/>
    <w:rsid w:val="002A5A1A"/>
    <w:rsid w:val="002A5A5B"/>
    <w:rsid w:val="002A5FEF"/>
    <w:rsid w:val="002A66E9"/>
    <w:rsid w:val="002A6C04"/>
    <w:rsid w:val="002A6E0D"/>
    <w:rsid w:val="002A6F0F"/>
    <w:rsid w:val="002A7054"/>
    <w:rsid w:val="002A7698"/>
    <w:rsid w:val="002A773E"/>
    <w:rsid w:val="002A7886"/>
    <w:rsid w:val="002A7AC4"/>
    <w:rsid w:val="002A7EBF"/>
    <w:rsid w:val="002B0238"/>
    <w:rsid w:val="002B0293"/>
    <w:rsid w:val="002B02BE"/>
    <w:rsid w:val="002B0688"/>
    <w:rsid w:val="002B0A6D"/>
    <w:rsid w:val="002B10BE"/>
    <w:rsid w:val="002B10FC"/>
    <w:rsid w:val="002B11FD"/>
    <w:rsid w:val="002B1835"/>
    <w:rsid w:val="002B193B"/>
    <w:rsid w:val="002B197B"/>
    <w:rsid w:val="002B1992"/>
    <w:rsid w:val="002B1A97"/>
    <w:rsid w:val="002B2054"/>
    <w:rsid w:val="002B218C"/>
    <w:rsid w:val="002B23F1"/>
    <w:rsid w:val="002B241E"/>
    <w:rsid w:val="002B2547"/>
    <w:rsid w:val="002B2893"/>
    <w:rsid w:val="002B2C01"/>
    <w:rsid w:val="002B31EC"/>
    <w:rsid w:val="002B3317"/>
    <w:rsid w:val="002B3B89"/>
    <w:rsid w:val="002B3F1D"/>
    <w:rsid w:val="002B40F1"/>
    <w:rsid w:val="002B43AF"/>
    <w:rsid w:val="002B4828"/>
    <w:rsid w:val="002B49CC"/>
    <w:rsid w:val="002B4A6B"/>
    <w:rsid w:val="002B4EB8"/>
    <w:rsid w:val="002B5733"/>
    <w:rsid w:val="002B661E"/>
    <w:rsid w:val="002B6B93"/>
    <w:rsid w:val="002B74EB"/>
    <w:rsid w:val="002B7556"/>
    <w:rsid w:val="002B75BC"/>
    <w:rsid w:val="002B76A4"/>
    <w:rsid w:val="002B7BFD"/>
    <w:rsid w:val="002B7CA6"/>
    <w:rsid w:val="002C055A"/>
    <w:rsid w:val="002C071D"/>
    <w:rsid w:val="002C079E"/>
    <w:rsid w:val="002C0916"/>
    <w:rsid w:val="002C0A6F"/>
    <w:rsid w:val="002C0B53"/>
    <w:rsid w:val="002C126F"/>
    <w:rsid w:val="002C19CA"/>
    <w:rsid w:val="002C1B28"/>
    <w:rsid w:val="002C1D38"/>
    <w:rsid w:val="002C1E30"/>
    <w:rsid w:val="002C1FB1"/>
    <w:rsid w:val="002C2BD4"/>
    <w:rsid w:val="002C2FC2"/>
    <w:rsid w:val="002C30D2"/>
    <w:rsid w:val="002C3354"/>
    <w:rsid w:val="002C35BF"/>
    <w:rsid w:val="002C38AA"/>
    <w:rsid w:val="002C3DF5"/>
    <w:rsid w:val="002C3FEA"/>
    <w:rsid w:val="002C4337"/>
    <w:rsid w:val="002C435A"/>
    <w:rsid w:val="002C482E"/>
    <w:rsid w:val="002C487E"/>
    <w:rsid w:val="002C491E"/>
    <w:rsid w:val="002C4CE0"/>
    <w:rsid w:val="002C4D3C"/>
    <w:rsid w:val="002C56A1"/>
    <w:rsid w:val="002C598B"/>
    <w:rsid w:val="002C5C1C"/>
    <w:rsid w:val="002C6379"/>
    <w:rsid w:val="002C6390"/>
    <w:rsid w:val="002C644A"/>
    <w:rsid w:val="002C6822"/>
    <w:rsid w:val="002C6D3E"/>
    <w:rsid w:val="002C714C"/>
    <w:rsid w:val="002C71D3"/>
    <w:rsid w:val="002C720F"/>
    <w:rsid w:val="002C726B"/>
    <w:rsid w:val="002C73CA"/>
    <w:rsid w:val="002C79AF"/>
    <w:rsid w:val="002C7AB0"/>
    <w:rsid w:val="002D0841"/>
    <w:rsid w:val="002D181B"/>
    <w:rsid w:val="002D1EE9"/>
    <w:rsid w:val="002D220D"/>
    <w:rsid w:val="002D24CE"/>
    <w:rsid w:val="002D2B1C"/>
    <w:rsid w:val="002D2B8D"/>
    <w:rsid w:val="002D2F78"/>
    <w:rsid w:val="002D343A"/>
    <w:rsid w:val="002D3CCB"/>
    <w:rsid w:val="002D3E0B"/>
    <w:rsid w:val="002D4E32"/>
    <w:rsid w:val="002D52E3"/>
    <w:rsid w:val="002D55BE"/>
    <w:rsid w:val="002D5811"/>
    <w:rsid w:val="002D59C2"/>
    <w:rsid w:val="002D59FE"/>
    <w:rsid w:val="002D5B97"/>
    <w:rsid w:val="002D5BD1"/>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615"/>
    <w:rsid w:val="002E09CD"/>
    <w:rsid w:val="002E0A36"/>
    <w:rsid w:val="002E0A98"/>
    <w:rsid w:val="002E13F9"/>
    <w:rsid w:val="002E163B"/>
    <w:rsid w:val="002E1B7B"/>
    <w:rsid w:val="002E20AC"/>
    <w:rsid w:val="002E23CF"/>
    <w:rsid w:val="002E27B1"/>
    <w:rsid w:val="002E2B89"/>
    <w:rsid w:val="002E2DCA"/>
    <w:rsid w:val="002E3322"/>
    <w:rsid w:val="002E3A68"/>
    <w:rsid w:val="002E401E"/>
    <w:rsid w:val="002E40C2"/>
    <w:rsid w:val="002E40D6"/>
    <w:rsid w:val="002E49F4"/>
    <w:rsid w:val="002E4CAD"/>
    <w:rsid w:val="002E5122"/>
    <w:rsid w:val="002E557D"/>
    <w:rsid w:val="002E571B"/>
    <w:rsid w:val="002E5C24"/>
    <w:rsid w:val="002E5F9D"/>
    <w:rsid w:val="002E67CB"/>
    <w:rsid w:val="002E6827"/>
    <w:rsid w:val="002E6880"/>
    <w:rsid w:val="002E6A14"/>
    <w:rsid w:val="002E6AB6"/>
    <w:rsid w:val="002E6CEC"/>
    <w:rsid w:val="002E6CED"/>
    <w:rsid w:val="002E6FD6"/>
    <w:rsid w:val="002E774E"/>
    <w:rsid w:val="002E7E7D"/>
    <w:rsid w:val="002F0372"/>
    <w:rsid w:val="002F0378"/>
    <w:rsid w:val="002F0774"/>
    <w:rsid w:val="002F09E2"/>
    <w:rsid w:val="002F0CB7"/>
    <w:rsid w:val="002F12A0"/>
    <w:rsid w:val="002F151E"/>
    <w:rsid w:val="002F1E12"/>
    <w:rsid w:val="002F1E94"/>
    <w:rsid w:val="002F20D7"/>
    <w:rsid w:val="002F2391"/>
    <w:rsid w:val="002F27E6"/>
    <w:rsid w:val="002F2C7E"/>
    <w:rsid w:val="002F3342"/>
    <w:rsid w:val="002F33D3"/>
    <w:rsid w:val="002F370E"/>
    <w:rsid w:val="002F3F9A"/>
    <w:rsid w:val="002F4086"/>
    <w:rsid w:val="002F4305"/>
    <w:rsid w:val="002F481D"/>
    <w:rsid w:val="002F49B2"/>
    <w:rsid w:val="002F4A21"/>
    <w:rsid w:val="002F4C85"/>
    <w:rsid w:val="002F4FBD"/>
    <w:rsid w:val="002F509F"/>
    <w:rsid w:val="002F5333"/>
    <w:rsid w:val="002F5373"/>
    <w:rsid w:val="002F562A"/>
    <w:rsid w:val="002F5A59"/>
    <w:rsid w:val="002F5BE4"/>
    <w:rsid w:val="002F65D6"/>
    <w:rsid w:val="002F6D5B"/>
    <w:rsid w:val="002F704F"/>
    <w:rsid w:val="002F7399"/>
    <w:rsid w:val="002F7497"/>
    <w:rsid w:val="002F7538"/>
    <w:rsid w:val="002F7BC2"/>
    <w:rsid w:val="002F7FFE"/>
    <w:rsid w:val="00300421"/>
    <w:rsid w:val="00300D87"/>
    <w:rsid w:val="0030119E"/>
    <w:rsid w:val="00301242"/>
    <w:rsid w:val="0030166B"/>
    <w:rsid w:val="003017E8"/>
    <w:rsid w:val="003019FB"/>
    <w:rsid w:val="00301C29"/>
    <w:rsid w:val="003021B4"/>
    <w:rsid w:val="0030232E"/>
    <w:rsid w:val="00302713"/>
    <w:rsid w:val="00302879"/>
    <w:rsid w:val="00302F2E"/>
    <w:rsid w:val="00303194"/>
    <w:rsid w:val="003032A7"/>
    <w:rsid w:val="0030396D"/>
    <w:rsid w:val="003039E5"/>
    <w:rsid w:val="00303C79"/>
    <w:rsid w:val="00304057"/>
    <w:rsid w:val="00304331"/>
    <w:rsid w:val="00304893"/>
    <w:rsid w:val="00304945"/>
    <w:rsid w:val="00304B68"/>
    <w:rsid w:val="00304C0F"/>
    <w:rsid w:val="00304C77"/>
    <w:rsid w:val="003051BB"/>
    <w:rsid w:val="00305215"/>
    <w:rsid w:val="0030528B"/>
    <w:rsid w:val="00305587"/>
    <w:rsid w:val="00305CDF"/>
    <w:rsid w:val="00305D54"/>
    <w:rsid w:val="00305ED3"/>
    <w:rsid w:val="00306868"/>
    <w:rsid w:val="00306C38"/>
    <w:rsid w:val="00306F31"/>
    <w:rsid w:val="00307017"/>
    <w:rsid w:val="003073D1"/>
    <w:rsid w:val="003075F7"/>
    <w:rsid w:val="003077EB"/>
    <w:rsid w:val="00307F79"/>
    <w:rsid w:val="003105C4"/>
    <w:rsid w:val="0031088A"/>
    <w:rsid w:val="00310A7C"/>
    <w:rsid w:val="00310CC6"/>
    <w:rsid w:val="00310D7C"/>
    <w:rsid w:val="00310ED8"/>
    <w:rsid w:val="00310F65"/>
    <w:rsid w:val="0031134C"/>
    <w:rsid w:val="00311A11"/>
    <w:rsid w:val="00311CA3"/>
    <w:rsid w:val="00311DC2"/>
    <w:rsid w:val="00311E22"/>
    <w:rsid w:val="00312943"/>
    <w:rsid w:val="003129B5"/>
    <w:rsid w:val="00312A82"/>
    <w:rsid w:val="00312AB6"/>
    <w:rsid w:val="00312B2F"/>
    <w:rsid w:val="00312E70"/>
    <w:rsid w:val="00313333"/>
    <w:rsid w:val="003133E2"/>
    <w:rsid w:val="003141B6"/>
    <w:rsid w:val="0031420A"/>
    <w:rsid w:val="0031438F"/>
    <w:rsid w:val="00315590"/>
    <w:rsid w:val="00315758"/>
    <w:rsid w:val="0031609B"/>
    <w:rsid w:val="00316203"/>
    <w:rsid w:val="00316A03"/>
    <w:rsid w:val="00316A2E"/>
    <w:rsid w:val="00316DC8"/>
    <w:rsid w:val="0031707C"/>
    <w:rsid w:val="003174B3"/>
    <w:rsid w:val="0031759F"/>
    <w:rsid w:val="00317618"/>
    <w:rsid w:val="003203FB"/>
    <w:rsid w:val="003208A4"/>
    <w:rsid w:val="003210FD"/>
    <w:rsid w:val="003211DD"/>
    <w:rsid w:val="003219E7"/>
    <w:rsid w:val="00321F90"/>
    <w:rsid w:val="003220CE"/>
    <w:rsid w:val="00322182"/>
    <w:rsid w:val="00322551"/>
    <w:rsid w:val="00322829"/>
    <w:rsid w:val="00322B2F"/>
    <w:rsid w:val="00322C82"/>
    <w:rsid w:val="00322F5E"/>
    <w:rsid w:val="003238CF"/>
    <w:rsid w:val="00323CCF"/>
    <w:rsid w:val="00323DEC"/>
    <w:rsid w:val="00323EB7"/>
    <w:rsid w:val="00323F28"/>
    <w:rsid w:val="003244EE"/>
    <w:rsid w:val="003246A5"/>
    <w:rsid w:val="00325707"/>
    <w:rsid w:val="00325E12"/>
    <w:rsid w:val="00325F8D"/>
    <w:rsid w:val="00326536"/>
    <w:rsid w:val="0032666A"/>
    <w:rsid w:val="00326935"/>
    <w:rsid w:val="003269A7"/>
    <w:rsid w:val="00326C47"/>
    <w:rsid w:val="00326CCA"/>
    <w:rsid w:val="00326DA8"/>
    <w:rsid w:val="00327279"/>
    <w:rsid w:val="00327337"/>
    <w:rsid w:val="0032748D"/>
    <w:rsid w:val="00327492"/>
    <w:rsid w:val="003274BB"/>
    <w:rsid w:val="0032757B"/>
    <w:rsid w:val="00327615"/>
    <w:rsid w:val="00327A44"/>
    <w:rsid w:val="00327B60"/>
    <w:rsid w:val="003300F6"/>
    <w:rsid w:val="003308FA"/>
    <w:rsid w:val="0033099E"/>
    <w:rsid w:val="003309BC"/>
    <w:rsid w:val="00331526"/>
    <w:rsid w:val="003317D6"/>
    <w:rsid w:val="003318E3"/>
    <w:rsid w:val="00331950"/>
    <w:rsid w:val="00331F05"/>
    <w:rsid w:val="00332335"/>
    <w:rsid w:val="0033248B"/>
    <w:rsid w:val="0033259A"/>
    <w:rsid w:val="003325CB"/>
    <w:rsid w:val="00332730"/>
    <w:rsid w:val="00332B05"/>
    <w:rsid w:val="00333046"/>
    <w:rsid w:val="003332FB"/>
    <w:rsid w:val="0033393F"/>
    <w:rsid w:val="0033462E"/>
    <w:rsid w:val="0033468F"/>
    <w:rsid w:val="00334719"/>
    <w:rsid w:val="0033505E"/>
    <w:rsid w:val="003352BB"/>
    <w:rsid w:val="00335560"/>
    <w:rsid w:val="003356C5"/>
    <w:rsid w:val="00335E2D"/>
    <w:rsid w:val="0033600B"/>
    <w:rsid w:val="003361A2"/>
    <w:rsid w:val="003365EA"/>
    <w:rsid w:val="00336D75"/>
    <w:rsid w:val="00336E2B"/>
    <w:rsid w:val="0033779B"/>
    <w:rsid w:val="003378F1"/>
    <w:rsid w:val="00337B83"/>
    <w:rsid w:val="00337E24"/>
    <w:rsid w:val="003402BE"/>
    <w:rsid w:val="003403C6"/>
    <w:rsid w:val="00340AB5"/>
    <w:rsid w:val="00340BFC"/>
    <w:rsid w:val="003412E8"/>
    <w:rsid w:val="00341C72"/>
    <w:rsid w:val="00341ED4"/>
    <w:rsid w:val="00342B27"/>
    <w:rsid w:val="00343166"/>
    <w:rsid w:val="0034391A"/>
    <w:rsid w:val="003439DA"/>
    <w:rsid w:val="00343FE1"/>
    <w:rsid w:val="00344456"/>
    <w:rsid w:val="00344815"/>
    <w:rsid w:val="00344859"/>
    <w:rsid w:val="00344B85"/>
    <w:rsid w:val="00345048"/>
    <w:rsid w:val="00345239"/>
    <w:rsid w:val="003452FC"/>
    <w:rsid w:val="00345C38"/>
    <w:rsid w:val="00345DCA"/>
    <w:rsid w:val="00345E14"/>
    <w:rsid w:val="00346202"/>
    <w:rsid w:val="00346291"/>
    <w:rsid w:val="00346670"/>
    <w:rsid w:val="003468BA"/>
    <w:rsid w:val="00346AEC"/>
    <w:rsid w:val="00346B3D"/>
    <w:rsid w:val="00346C05"/>
    <w:rsid w:val="0034769C"/>
    <w:rsid w:val="0034787B"/>
    <w:rsid w:val="00347893"/>
    <w:rsid w:val="003479E7"/>
    <w:rsid w:val="00347B0F"/>
    <w:rsid w:val="0035077D"/>
    <w:rsid w:val="00350EDA"/>
    <w:rsid w:val="00351055"/>
    <w:rsid w:val="00351145"/>
    <w:rsid w:val="0035178B"/>
    <w:rsid w:val="00351BD8"/>
    <w:rsid w:val="00352657"/>
    <w:rsid w:val="003528AD"/>
    <w:rsid w:val="00352AD7"/>
    <w:rsid w:val="00352DE7"/>
    <w:rsid w:val="00353025"/>
    <w:rsid w:val="003533AF"/>
    <w:rsid w:val="003539B6"/>
    <w:rsid w:val="00353BEF"/>
    <w:rsid w:val="00353DBE"/>
    <w:rsid w:val="00353F1B"/>
    <w:rsid w:val="0035453C"/>
    <w:rsid w:val="0035461E"/>
    <w:rsid w:val="003547A2"/>
    <w:rsid w:val="00355022"/>
    <w:rsid w:val="00355059"/>
    <w:rsid w:val="00355324"/>
    <w:rsid w:val="00355581"/>
    <w:rsid w:val="003555F8"/>
    <w:rsid w:val="003556FC"/>
    <w:rsid w:val="00355A0E"/>
    <w:rsid w:val="00355E22"/>
    <w:rsid w:val="00356350"/>
    <w:rsid w:val="00356624"/>
    <w:rsid w:val="00356695"/>
    <w:rsid w:val="003566AB"/>
    <w:rsid w:val="0035684D"/>
    <w:rsid w:val="00356C35"/>
    <w:rsid w:val="00356F27"/>
    <w:rsid w:val="00357021"/>
    <w:rsid w:val="00357196"/>
    <w:rsid w:val="003574C4"/>
    <w:rsid w:val="0035773D"/>
    <w:rsid w:val="00357B5D"/>
    <w:rsid w:val="00357C83"/>
    <w:rsid w:val="00360066"/>
    <w:rsid w:val="0036040D"/>
    <w:rsid w:val="00360461"/>
    <w:rsid w:val="00360BE7"/>
    <w:rsid w:val="00360E22"/>
    <w:rsid w:val="00360ECE"/>
    <w:rsid w:val="00361A8C"/>
    <w:rsid w:val="00361D75"/>
    <w:rsid w:val="003622E8"/>
    <w:rsid w:val="00362939"/>
    <w:rsid w:val="00362A27"/>
    <w:rsid w:val="00362C3A"/>
    <w:rsid w:val="00362EC8"/>
    <w:rsid w:val="003633CF"/>
    <w:rsid w:val="00363BC0"/>
    <w:rsid w:val="00364495"/>
    <w:rsid w:val="0036490A"/>
    <w:rsid w:val="003649AB"/>
    <w:rsid w:val="00364A44"/>
    <w:rsid w:val="00364B75"/>
    <w:rsid w:val="00364FFA"/>
    <w:rsid w:val="0036519C"/>
    <w:rsid w:val="00365BAF"/>
    <w:rsid w:val="00365C6B"/>
    <w:rsid w:val="0036634D"/>
    <w:rsid w:val="00366814"/>
    <w:rsid w:val="00366C5A"/>
    <w:rsid w:val="00366CB3"/>
    <w:rsid w:val="0036711F"/>
    <w:rsid w:val="00367161"/>
    <w:rsid w:val="00367335"/>
    <w:rsid w:val="003675E3"/>
    <w:rsid w:val="00367632"/>
    <w:rsid w:val="003677CC"/>
    <w:rsid w:val="0037030D"/>
    <w:rsid w:val="00370459"/>
    <w:rsid w:val="0037048A"/>
    <w:rsid w:val="003705E7"/>
    <w:rsid w:val="00370A3D"/>
    <w:rsid w:val="00370B5E"/>
    <w:rsid w:val="003711A0"/>
    <w:rsid w:val="00371578"/>
    <w:rsid w:val="003716F0"/>
    <w:rsid w:val="003717FB"/>
    <w:rsid w:val="00371F1E"/>
    <w:rsid w:val="00371FA3"/>
    <w:rsid w:val="00372288"/>
    <w:rsid w:val="0037271E"/>
    <w:rsid w:val="00372A2D"/>
    <w:rsid w:val="00372D92"/>
    <w:rsid w:val="00372DBD"/>
    <w:rsid w:val="00372E0A"/>
    <w:rsid w:val="00373216"/>
    <w:rsid w:val="00373391"/>
    <w:rsid w:val="00373577"/>
    <w:rsid w:val="0037371D"/>
    <w:rsid w:val="003737EB"/>
    <w:rsid w:val="00373CB6"/>
    <w:rsid w:val="00373F9C"/>
    <w:rsid w:val="00374050"/>
    <w:rsid w:val="0037409D"/>
    <w:rsid w:val="003741E4"/>
    <w:rsid w:val="003747D7"/>
    <w:rsid w:val="00374C4B"/>
    <w:rsid w:val="00374CE2"/>
    <w:rsid w:val="00375CE9"/>
    <w:rsid w:val="00375DA3"/>
    <w:rsid w:val="003761CA"/>
    <w:rsid w:val="00376217"/>
    <w:rsid w:val="0037631E"/>
    <w:rsid w:val="00376606"/>
    <w:rsid w:val="00376670"/>
    <w:rsid w:val="00376D54"/>
    <w:rsid w:val="00376F17"/>
    <w:rsid w:val="00377125"/>
    <w:rsid w:val="00377153"/>
    <w:rsid w:val="003771B2"/>
    <w:rsid w:val="0037740D"/>
    <w:rsid w:val="00377597"/>
    <w:rsid w:val="003775F3"/>
    <w:rsid w:val="00377877"/>
    <w:rsid w:val="003779B1"/>
    <w:rsid w:val="00377E05"/>
    <w:rsid w:val="00377E36"/>
    <w:rsid w:val="00377EC3"/>
    <w:rsid w:val="0038057A"/>
    <w:rsid w:val="00380603"/>
    <w:rsid w:val="00380FCF"/>
    <w:rsid w:val="00381169"/>
    <w:rsid w:val="003811F5"/>
    <w:rsid w:val="003813BD"/>
    <w:rsid w:val="00381F68"/>
    <w:rsid w:val="00382181"/>
    <w:rsid w:val="00382A19"/>
    <w:rsid w:val="00382ABB"/>
    <w:rsid w:val="00382C4D"/>
    <w:rsid w:val="00382C4F"/>
    <w:rsid w:val="00382D4D"/>
    <w:rsid w:val="00382FAB"/>
    <w:rsid w:val="003832DD"/>
    <w:rsid w:val="0038358E"/>
    <w:rsid w:val="00383955"/>
    <w:rsid w:val="00383DB7"/>
    <w:rsid w:val="003840E5"/>
    <w:rsid w:val="003843C5"/>
    <w:rsid w:val="00384794"/>
    <w:rsid w:val="003847B2"/>
    <w:rsid w:val="0038499B"/>
    <w:rsid w:val="003857DB"/>
    <w:rsid w:val="003858F2"/>
    <w:rsid w:val="00385A82"/>
    <w:rsid w:val="00385CA6"/>
    <w:rsid w:val="00385DD5"/>
    <w:rsid w:val="003867C5"/>
    <w:rsid w:val="003869AD"/>
    <w:rsid w:val="00386B17"/>
    <w:rsid w:val="00386EBF"/>
    <w:rsid w:val="00386FF7"/>
    <w:rsid w:val="00387179"/>
    <w:rsid w:val="003875B5"/>
    <w:rsid w:val="00387F6F"/>
    <w:rsid w:val="00390C4F"/>
    <w:rsid w:val="00390C7F"/>
    <w:rsid w:val="00390FB9"/>
    <w:rsid w:val="00391022"/>
    <w:rsid w:val="00391375"/>
    <w:rsid w:val="00391619"/>
    <w:rsid w:val="00391797"/>
    <w:rsid w:val="00391C25"/>
    <w:rsid w:val="00391E8A"/>
    <w:rsid w:val="00391EF1"/>
    <w:rsid w:val="0039213B"/>
    <w:rsid w:val="00392AF2"/>
    <w:rsid w:val="00393404"/>
    <w:rsid w:val="00393412"/>
    <w:rsid w:val="00393700"/>
    <w:rsid w:val="00393B69"/>
    <w:rsid w:val="00393E3A"/>
    <w:rsid w:val="00393F0C"/>
    <w:rsid w:val="003941B5"/>
    <w:rsid w:val="003944E6"/>
    <w:rsid w:val="00394638"/>
    <w:rsid w:val="00394688"/>
    <w:rsid w:val="00394A7B"/>
    <w:rsid w:val="00394B7F"/>
    <w:rsid w:val="00394E79"/>
    <w:rsid w:val="00395212"/>
    <w:rsid w:val="00395C14"/>
    <w:rsid w:val="00395E37"/>
    <w:rsid w:val="00396532"/>
    <w:rsid w:val="00396788"/>
    <w:rsid w:val="00396AE8"/>
    <w:rsid w:val="00396DA5"/>
    <w:rsid w:val="003973AD"/>
    <w:rsid w:val="00397CAB"/>
    <w:rsid w:val="00397D38"/>
    <w:rsid w:val="00397DD5"/>
    <w:rsid w:val="00397E79"/>
    <w:rsid w:val="003A0060"/>
    <w:rsid w:val="003A00B5"/>
    <w:rsid w:val="003A0267"/>
    <w:rsid w:val="003A043D"/>
    <w:rsid w:val="003A05B8"/>
    <w:rsid w:val="003A09AD"/>
    <w:rsid w:val="003A0CEF"/>
    <w:rsid w:val="003A0F70"/>
    <w:rsid w:val="003A187B"/>
    <w:rsid w:val="003A1EBA"/>
    <w:rsid w:val="003A260A"/>
    <w:rsid w:val="003A3151"/>
    <w:rsid w:val="003A31CC"/>
    <w:rsid w:val="003A408E"/>
    <w:rsid w:val="003A410F"/>
    <w:rsid w:val="003A488B"/>
    <w:rsid w:val="003A4B90"/>
    <w:rsid w:val="003A4F84"/>
    <w:rsid w:val="003A59A2"/>
    <w:rsid w:val="003A5A93"/>
    <w:rsid w:val="003A5D9A"/>
    <w:rsid w:val="003A5E98"/>
    <w:rsid w:val="003A5F73"/>
    <w:rsid w:val="003A646A"/>
    <w:rsid w:val="003A6AF1"/>
    <w:rsid w:val="003A6E8C"/>
    <w:rsid w:val="003A70B1"/>
    <w:rsid w:val="003A7F9E"/>
    <w:rsid w:val="003B02CC"/>
    <w:rsid w:val="003B04CE"/>
    <w:rsid w:val="003B0797"/>
    <w:rsid w:val="003B0912"/>
    <w:rsid w:val="003B0992"/>
    <w:rsid w:val="003B09C8"/>
    <w:rsid w:val="003B0D0A"/>
    <w:rsid w:val="003B0DDC"/>
    <w:rsid w:val="003B11BF"/>
    <w:rsid w:val="003B1280"/>
    <w:rsid w:val="003B15E0"/>
    <w:rsid w:val="003B1639"/>
    <w:rsid w:val="003B1F39"/>
    <w:rsid w:val="003B21DB"/>
    <w:rsid w:val="003B2400"/>
    <w:rsid w:val="003B2943"/>
    <w:rsid w:val="003B2DF2"/>
    <w:rsid w:val="003B338B"/>
    <w:rsid w:val="003B36F5"/>
    <w:rsid w:val="003B3B8B"/>
    <w:rsid w:val="003B3EF5"/>
    <w:rsid w:val="003B44E4"/>
    <w:rsid w:val="003B48B3"/>
    <w:rsid w:val="003B4BC0"/>
    <w:rsid w:val="003B5751"/>
    <w:rsid w:val="003B575C"/>
    <w:rsid w:val="003B5CC8"/>
    <w:rsid w:val="003B628A"/>
    <w:rsid w:val="003B6590"/>
    <w:rsid w:val="003B69AD"/>
    <w:rsid w:val="003B73B1"/>
    <w:rsid w:val="003B771B"/>
    <w:rsid w:val="003B79A2"/>
    <w:rsid w:val="003B7BB4"/>
    <w:rsid w:val="003B7EA0"/>
    <w:rsid w:val="003C01A7"/>
    <w:rsid w:val="003C0348"/>
    <w:rsid w:val="003C0BD2"/>
    <w:rsid w:val="003C0C45"/>
    <w:rsid w:val="003C1172"/>
    <w:rsid w:val="003C17E3"/>
    <w:rsid w:val="003C1A83"/>
    <w:rsid w:val="003C1F0C"/>
    <w:rsid w:val="003C20B7"/>
    <w:rsid w:val="003C2253"/>
    <w:rsid w:val="003C25B9"/>
    <w:rsid w:val="003C2A19"/>
    <w:rsid w:val="003C2B05"/>
    <w:rsid w:val="003C2CC9"/>
    <w:rsid w:val="003C304D"/>
    <w:rsid w:val="003C33A6"/>
    <w:rsid w:val="003C3780"/>
    <w:rsid w:val="003C3C5F"/>
    <w:rsid w:val="003C470B"/>
    <w:rsid w:val="003C5186"/>
    <w:rsid w:val="003C51F8"/>
    <w:rsid w:val="003C5773"/>
    <w:rsid w:val="003C5BA3"/>
    <w:rsid w:val="003C5C43"/>
    <w:rsid w:val="003C5C7F"/>
    <w:rsid w:val="003C5FC3"/>
    <w:rsid w:val="003C617C"/>
    <w:rsid w:val="003C6ABA"/>
    <w:rsid w:val="003C6B4B"/>
    <w:rsid w:val="003C6CF6"/>
    <w:rsid w:val="003C7443"/>
    <w:rsid w:val="003C75A9"/>
    <w:rsid w:val="003C78A2"/>
    <w:rsid w:val="003C7F2F"/>
    <w:rsid w:val="003D013D"/>
    <w:rsid w:val="003D09F8"/>
    <w:rsid w:val="003D0BB8"/>
    <w:rsid w:val="003D0CAA"/>
    <w:rsid w:val="003D0E17"/>
    <w:rsid w:val="003D0F4D"/>
    <w:rsid w:val="003D1425"/>
    <w:rsid w:val="003D185C"/>
    <w:rsid w:val="003D1BAA"/>
    <w:rsid w:val="003D1CBD"/>
    <w:rsid w:val="003D2022"/>
    <w:rsid w:val="003D2226"/>
    <w:rsid w:val="003D2753"/>
    <w:rsid w:val="003D28EB"/>
    <w:rsid w:val="003D2A75"/>
    <w:rsid w:val="003D328A"/>
    <w:rsid w:val="003D34BC"/>
    <w:rsid w:val="003D3788"/>
    <w:rsid w:val="003D37BF"/>
    <w:rsid w:val="003D385B"/>
    <w:rsid w:val="003D3A12"/>
    <w:rsid w:val="003D4543"/>
    <w:rsid w:val="003D4BCE"/>
    <w:rsid w:val="003D5A2B"/>
    <w:rsid w:val="003D5CF5"/>
    <w:rsid w:val="003D5DD9"/>
    <w:rsid w:val="003D5F50"/>
    <w:rsid w:val="003D6465"/>
    <w:rsid w:val="003D6625"/>
    <w:rsid w:val="003D6F99"/>
    <w:rsid w:val="003D70B6"/>
    <w:rsid w:val="003D7146"/>
    <w:rsid w:val="003D7364"/>
    <w:rsid w:val="003D7372"/>
    <w:rsid w:val="003D76A6"/>
    <w:rsid w:val="003D7E7B"/>
    <w:rsid w:val="003E0383"/>
    <w:rsid w:val="003E0593"/>
    <w:rsid w:val="003E077E"/>
    <w:rsid w:val="003E08C1"/>
    <w:rsid w:val="003E0918"/>
    <w:rsid w:val="003E0ECF"/>
    <w:rsid w:val="003E0F66"/>
    <w:rsid w:val="003E19EE"/>
    <w:rsid w:val="003E1AD6"/>
    <w:rsid w:val="003E1B09"/>
    <w:rsid w:val="003E1E3D"/>
    <w:rsid w:val="003E3167"/>
    <w:rsid w:val="003E3195"/>
    <w:rsid w:val="003E31BC"/>
    <w:rsid w:val="003E3549"/>
    <w:rsid w:val="003E3639"/>
    <w:rsid w:val="003E3E41"/>
    <w:rsid w:val="003E41E2"/>
    <w:rsid w:val="003E46B2"/>
    <w:rsid w:val="003E48E0"/>
    <w:rsid w:val="003E4AAB"/>
    <w:rsid w:val="003E4D41"/>
    <w:rsid w:val="003E4D7F"/>
    <w:rsid w:val="003E4DB7"/>
    <w:rsid w:val="003E4E55"/>
    <w:rsid w:val="003E50DC"/>
    <w:rsid w:val="003E5718"/>
    <w:rsid w:val="003E5721"/>
    <w:rsid w:val="003E57EF"/>
    <w:rsid w:val="003E5C21"/>
    <w:rsid w:val="003E631F"/>
    <w:rsid w:val="003E6564"/>
    <w:rsid w:val="003E6696"/>
    <w:rsid w:val="003E6755"/>
    <w:rsid w:val="003E6A5A"/>
    <w:rsid w:val="003E6D56"/>
    <w:rsid w:val="003E6DCF"/>
    <w:rsid w:val="003E7420"/>
    <w:rsid w:val="003E7B6D"/>
    <w:rsid w:val="003E7EB3"/>
    <w:rsid w:val="003F05D7"/>
    <w:rsid w:val="003F0652"/>
    <w:rsid w:val="003F076C"/>
    <w:rsid w:val="003F0D80"/>
    <w:rsid w:val="003F1716"/>
    <w:rsid w:val="003F17FB"/>
    <w:rsid w:val="003F18AB"/>
    <w:rsid w:val="003F1C66"/>
    <w:rsid w:val="003F2605"/>
    <w:rsid w:val="003F26EC"/>
    <w:rsid w:val="003F3728"/>
    <w:rsid w:val="003F3A4D"/>
    <w:rsid w:val="003F497B"/>
    <w:rsid w:val="003F4BCF"/>
    <w:rsid w:val="003F4E41"/>
    <w:rsid w:val="003F53B3"/>
    <w:rsid w:val="003F59E6"/>
    <w:rsid w:val="003F5D8F"/>
    <w:rsid w:val="003F5EC6"/>
    <w:rsid w:val="003F5F89"/>
    <w:rsid w:val="003F650B"/>
    <w:rsid w:val="003F6705"/>
    <w:rsid w:val="003F6DF7"/>
    <w:rsid w:val="003F74E0"/>
    <w:rsid w:val="003F77A5"/>
    <w:rsid w:val="003F7B14"/>
    <w:rsid w:val="003F7C94"/>
    <w:rsid w:val="0040019F"/>
    <w:rsid w:val="004001A4"/>
    <w:rsid w:val="004010A6"/>
    <w:rsid w:val="00401142"/>
    <w:rsid w:val="00401531"/>
    <w:rsid w:val="00401D42"/>
    <w:rsid w:val="00401FFD"/>
    <w:rsid w:val="0040200C"/>
    <w:rsid w:val="00402253"/>
    <w:rsid w:val="0040291A"/>
    <w:rsid w:val="004034AD"/>
    <w:rsid w:val="00403B6D"/>
    <w:rsid w:val="00403B99"/>
    <w:rsid w:val="0040468F"/>
    <w:rsid w:val="00405073"/>
    <w:rsid w:val="004052A2"/>
    <w:rsid w:val="00405BE2"/>
    <w:rsid w:val="00405C24"/>
    <w:rsid w:val="00405F08"/>
    <w:rsid w:val="004065CF"/>
    <w:rsid w:val="00406696"/>
    <w:rsid w:val="0040699B"/>
    <w:rsid w:val="00406B18"/>
    <w:rsid w:val="00406B50"/>
    <w:rsid w:val="00406E77"/>
    <w:rsid w:val="00407244"/>
    <w:rsid w:val="00407467"/>
    <w:rsid w:val="0040788D"/>
    <w:rsid w:val="00407D5B"/>
    <w:rsid w:val="00407D9C"/>
    <w:rsid w:val="00407E1E"/>
    <w:rsid w:val="00407E50"/>
    <w:rsid w:val="00407F5C"/>
    <w:rsid w:val="004101BA"/>
    <w:rsid w:val="0041079A"/>
    <w:rsid w:val="004107B0"/>
    <w:rsid w:val="0041099E"/>
    <w:rsid w:val="00410B03"/>
    <w:rsid w:val="004113A7"/>
    <w:rsid w:val="004113C6"/>
    <w:rsid w:val="00411523"/>
    <w:rsid w:val="004118A0"/>
    <w:rsid w:val="0041219D"/>
    <w:rsid w:val="004122E0"/>
    <w:rsid w:val="004125DF"/>
    <w:rsid w:val="00412809"/>
    <w:rsid w:val="00412F0C"/>
    <w:rsid w:val="00413003"/>
    <w:rsid w:val="004134B0"/>
    <w:rsid w:val="00413684"/>
    <w:rsid w:val="00413810"/>
    <w:rsid w:val="00413887"/>
    <w:rsid w:val="004138B0"/>
    <w:rsid w:val="00413A88"/>
    <w:rsid w:val="00413A95"/>
    <w:rsid w:val="004148AD"/>
    <w:rsid w:val="004149FD"/>
    <w:rsid w:val="00414CED"/>
    <w:rsid w:val="004150DB"/>
    <w:rsid w:val="00415AEA"/>
    <w:rsid w:val="00416104"/>
    <w:rsid w:val="00416820"/>
    <w:rsid w:val="00416DBC"/>
    <w:rsid w:val="00417502"/>
    <w:rsid w:val="004176FF"/>
    <w:rsid w:val="004200A0"/>
    <w:rsid w:val="0042047B"/>
    <w:rsid w:val="00420EFD"/>
    <w:rsid w:val="004213B8"/>
    <w:rsid w:val="00421AB5"/>
    <w:rsid w:val="00422779"/>
    <w:rsid w:val="00422F41"/>
    <w:rsid w:val="0042310C"/>
    <w:rsid w:val="004235FD"/>
    <w:rsid w:val="00423C6B"/>
    <w:rsid w:val="00423F79"/>
    <w:rsid w:val="00423FA7"/>
    <w:rsid w:val="0042410B"/>
    <w:rsid w:val="00424401"/>
    <w:rsid w:val="00424A5C"/>
    <w:rsid w:val="00424AA8"/>
    <w:rsid w:val="00424E6B"/>
    <w:rsid w:val="00424E8F"/>
    <w:rsid w:val="00424F5E"/>
    <w:rsid w:val="004253BF"/>
    <w:rsid w:val="00425A70"/>
    <w:rsid w:val="00425EAC"/>
    <w:rsid w:val="0042612D"/>
    <w:rsid w:val="00426240"/>
    <w:rsid w:val="00426462"/>
    <w:rsid w:val="0042657F"/>
    <w:rsid w:val="0042690F"/>
    <w:rsid w:val="00426B33"/>
    <w:rsid w:val="00426BC5"/>
    <w:rsid w:val="0042746D"/>
    <w:rsid w:val="004274CA"/>
    <w:rsid w:val="00427898"/>
    <w:rsid w:val="0042790F"/>
    <w:rsid w:val="0042799E"/>
    <w:rsid w:val="004279CB"/>
    <w:rsid w:val="00427A91"/>
    <w:rsid w:val="00427C03"/>
    <w:rsid w:val="00430394"/>
    <w:rsid w:val="004309AD"/>
    <w:rsid w:val="00430A5A"/>
    <w:rsid w:val="00430FFE"/>
    <w:rsid w:val="0043103F"/>
    <w:rsid w:val="004311F8"/>
    <w:rsid w:val="0043120E"/>
    <w:rsid w:val="00431A66"/>
    <w:rsid w:val="00431F54"/>
    <w:rsid w:val="00432D1E"/>
    <w:rsid w:val="00432EEC"/>
    <w:rsid w:val="0043358E"/>
    <w:rsid w:val="00433749"/>
    <w:rsid w:val="0043379B"/>
    <w:rsid w:val="004339E0"/>
    <w:rsid w:val="00433A51"/>
    <w:rsid w:val="00433D2F"/>
    <w:rsid w:val="00434658"/>
    <w:rsid w:val="004347A8"/>
    <w:rsid w:val="0043571D"/>
    <w:rsid w:val="00435A82"/>
    <w:rsid w:val="00435B0D"/>
    <w:rsid w:val="00435BA9"/>
    <w:rsid w:val="00435BFE"/>
    <w:rsid w:val="00435F61"/>
    <w:rsid w:val="0043625C"/>
    <w:rsid w:val="004365B2"/>
    <w:rsid w:val="004368E9"/>
    <w:rsid w:val="004369F5"/>
    <w:rsid w:val="00436D7A"/>
    <w:rsid w:val="00436EB3"/>
    <w:rsid w:val="00436F9D"/>
    <w:rsid w:val="004370A7"/>
    <w:rsid w:val="0043720F"/>
    <w:rsid w:val="00437288"/>
    <w:rsid w:val="004377CE"/>
    <w:rsid w:val="004377E3"/>
    <w:rsid w:val="00437BAB"/>
    <w:rsid w:val="00437F9C"/>
    <w:rsid w:val="00440082"/>
    <w:rsid w:val="004402C0"/>
    <w:rsid w:val="004408F1"/>
    <w:rsid w:val="004412B3"/>
    <w:rsid w:val="004413EE"/>
    <w:rsid w:val="004421CA"/>
    <w:rsid w:val="00442522"/>
    <w:rsid w:val="004428E0"/>
    <w:rsid w:val="00443262"/>
    <w:rsid w:val="0044375B"/>
    <w:rsid w:val="00443A82"/>
    <w:rsid w:val="00443F11"/>
    <w:rsid w:val="00444598"/>
    <w:rsid w:val="00444E99"/>
    <w:rsid w:val="00444F6D"/>
    <w:rsid w:val="004454D8"/>
    <w:rsid w:val="0044568A"/>
    <w:rsid w:val="00445CAA"/>
    <w:rsid w:val="00445D4B"/>
    <w:rsid w:val="00445EB3"/>
    <w:rsid w:val="0044690A"/>
    <w:rsid w:val="00446D71"/>
    <w:rsid w:val="0044706E"/>
    <w:rsid w:val="004471E1"/>
    <w:rsid w:val="00447287"/>
    <w:rsid w:val="00447E11"/>
    <w:rsid w:val="00450528"/>
    <w:rsid w:val="00450BFE"/>
    <w:rsid w:val="00450D6B"/>
    <w:rsid w:val="00450D70"/>
    <w:rsid w:val="00450DBB"/>
    <w:rsid w:val="004511B4"/>
    <w:rsid w:val="0045120D"/>
    <w:rsid w:val="004516C7"/>
    <w:rsid w:val="00451714"/>
    <w:rsid w:val="00451FD4"/>
    <w:rsid w:val="00452639"/>
    <w:rsid w:val="004528EC"/>
    <w:rsid w:val="00452F6B"/>
    <w:rsid w:val="00452FF2"/>
    <w:rsid w:val="00453110"/>
    <w:rsid w:val="0045324F"/>
    <w:rsid w:val="00453415"/>
    <w:rsid w:val="004538DD"/>
    <w:rsid w:val="00453D3E"/>
    <w:rsid w:val="00453F47"/>
    <w:rsid w:val="004549A0"/>
    <w:rsid w:val="00454F10"/>
    <w:rsid w:val="004551FC"/>
    <w:rsid w:val="0045557A"/>
    <w:rsid w:val="004559A2"/>
    <w:rsid w:val="00455BBC"/>
    <w:rsid w:val="00455D13"/>
    <w:rsid w:val="0045646E"/>
    <w:rsid w:val="004564AA"/>
    <w:rsid w:val="00456622"/>
    <w:rsid w:val="0045667D"/>
    <w:rsid w:val="00456821"/>
    <w:rsid w:val="00456875"/>
    <w:rsid w:val="004568FF"/>
    <w:rsid w:val="0045746C"/>
    <w:rsid w:val="004574A1"/>
    <w:rsid w:val="004574F6"/>
    <w:rsid w:val="0045791E"/>
    <w:rsid w:val="00457CE2"/>
    <w:rsid w:val="00460001"/>
    <w:rsid w:val="004602D0"/>
    <w:rsid w:val="00460310"/>
    <w:rsid w:val="00460367"/>
    <w:rsid w:val="0046055F"/>
    <w:rsid w:val="00460BB8"/>
    <w:rsid w:val="00460DF8"/>
    <w:rsid w:val="00460E0E"/>
    <w:rsid w:val="00460E67"/>
    <w:rsid w:val="00460FFC"/>
    <w:rsid w:val="00461224"/>
    <w:rsid w:val="00461692"/>
    <w:rsid w:val="004616DC"/>
    <w:rsid w:val="00461BD5"/>
    <w:rsid w:val="00462020"/>
    <w:rsid w:val="00462746"/>
    <w:rsid w:val="00462CC5"/>
    <w:rsid w:val="00462FBB"/>
    <w:rsid w:val="004630ED"/>
    <w:rsid w:val="004635FD"/>
    <w:rsid w:val="004638F7"/>
    <w:rsid w:val="00463A3D"/>
    <w:rsid w:val="00463ACC"/>
    <w:rsid w:val="00464255"/>
    <w:rsid w:val="0046449D"/>
    <w:rsid w:val="00464826"/>
    <w:rsid w:val="004651AD"/>
    <w:rsid w:val="00465561"/>
    <w:rsid w:val="004658B0"/>
    <w:rsid w:val="00465912"/>
    <w:rsid w:val="004660B0"/>
    <w:rsid w:val="0046611F"/>
    <w:rsid w:val="0046699C"/>
    <w:rsid w:val="00466BA2"/>
    <w:rsid w:val="0046709E"/>
    <w:rsid w:val="004674BD"/>
    <w:rsid w:val="0046762C"/>
    <w:rsid w:val="00467726"/>
    <w:rsid w:val="004679C2"/>
    <w:rsid w:val="00467FDE"/>
    <w:rsid w:val="004700D2"/>
    <w:rsid w:val="004706AE"/>
    <w:rsid w:val="00470901"/>
    <w:rsid w:val="004711F1"/>
    <w:rsid w:val="004714E5"/>
    <w:rsid w:val="00471AC1"/>
    <w:rsid w:val="00472007"/>
    <w:rsid w:val="0047231D"/>
    <w:rsid w:val="004724F8"/>
    <w:rsid w:val="004728C5"/>
    <w:rsid w:val="00472DDE"/>
    <w:rsid w:val="0047352A"/>
    <w:rsid w:val="00473752"/>
    <w:rsid w:val="00473A8C"/>
    <w:rsid w:val="00473C83"/>
    <w:rsid w:val="00473D6D"/>
    <w:rsid w:val="004745E7"/>
    <w:rsid w:val="00474919"/>
    <w:rsid w:val="00474DEC"/>
    <w:rsid w:val="00474E6B"/>
    <w:rsid w:val="00474E9A"/>
    <w:rsid w:val="0047500C"/>
    <w:rsid w:val="00475024"/>
    <w:rsid w:val="0047569D"/>
    <w:rsid w:val="00475CFF"/>
    <w:rsid w:val="00475D9A"/>
    <w:rsid w:val="00476334"/>
    <w:rsid w:val="004764CF"/>
    <w:rsid w:val="00476D9B"/>
    <w:rsid w:val="004773F6"/>
    <w:rsid w:val="004777F6"/>
    <w:rsid w:val="00477B40"/>
    <w:rsid w:val="004801D4"/>
    <w:rsid w:val="004803B2"/>
    <w:rsid w:val="0048086E"/>
    <w:rsid w:val="00480BAD"/>
    <w:rsid w:val="00481088"/>
    <w:rsid w:val="004814A2"/>
    <w:rsid w:val="0048158C"/>
    <w:rsid w:val="00481684"/>
    <w:rsid w:val="00481A22"/>
    <w:rsid w:val="00481CBC"/>
    <w:rsid w:val="004822D0"/>
    <w:rsid w:val="00482371"/>
    <w:rsid w:val="004823B3"/>
    <w:rsid w:val="00482819"/>
    <w:rsid w:val="0048374E"/>
    <w:rsid w:val="00484252"/>
    <w:rsid w:val="0048475B"/>
    <w:rsid w:val="00484869"/>
    <w:rsid w:val="00485043"/>
    <w:rsid w:val="00485300"/>
    <w:rsid w:val="00485636"/>
    <w:rsid w:val="00485B21"/>
    <w:rsid w:val="00485DED"/>
    <w:rsid w:val="00485FA3"/>
    <w:rsid w:val="00486480"/>
    <w:rsid w:val="00486820"/>
    <w:rsid w:val="00486916"/>
    <w:rsid w:val="00486A62"/>
    <w:rsid w:val="00486D54"/>
    <w:rsid w:val="00487271"/>
    <w:rsid w:val="00487ED4"/>
    <w:rsid w:val="00490AF7"/>
    <w:rsid w:val="00490EB5"/>
    <w:rsid w:val="0049107C"/>
    <w:rsid w:val="00491158"/>
    <w:rsid w:val="00491926"/>
    <w:rsid w:val="00491B81"/>
    <w:rsid w:val="00492050"/>
    <w:rsid w:val="0049208C"/>
    <w:rsid w:val="004923EE"/>
    <w:rsid w:val="0049277E"/>
    <w:rsid w:val="004929F1"/>
    <w:rsid w:val="00492C10"/>
    <w:rsid w:val="00492F34"/>
    <w:rsid w:val="0049394B"/>
    <w:rsid w:val="00493C1B"/>
    <w:rsid w:val="004942C7"/>
    <w:rsid w:val="0049436C"/>
    <w:rsid w:val="0049443E"/>
    <w:rsid w:val="004946E8"/>
    <w:rsid w:val="0049508D"/>
    <w:rsid w:val="0049525D"/>
    <w:rsid w:val="00495302"/>
    <w:rsid w:val="00495633"/>
    <w:rsid w:val="00495C69"/>
    <w:rsid w:val="00495DD9"/>
    <w:rsid w:val="0049680F"/>
    <w:rsid w:val="00496919"/>
    <w:rsid w:val="00496B62"/>
    <w:rsid w:val="0049739D"/>
    <w:rsid w:val="00497460"/>
    <w:rsid w:val="00497682"/>
    <w:rsid w:val="00497E1E"/>
    <w:rsid w:val="00497F6E"/>
    <w:rsid w:val="004A0286"/>
    <w:rsid w:val="004A03B3"/>
    <w:rsid w:val="004A0531"/>
    <w:rsid w:val="004A0902"/>
    <w:rsid w:val="004A108E"/>
    <w:rsid w:val="004A10F1"/>
    <w:rsid w:val="004A12DC"/>
    <w:rsid w:val="004A1733"/>
    <w:rsid w:val="004A22DB"/>
    <w:rsid w:val="004A235C"/>
    <w:rsid w:val="004A275F"/>
    <w:rsid w:val="004A280A"/>
    <w:rsid w:val="004A287A"/>
    <w:rsid w:val="004A2CAB"/>
    <w:rsid w:val="004A2F69"/>
    <w:rsid w:val="004A3087"/>
    <w:rsid w:val="004A3131"/>
    <w:rsid w:val="004A3B0E"/>
    <w:rsid w:val="004A3BFB"/>
    <w:rsid w:val="004A3FC3"/>
    <w:rsid w:val="004A4284"/>
    <w:rsid w:val="004A47B4"/>
    <w:rsid w:val="004A480C"/>
    <w:rsid w:val="004A4B53"/>
    <w:rsid w:val="004A4E4F"/>
    <w:rsid w:val="004A5902"/>
    <w:rsid w:val="004A5E9C"/>
    <w:rsid w:val="004A686B"/>
    <w:rsid w:val="004A6A56"/>
    <w:rsid w:val="004A6CDA"/>
    <w:rsid w:val="004A75E4"/>
    <w:rsid w:val="004A76A5"/>
    <w:rsid w:val="004B0033"/>
    <w:rsid w:val="004B0050"/>
    <w:rsid w:val="004B0140"/>
    <w:rsid w:val="004B0196"/>
    <w:rsid w:val="004B027C"/>
    <w:rsid w:val="004B06AD"/>
    <w:rsid w:val="004B08AC"/>
    <w:rsid w:val="004B0A8A"/>
    <w:rsid w:val="004B0B49"/>
    <w:rsid w:val="004B0BE2"/>
    <w:rsid w:val="004B0ED7"/>
    <w:rsid w:val="004B0FB3"/>
    <w:rsid w:val="004B11E2"/>
    <w:rsid w:val="004B147F"/>
    <w:rsid w:val="004B2152"/>
    <w:rsid w:val="004B2E34"/>
    <w:rsid w:val="004B3899"/>
    <w:rsid w:val="004B3C1C"/>
    <w:rsid w:val="004B4141"/>
    <w:rsid w:val="004B41AA"/>
    <w:rsid w:val="004B432B"/>
    <w:rsid w:val="004B4662"/>
    <w:rsid w:val="004B528D"/>
    <w:rsid w:val="004B5CED"/>
    <w:rsid w:val="004B5F27"/>
    <w:rsid w:val="004B61DA"/>
    <w:rsid w:val="004B64B7"/>
    <w:rsid w:val="004B78CC"/>
    <w:rsid w:val="004B7CC8"/>
    <w:rsid w:val="004C0072"/>
    <w:rsid w:val="004C02AD"/>
    <w:rsid w:val="004C07A3"/>
    <w:rsid w:val="004C08C0"/>
    <w:rsid w:val="004C0B33"/>
    <w:rsid w:val="004C0E21"/>
    <w:rsid w:val="004C1042"/>
    <w:rsid w:val="004C16EF"/>
    <w:rsid w:val="004C17FC"/>
    <w:rsid w:val="004C184E"/>
    <w:rsid w:val="004C1860"/>
    <w:rsid w:val="004C1902"/>
    <w:rsid w:val="004C194A"/>
    <w:rsid w:val="004C1A95"/>
    <w:rsid w:val="004C1C0B"/>
    <w:rsid w:val="004C1EFB"/>
    <w:rsid w:val="004C1FC1"/>
    <w:rsid w:val="004C30CD"/>
    <w:rsid w:val="004C3AF4"/>
    <w:rsid w:val="004C3E13"/>
    <w:rsid w:val="004C40F4"/>
    <w:rsid w:val="004C433D"/>
    <w:rsid w:val="004C4417"/>
    <w:rsid w:val="004C4781"/>
    <w:rsid w:val="004C48DF"/>
    <w:rsid w:val="004C508D"/>
    <w:rsid w:val="004C50DA"/>
    <w:rsid w:val="004C5CEC"/>
    <w:rsid w:val="004C64F3"/>
    <w:rsid w:val="004C681F"/>
    <w:rsid w:val="004C6A7F"/>
    <w:rsid w:val="004C6C98"/>
    <w:rsid w:val="004C6CCE"/>
    <w:rsid w:val="004C6F05"/>
    <w:rsid w:val="004C7D2D"/>
    <w:rsid w:val="004D01F4"/>
    <w:rsid w:val="004D02ED"/>
    <w:rsid w:val="004D0435"/>
    <w:rsid w:val="004D0B7C"/>
    <w:rsid w:val="004D0B86"/>
    <w:rsid w:val="004D0CD1"/>
    <w:rsid w:val="004D1028"/>
    <w:rsid w:val="004D12AB"/>
    <w:rsid w:val="004D16CE"/>
    <w:rsid w:val="004D18D3"/>
    <w:rsid w:val="004D1D21"/>
    <w:rsid w:val="004D1E3B"/>
    <w:rsid w:val="004D24DA"/>
    <w:rsid w:val="004D2AFF"/>
    <w:rsid w:val="004D30F8"/>
    <w:rsid w:val="004D3271"/>
    <w:rsid w:val="004D34CC"/>
    <w:rsid w:val="004D3896"/>
    <w:rsid w:val="004D3BA2"/>
    <w:rsid w:val="004D3F47"/>
    <w:rsid w:val="004D4274"/>
    <w:rsid w:val="004D4FD1"/>
    <w:rsid w:val="004D5623"/>
    <w:rsid w:val="004D59F0"/>
    <w:rsid w:val="004D5C2B"/>
    <w:rsid w:val="004D5CDE"/>
    <w:rsid w:val="004D5ED4"/>
    <w:rsid w:val="004D618A"/>
    <w:rsid w:val="004D6467"/>
    <w:rsid w:val="004D6C1C"/>
    <w:rsid w:val="004D705E"/>
    <w:rsid w:val="004D746F"/>
    <w:rsid w:val="004D75CC"/>
    <w:rsid w:val="004D79B8"/>
    <w:rsid w:val="004D79FA"/>
    <w:rsid w:val="004E0B97"/>
    <w:rsid w:val="004E1C0D"/>
    <w:rsid w:val="004E1F74"/>
    <w:rsid w:val="004E297F"/>
    <w:rsid w:val="004E2A88"/>
    <w:rsid w:val="004E2BFF"/>
    <w:rsid w:val="004E3934"/>
    <w:rsid w:val="004E39F7"/>
    <w:rsid w:val="004E3BF5"/>
    <w:rsid w:val="004E3FD4"/>
    <w:rsid w:val="004E4009"/>
    <w:rsid w:val="004E40C5"/>
    <w:rsid w:val="004E41B2"/>
    <w:rsid w:val="004E449B"/>
    <w:rsid w:val="004E68D2"/>
    <w:rsid w:val="004E6989"/>
    <w:rsid w:val="004E6992"/>
    <w:rsid w:val="004E6B9C"/>
    <w:rsid w:val="004E6E9C"/>
    <w:rsid w:val="004E6F0B"/>
    <w:rsid w:val="004E7052"/>
    <w:rsid w:val="004E7186"/>
    <w:rsid w:val="004E71F7"/>
    <w:rsid w:val="004E736B"/>
    <w:rsid w:val="004E7775"/>
    <w:rsid w:val="004E79FD"/>
    <w:rsid w:val="004E7B54"/>
    <w:rsid w:val="004E7C4E"/>
    <w:rsid w:val="004E7DD9"/>
    <w:rsid w:val="004F009C"/>
    <w:rsid w:val="004F0858"/>
    <w:rsid w:val="004F1538"/>
    <w:rsid w:val="004F15DD"/>
    <w:rsid w:val="004F16F4"/>
    <w:rsid w:val="004F1A1E"/>
    <w:rsid w:val="004F1CC8"/>
    <w:rsid w:val="004F1E92"/>
    <w:rsid w:val="004F2005"/>
    <w:rsid w:val="004F273A"/>
    <w:rsid w:val="004F2B62"/>
    <w:rsid w:val="004F2E9E"/>
    <w:rsid w:val="004F303A"/>
    <w:rsid w:val="004F3B7D"/>
    <w:rsid w:val="004F4263"/>
    <w:rsid w:val="004F4289"/>
    <w:rsid w:val="004F42D7"/>
    <w:rsid w:val="004F430E"/>
    <w:rsid w:val="004F4D5E"/>
    <w:rsid w:val="004F5084"/>
    <w:rsid w:val="004F5659"/>
    <w:rsid w:val="004F5793"/>
    <w:rsid w:val="004F5DDB"/>
    <w:rsid w:val="004F5F6A"/>
    <w:rsid w:val="004F63CF"/>
    <w:rsid w:val="004F6632"/>
    <w:rsid w:val="004F6F13"/>
    <w:rsid w:val="004F7629"/>
    <w:rsid w:val="004F78AB"/>
    <w:rsid w:val="00500080"/>
    <w:rsid w:val="005007A9"/>
    <w:rsid w:val="00500AC8"/>
    <w:rsid w:val="00500F25"/>
    <w:rsid w:val="00501570"/>
    <w:rsid w:val="005015BF"/>
    <w:rsid w:val="0050164D"/>
    <w:rsid w:val="00501A36"/>
    <w:rsid w:val="00501AE7"/>
    <w:rsid w:val="00501E0D"/>
    <w:rsid w:val="00502046"/>
    <w:rsid w:val="0050213D"/>
    <w:rsid w:val="00502606"/>
    <w:rsid w:val="00502ED7"/>
    <w:rsid w:val="00502FD4"/>
    <w:rsid w:val="00503094"/>
    <w:rsid w:val="0050337D"/>
    <w:rsid w:val="00503420"/>
    <w:rsid w:val="005039B8"/>
    <w:rsid w:val="00503C23"/>
    <w:rsid w:val="00503D20"/>
    <w:rsid w:val="0050405E"/>
    <w:rsid w:val="005044F5"/>
    <w:rsid w:val="0050454C"/>
    <w:rsid w:val="005046D5"/>
    <w:rsid w:val="0050497C"/>
    <w:rsid w:val="00504A01"/>
    <w:rsid w:val="00504B1B"/>
    <w:rsid w:val="00504C4C"/>
    <w:rsid w:val="00505518"/>
    <w:rsid w:val="0050581F"/>
    <w:rsid w:val="00505F6B"/>
    <w:rsid w:val="005063F6"/>
    <w:rsid w:val="0050644B"/>
    <w:rsid w:val="005065E6"/>
    <w:rsid w:val="005067BA"/>
    <w:rsid w:val="00507198"/>
    <w:rsid w:val="0050772A"/>
    <w:rsid w:val="00507FE7"/>
    <w:rsid w:val="005110C7"/>
    <w:rsid w:val="00511B22"/>
    <w:rsid w:val="00511B93"/>
    <w:rsid w:val="00511C69"/>
    <w:rsid w:val="00511D8A"/>
    <w:rsid w:val="00512334"/>
    <w:rsid w:val="005123B6"/>
    <w:rsid w:val="00512FE8"/>
    <w:rsid w:val="00512FF8"/>
    <w:rsid w:val="00513421"/>
    <w:rsid w:val="005136FC"/>
    <w:rsid w:val="00513A83"/>
    <w:rsid w:val="00513D9F"/>
    <w:rsid w:val="0051428E"/>
    <w:rsid w:val="005142B6"/>
    <w:rsid w:val="0051436F"/>
    <w:rsid w:val="00514412"/>
    <w:rsid w:val="005145E9"/>
    <w:rsid w:val="00514EDE"/>
    <w:rsid w:val="0051501A"/>
    <w:rsid w:val="005152B5"/>
    <w:rsid w:val="00515691"/>
    <w:rsid w:val="00515787"/>
    <w:rsid w:val="0051590E"/>
    <w:rsid w:val="005160F0"/>
    <w:rsid w:val="00516696"/>
    <w:rsid w:val="005173D6"/>
    <w:rsid w:val="00517447"/>
    <w:rsid w:val="005174ED"/>
    <w:rsid w:val="0051786D"/>
    <w:rsid w:val="00517901"/>
    <w:rsid w:val="00520003"/>
    <w:rsid w:val="00520136"/>
    <w:rsid w:val="005204CB"/>
    <w:rsid w:val="00520586"/>
    <w:rsid w:val="005207F2"/>
    <w:rsid w:val="00520CFF"/>
    <w:rsid w:val="00520E4E"/>
    <w:rsid w:val="00520F2D"/>
    <w:rsid w:val="0052109A"/>
    <w:rsid w:val="005210F9"/>
    <w:rsid w:val="00522643"/>
    <w:rsid w:val="005227F9"/>
    <w:rsid w:val="00522825"/>
    <w:rsid w:val="00522D27"/>
    <w:rsid w:val="00522F97"/>
    <w:rsid w:val="005232DE"/>
    <w:rsid w:val="00523322"/>
    <w:rsid w:val="00523377"/>
    <w:rsid w:val="00523407"/>
    <w:rsid w:val="00523A19"/>
    <w:rsid w:val="00523CE6"/>
    <w:rsid w:val="00524726"/>
    <w:rsid w:val="00524742"/>
    <w:rsid w:val="005255A3"/>
    <w:rsid w:val="00525B00"/>
    <w:rsid w:val="00525EC7"/>
    <w:rsid w:val="005260A7"/>
    <w:rsid w:val="00526248"/>
    <w:rsid w:val="005265FD"/>
    <w:rsid w:val="0052680E"/>
    <w:rsid w:val="0052780F"/>
    <w:rsid w:val="0052796D"/>
    <w:rsid w:val="00527AEF"/>
    <w:rsid w:val="00527F49"/>
    <w:rsid w:val="00527FA3"/>
    <w:rsid w:val="0053034A"/>
    <w:rsid w:val="00530376"/>
    <w:rsid w:val="0053046A"/>
    <w:rsid w:val="00530DDC"/>
    <w:rsid w:val="0053127A"/>
    <w:rsid w:val="0053134F"/>
    <w:rsid w:val="005315A8"/>
    <w:rsid w:val="005318B5"/>
    <w:rsid w:val="00531B14"/>
    <w:rsid w:val="005320DE"/>
    <w:rsid w:val="0053224F"/>
    <w:rsid w:val="0053296F"/>
    <w:rsid w:val="00532F89"/>
    <w:rsid w:val="00533390"/>
    <w:rsid w:val="00533736"/>
    <w:rsid w:val="00533C96"/>
    <w:rsid w:val="00533EC7"/>
    <w:rsid w:val="00534223"/>
    <w:rsid w:val="0053446B"/>
    <w:rsid w:val="005345BC"/>
    <w:rsid w:val="00534900"/>
    <w:rsid w:val="00534910"/>
    <w:rsid w:val="0053566F"/>
    <w:rsid w:val="00535B49"/>
    <w:rsid w:val="00535BF5"/>
    <w:rsid w:val="00535DA7"/>
    <w:rsid w:val="00535FBD"/>
    <w:rsid w:val="00536483"/>
    <w:rsid w:val="00536820"/>
    <w:rsid w:val="0053692C"/>
    <w:rsid w:val="00536B5D"/>
    <w:rsid w:val="00536CF0"/>
    <w:rsid w:val="005370CD"/>
    <w:rsid w:val="005376C2"/>
    <w:rsid w:val="005378D0"/>
    <w:rsid w:val="00537C56"/>
    <w:rsid w:val="00537FBA"/>
    <w:rsid w:val="00540225"/>
    <w:rsid w:val="00540376"/>
    <w:rsid w:val="0054095F"/>
    <w:rsid w:val="00540AE6"/>
    <w:rsid w:val="00540B68"/>
    <w:rsid w:val="00541230"/>
    <w:rsid w:val="005414D9"/>
    <w:rsid w:val="00541546"/>
    <w:rsid w:val="005415FA"/>
    <w:rsid w:val="005417E3"/>
    <w:rsid w:val="00541A72"/>
    <w:rsid w:val="00541CCA"/>
    <w:rsid w:val="0054222F"/>
    <w:rsid w:val="005424EC"/>
    <w:rsid w:val="00543124"/>
    <w:rsid w:val="005432B0"/>
    <w:rsid w:val="00543A04"/>
    <w:rsid w:val="00543AC7"/>
    <w:rsid w:val="00543B3C"/>
    <w:rsid w:val="005440DB"/>
    <w:rsid w:val="00544261"/>
    <w:rsid w:val="00544366"/>
    <w:rsid w:val="005443FF"/>
    <w:rsid w:val="00544D9D"/>
    <w:rsid w:val="00545958"/>
    <w:rsid w:val="00545983"/>
    <w:rsid w:val="00545BE8"/>
    <w:rsid w:val="00545EB8"/>
    <w:rsid w:val="00545EC5"/>
    <w:rsid w:val="0054656F"/>
    <w:rsid w:val="005467F9"/>
    <w:rsid w:val="00546A95"/>
    <w:rsid w:val="00546BAF"/>
    <w:rsid w:val="00546F6A"/>
    <w:rsid w:val="00547421"/>
    <w:rsid w:val="005476E5"/>
    <w:rsid w:val="00547C48"/>
    <w:rsid w:val="00547DFE"/>
    <w:rsid w:val="00550267"/>
    <w:rsid w:val="00550517"/>
    <w:rsid w:val="00550779"/>
    <w:rsid w:val="00550CC6"/>
    <w:rsid w:val="00550DFC"/>
    <w:rsid w:val="00550E10"/>
    <w:rsid w:val="005513AC"/>
    <w:rsid w:val="0055151F"/>
    <w:rsid w:val="0055156E"/>
    <w:rsid w:val="00551816"/>
    <w:rsid w:val="00551AD6"/>
    <w:rsid w:val="00551D8E"/>
    <w:rsid w:val="00551E41"/>
    <w:rsid w:val="005521CD"/>
    <w:rsid w:val="00552401"/>
    <w:rsid w:val="00552896"/>
    <w:rsid w:val="005529A4"/>
    <w:rsid w:val="00552EA6"/>
    <w:rsid w:val="0055308D"/>
    <w:rsid w:val="005534D2"/>
    <w:rsid w:val="0055390C"/>
    <w:rsid w:val="005539B2"/>
    <w:rsid w:val="005541CD"/>
    <w:rsid w:val="00554D1D"/>
    <w:rsid w:val="0055532D"/>
    <w:rsid w:val="005554F8"/>
    <w:rsid w:val="0055556F"/>
    <w:rsid w:val="00556255"/>
    <w:rsid w:val="00556295"/>
    <w:rsid w:val="00556E5A"/>
    <w:rsid w:val="005576FF"/>
    <w:rsid w:val="00557AAC"/>
    <w:rsid w:val="00560066"/>
    <w:rsid w:val="00560B8A"/>
    <w:rsid w:val="00560BF3"/>
    <w:rsid w:val="00560F32"/>
    <w:rsid w:val="005611BC"/>
    <w:rsid w:val="00561463"/>
    <w:rsid w:val="00561E50"/>
    <w:rsid w:val="0056209D"/>
    <w:rsid w:val="00562704"/>
    <w:rsid w:val="0056382F"/>
    <w:rsid w:val="005639FC"/>
    <w:rsid w:val="00563CF5"/>
    <w:rsid w:val="00563FB3"/>
    <w:rsid w:val="0056407C"/>
    <w:rsid w:val="00564306"/>
    <w:rsid w:val="00564596"/>
    <w:rsid w:val="005648D5"/>
    <w:rsid w:val="005648E4"/>
    <w:rsid w:val="00564B37"/>
    <w:rsid w:val="00564DDF"/>
    <w:rsid w:val="00564E88"/>
    <w:rsid w:val="005655BD"/>
    <w:rsid w:val="005659CD"/>
    <w:rsid w:val="00565C3D"/>
    <w:rsid w:val="00566004"/>
    <w:rsid w:val="00566048"/>
    <w:rsid w:val="0056622A"/>
    <w:rsid w:val="005662F3"/>
    <w:rsid w:val="00566624"/>
    <w:rsid w:val="00566992"/>
    <w:rsid w:val="0056699F"/>
    <w:rsid w:val="00566F26"/>
    <w:rsid w:val="00567208"/>
    <w:rsid w:val="005679DF"/>
    <w:rsid w:val="00567D2A"/>
    <w:rsid w:val="00567DBE"/>
    <w:rsid w:val="00567FE4"/>
    <w:rsid w:val="00570059"/>
    <w:rsid w:val="005701C6"/>
    <w:rsid w:val="00570893"/>
    <w:rsid w:val="00570BF7"/>
    <w:rsid w:val="00571013"/>
    <w:rsid w:val="00571231"/>
    <w:rsid w:val="0057129B"/>
    <w:rsid w:val="005712C4"/>
    <w:rsid w:val="00571A4B"/>
    <w:rsid w:val="00571B15"/>
    <w:rsid w:val="00571E50"/>
    <w:rsid w:val="00571EF0"/>
    <w:rsid w:val="00572043"/>
    <w:rsid w:val="00572102"/>
    <w:rsid w:val="00572271"/>
    <w:rsid w:val="0057269C"/>
    <w:rsid w:val="00572AFA"/>
    <w:rsid w:val="00573359"/>
    <w:rsid w:val="0057355A"/>
    <w:rsid w:val="005737A5"/>
    <w:rsid w:val="005737A8"/>
    <w:rsid w:val="00573D09"/>
    <w:rsid w:val="00573D8B"/>
    <w:rsid w:val="005745BC"/>
    <w:rsid w:val="005750EB"/>
    <w:rsid w:val="0057647A"/>
    <w:rsid w:val="00576B0C"/>
    <w:rsid w:val="00577272"/>
    <w:rsid w:val="005777E7"/>
    <w:rsid w:val="00577DEB"/>
    <w:rsid w:val="005802D5"/>
    <w:rsid w:val="00580AFE"/>
    <w:rsid w:val="00581557"/>
    <w:rsid w:val="005815DD"/>
    <w:rsid w:val="00581A60"/>
    <w:rsid w:val="00581D92"/>
    <w:rsid w:val="0058211A"/>
    <w:rsid w:val="0058262E"/>
    <w:rsid w:val="00582B1C"/>
    <w:rsid w:val="00582BD2"/>
    <w:rsid w:val="00582E87"/>
    <w:rsid w:val="00583105"/>
    <w:rsid w:val="005835DB"/>
    <w:rsid w:val="00583627"/>
    <w:rsid w:val="00583698"/>
    <w:rsid w:val="00583AFC"/>
    <w:rsid w:val="00583C0D"/>
    <w:rsid w:val="005841D9"/>
    <w:rsid w:val="00584347"/>
    <w:rsid w:val="005849A4"/>
    <w:rsid w:val="00585157"/>
    <w:rsid w:val="00585304"/>
    <w:rsid w:val="005853C3"/>
    <w:rsid w:val="005858FA"/>
    <w:rsid w:val="00585B4C"/>
    <w:rsid w:val="00585D5D"/>
    <w:rsid w:val="00585D69"/>
    <w:rsid w:val="00585EC2"/>
    <w:rsid w:val="00586141"/>
    <w:rsid w:val="00586361"/>
    <w:rsid w:val="0058678C"/>
    <w:rsid w:val="00586A8B"/>
    <w:rsid w:val="00586E6F"/>
    <w:rsid w:val="00586F4A"/>
    <w:rsid w:val="005870B9"/>
    <w:rsid w:val="0058781A"/>
    <w:rsid w:val="00587BDA"/>
    <w:rsid w:val="00590404"/>
    <w:rsid w:val="0059045F"/>
    <w:rsid w:val="0059061D"/>
    <w:rsid w:val="00590DDD"/>
    <w:rsid w:val="005912F2"/>
    <w:rsid w:val="0059180B"/>
    <w:rsid w:val="005919AB"/>
    <w:rsid w:val="00591B65"/>
    <w:rsid w:val="00591D70"/>
    <w:rsid w:val="00591FD3"/>
    <w:rsid w:val="005921B7"/>
    <w:rsid w:val="00592514"/>
    <w:rsid w:val="00592FEF"/>
    <w:rsid w:val="005931CC"/>
    <w:rsid w:val="0059365E"/>
    <w:rsid w:val="00593F0B"/>
    <w:rsid w:val="00594190"/>
    <w:rsid w:val="00594A1C"/>
    <w:rsid w:val="00594D40"/>
    <w:rsid w:val="0059513D"/>
    <w:rsid w:val="005956D1"/>
    <w:rsid w:val="00595760"/>
    <w:rsid w:val="00595D0E"/>
    <w:rsid w:val="00595D33"/>
    <w:rsid w:val="00596326"/>
    <w:rsid w:val="005965DB"/>
    <w:rsid w:val="00596FA0"/>
    <w:rsid w:val="0059712C"/>
    <w:rsid w:val="0059731E"/>
    <w:rsid w:val="00597695"/>
    <w:rsid w:val="00597913"/>
    <w:rsid w:val="00597C3B"/>
    <w:rsid w:val="00597D0F"/>
    <w:rsid w:val="00597D69"/>
    <w:rsid w:val="00597EAE"/>
    <w:rsid w:val="005A0735"/>
    <w:rsid w:val="005A07B1"/>
    <w:rsid w:val="005A13F9"/>
    <w:rsid w:val="005A1577"/>
    <w:rsid w:val="005A16B6"/>
    <w:rsid w:val="005A1985"/>
    <w:rsid w:val="005A1E2D"/>
    <w:rsid w:val="005A2008"/>
    <w:rsid w:val="005A21FF"/>
    <w:rsid w:val="005A27B0"/>
    <w:rsid w:val="005A2DA5"/>
    <w:rsid w:val="005A2FE9"/>
    <w:rsid w:val="005A31D6"/>
    <w:rsid w:val="005A341B"/>
    <w:rsid w:val="005A349D"/>
    <w:rsid w:val="005A37C3"/>
    <w:rsid w:val="005A3833"/>
    <w:rsid w:val="005A3853"/>
    <w:rsid w:val="005A52C0"/>
    <w:rsid w:val="005A52E9"/>
    <w:rsid w:val="005A5343"/>
    <w:rsid w:val="005A5D26"/>
    <w:rsid w:val="005A767D"/>
    <w:rsid w:val="005A7A22"/>
    <w:rsid w:val="005A7B07"/>
    <w:rsid w:val="005A7FA0"/>
    <w:rsid w:val="005B02FD"/>
    <w:rsid w:val="005B0898"/>
    <w:rsid w:val="005B0BE4"/>
    <w:rsid w:val="005B13A8"/>
    <w:rsid w:val="005B144D"/>
    <w:rsid w:val="005B15E7"/>
    <w:rsid w:val="005B1CED"/>
    <w:rsid w:val="005B20E7"/>
    <w:rsid w:val="005B21A5"/>
    <w:rsid w:val="005B279C"/>
    <w:rsid w:val="005B2C04"/>
    <w:rsid w:val="005B2C94"/>
    <w:rsid w:val="005B300B"/>
    <w:rsid w:val="005B3ABE"/>
    <w:rsid w:val="005B3B05"/>
    <w:rsid w:val="005B3F29"/>
    <w:rsid w:val="005B3FF7"/>
    <w:rsid w:val="005B41BD"/>
    <w:rsid w:val="005B4209"/>
    <w:rsid w:val="005B456E"/>
    <w:rsid w:val="005B4734"/>
    <w:rsid w:val="005B4E3C"/>
    <w:rsid w:val="005B637A"/>
    <w:rsid w:val="005B6398"/>
    <w:rsid w:val="005B6414"/>
    <w:rsid w:val="005B6735"/>
    <w:rsid w:val="005B6973"/>
    <w:rsid w:val="005B6A58"/>
    <w:rsid w:val="005B6BB9"/>
    <w:rsid w:val="005B6D00"/>
    <w:rsid w:val="005B6EC9"/>
    <w:rsid w:val="005B71C4"/>
    <w:rsid w:val="005B78DF"/>
    <w:rsid w:val="005B7949"/>
    <w:rsid w:val="005B7A4B"/>
    <w:rsid w:val="005B7DB4"/>
    <w:rsid w:val="005C0315"/>
    <w:rsid w:val="005C08B5"/>
    <w:rsid w:val="005C0AE0"/>
    <w:rsid w:val="005C1BB0"/>
    <w:rsid w:val="005C1C26"/>
    <w:rsid w:val="005C1D79"/>
    <w:rsid w:val="005C1DF7"/>
    <w:rsid w:val="005C2517"/>
    <w:rsid w:val="005C2CE0"/>
    <w:rsid w:val="005C2FB8"/>
    <w:rsid w:val="005C3170"/>
    <w:rsid w:val="005C33FE"/>
    <w:rsid w:val="005C39FC"/>
    <w:rsid w:val="005C3A85"/>
    <w:rsid w:val="005C3AFC"/>
    <w:rsid w:val="005C3BD6"/>
    <w:rsid w:val="005C3BE7"/>
    <w:rsid w:val="005C3C44"/>
    <w:rsid w:val="005C4119"/>
    <w:rsid w:val="005C41A2"/>
    <w:rsid w:val="005C43A8"/>
    <w:rsid w:val="005C48A1"/>
    <w:rsid w:val="005C4C40"/>
    <w:rsid w:val="005C4E64"/>
    <w:rsid w:val="005C4E79"/>
    <w:rsid w:val="005C54E5"/>
    <w:rsid w:val="005C5971"/>
    <w:rsid w:val="005C5B7E"/>
    <w:rsid w:val="005C5DDE"/>
    <w:rsid w:val="005C61EA"/>
    <w:rsid w:val="005C62CE"/>
    <w:rsid w:val="005C6F4C"/>
    <w:rsid w:val="005C71BC"/>
    <w:rsid w:val="005C7306"/>
    <w:rsid w:val="005C74F5"/>
    <w:rsid w:val="005C7BD5"/>
    <w:rsid w:val="005C7C23"/>
    <w:rsid w:val="005C7CC2"/>
    <w:rsid w:val="005C7CC9"/>
    <w:rsid w:val="005C7F26"/>
    <w:rsid w:val="005D05AA"/>
    <w:rsid w:val="005D0967"/>
    <w:rsid w:val="005D0BDA"/>
    <w:rsid w:val="005D0C0A"/>
    <w:rsid w:val="005D0CE3"/>
    <w:rsid w:val="005D0E22"/>
    <w:rsid w:val="005D12DF"/>
    <w:rsid w:val="005D15C5"/>
    <w:rsid w:val="005D1857"/>
    <w:rsid w:val="005D1FC6"/>
    <w:rsid w:val="005D2459"/>
    <w:rsid w:val="005D26DF"/>
    <w:rsid w:val="005D31D1"/>
    <w:rsid w:val="005D3880"/>
    <w:rsid w:val="005D3AB2"/>
    <w:rsid w:val="005D3ABD"/>
    <w:rsid w:val="005D3D3D"/>
    <w:rsid w:val="005D433A"/>
    <w:rsid w:val="005D44E7"/>
    <w:rsid w:val="005D5278"/>
    <w:rsid w:val="005D52EC"/>
    <w:rsid w:val="005D54F1"/>
    <w:rsid w:val="005D5B24"/>
    <w:rsid w:val="005D61C0"/>
    <w:rsid w:val="005D6981"/>
    <w:rsid w:val="005D6A20"/>
    <w:rsid w:val="005D6A55"/>
    <w:rsid w:val="005D72F2"/>
    <w:rsid w:val="005D753D"/>
    <w:rsid w:val="005E05CF"/>
    <w:rsid w:val="005E07E3"/>
    <w:rsid w:val="005E0964"/>
    <w:rsid w:val="005E0B68"/>
    <w:rsid w:val="005E1246"/>
    <w:rsid w:val="005E14A8"/>
    <w:rsid w:val="005E16F7"/>
    <w:rsid w:val="005E19C8"/>
    <w:rsid w:val="005E1BDA"/>
    <w:rsid w:val="005E2EFA"/>
    <w:rsid w:val="005E30D1"/>
    <w:rsid w:val="005E33FD"/>
    <w:rsid w:val="005E369F"/>
    <w:rsid w:val="005E3CCD"/>
    <w:rsid w:val="005E405B"/>
    <w:rsid w:val="005E41B6"/>
    <w:rsid w:val="005E4214"/>
    <w:rsid w:val="005E421D"/>
    <w:rsid w:val="005E4230"/>
    <w:rsid w:val="005E47DF"/>
    <w:rsid w:val="005E4ABB"/>
    <w:rsid w:val="005E5095"/>
    <w:rsid w:val="005E5232"/>
    <w:rsid w:val="005E5AC7"/>
    <w:rsid w:val="005E5E73"/>
    <w:rsid w:val="005E7C91"/>
    <w:rsid w:val="005E7F6C"/>
    <w:rsid w:val="005F06FA"/>
    <w:rsid w:val="005F0ADF"/>
    <w:rsid w:val="005F1109"/>
    <w:rsid w:val="005F1492"/>
    <w:rsid w:val="005F1AD6"/>
    <w:rsid w:val="005F1C58"/>
    <w:rsid w:val="005F1DDD"/>
    <w:rsid w:val="005F25AD"/>
    <w:rsid w:val="005F272B"/>
    <w:rsid w:val="005F2760"/>
    <w:rsid w:val="005F29DB"/>
    <w:rsid w:val="005F3127"/>
    <w:rsid w:val="005F3C53"/>
    <w:rsid w:val="005F4076"/>
    <w:rsid w:val="005F42B5"/>
    <w:rsid w:val="005F42C2"/>
    <w:rsid w:val="005F461D"/>
    <w:rsid w:val="005F5388"/>
    <w:rsid w:val="005F56B8"/>
    <w:rsid w:val="005F58B6"/>
    <w:rsid w:val="005F5B10"/>
    <w:rsid w:val="005F60AC"/>
    <w:rsid w:val="005F61C8"/>
    <w:rsid w:val="005F647F"/>
    <w:rsid w:val="005F690A"/>
    <w:rsid w:val="005F6DF8"/>
    <w:rsid w:val="005F7302"/>
    <w:rsid w:val="005F7306"/>
    <w:rsid w:val="005F7439"/>
    <w:rsid w:val="005F7559"/>
    <w:rsid w:val="005F7A92"/>
    <w:rsid w:val="005F7BF4"/>
    <w:rsid w:val="005F7E9A"/>
    <w:rsid w:val="00600020"/>
    <w:rsid w:val="0060003F"/>
    <w:rsid w:val="006003AF"/>
    <w:rsid w:val="00600553"/>
    <w:rsid w:val="006006DC"/>
    <w:rsid w:val="006007D2"/>
    <w:rsid w:val="00600E73"/>
    <w:rsid w:val="00600E7B"/>
    <w:rsid w:val="00601259"/>
    <w:rsid w:val="006016AE"/>
    <w:rsid w:val="00601750"/>
    <w:rsid w:val="00601A44"/>
    <w:rsid w:val="00601D66"/>
    <w:rsid w:val="00601E62"/>
    <w:rsid w:val="00602001"/>
    <w:rsid w:val="00602516"/>
    <w:rsid w:val="006025BA"/>
    <w:rsid w:val="0060262B"/>
    <w:rsid w:val="00602961"/>
    <w:rsid w:val="006029C4"/>
    <w:rsid w:val="00603244"/>
    <w:rsid w:val="0060382F"/>
    <w:rsid w:val="00603909"/>
    <w:rsid w:val="00603BDD"/>
    <w:rsid w:val="00603C3A"/>
    <w:rsid w:val="00604C22"/>
    <w:rsid w:val="00605837"/>
    <w:rsid w:val="00605C95"/>
    <w:rsid w:val="00605CC7"/>
    <w:rsid w:val="00605D7D"/>
    <w:rsid w:val="006061D1"/>
    <w:rsid w:val="0060657A"/>
    <w:rsid w:val="0060677B"/>
    <w:rsid w:val="006068E0"/>
    <w:rsid w:val="00606A6C"/>
    <w:rsid w:val="00606AAB"/>
    <w:rsid w:val="00607598"/>
    <w:rsid w:val="006075E4"/>
    <w:rsid w:val="00610124"/>
    <w:rsid w:val="0061055A"/>
    <w:rsid w:val="00610563"/>
    <w:rsid w:val="006111B2"/>
    <w:rsid w:val="00611879"/>
    <w:rsid w:val="00611AFB"/>
    <w:rsid w:val="006125E5"/>
    <w:rsid w:val="006129E3"/>
    <w:rsid w:val="00612CE8"/>
    <w:rsid w:val="00612FAC"/>
    <w:rsid w:val="0061348E"/>
    <w:rsid w:val="0061365A"/>
    <w:rsid w:val="00613A80"/>
    <w:rsid w:val="00613ACB"/>
    <w:rsid w:val="00613F79"/>
    <w:rsid w:val="006140DF"/>
    <w:rsid w:val="00614252"/>
    <w:rsid w:val="006148B4"/>
    <w:rsid w:val="00614A61"/>
    <w:rsid w:val="00614A9E"/>
    <w:rsid w:val="00614AD2"/>
    <w:rsid w:val="006154D5"/>
    <w:rsid w:val="006155D2"/>
    <w:rsid w:val="006159E0"/>
    <w:rsid w:val="00615A86"/>
    <w:rsid w:val="00615A9F"/>
    <w:rsid w:val="0061613D"/>
    <w:rsid w:val="0061645F"/>
    <w:rsid w:val="00616890"/>
    <w:rsid w:val="006168AD"/>
    <w:rsid w:val="006169F4"/>
    <w:rsid w:val="00616C9A"/>
    <w:rsid w:val="00616D19"/>
    <w:rsid w:val="00616D70"/>
    <w:rsid w:val="00617842"/>
    <w:rsid w:val="00617871"/>
    <w:rsid w:val="0061793B"/>
    <w:rsid w:val="00617A38"/>
    <w:rsid w:val="00617AED"/>
    <w:rsid w:val="00617B1E"/>
    <w:rsid w:val="00620161"/>
    <w:rsid w:val="00620620"/>
    <w:rsid w:val="0062091C"/>
    <w:rsid w:val="00620B22"/>
    <w:rsid w:val="00621207"/>
    <w:rsid w:val="0062180D"/>
    <w:rsid w:val="0062182E"/>
    <w:rsid w:val="00621A2F"/>
    <w:rsid w:val="00621BFD"/>
    <w:rsid w:val="00621D9B"/>
    <w:rsid w:val="00621DA0"/>
    <w:rsid w:val="00621E51"/>
    <w:rsid w:val="006222E0"/>
    <w:rsid w:val="006222E7"/>
    <w:rsid w:val="006223CC"/>
    <w:rsid w:val="006223E9"/>
    <w:rsid w:val="00622B9E"/>
    <w:rsid w:val="00622EE0"/>
    <w:rsid w:val="00622F10"/>
    <w:rsid w:val="00622F5B"/>
    <w:rsid w:val="006231C1"/>
    <w:rsid w:val="00623306"/>
    <w:rsid w:val="00623E3B"/>
    <w:rsid w:val="00623F05"/>
    <w:rsid w:val="0062427D"/>
    <w:rsid w:val="006242FE"/>
    <w:rsid w:val="006245A2"/>
    <w:rsid w:val="00624648"/>
    <w:rsid w:val="00624B6C"/>
    <w:rsid w:val="0062512F"/>
    <w:rsid w:val="006256A7"/>
    <w:rsid w:val="0062574F"/>
    <w:rsid w:val="006257C7"/>
    <w:rsid w:val="00625A69"/>
    <w:rsid w:val="00625C0C"/>
    <w:rsid w:val="00625CC8"/>
    <w:rsid w:val="006260F3"/>
    <w:rsid w:val="00627454"/>
    <w:rsid w:val="006275C0"/>
    <w:rsid w:val="00630476"/>
    <w:rsid w:val="00630484"/>
    <w:rsid w:val="0063081F"/>
    <w:rsid w:val="0063085A"/>
    <w:rsid w:val="00631616"/>
    <w:rsid w:val="006316C6"/>
    <w:rsid w:val="00631776"/>
    <w:rsid w:val="006319AD"/>
    <w:rsid w:val="00631E81"/>
    <w:rsid w:val="006321D1"/>
    <w:rsid w:val="006323BB"/>
    <w:rsid w:val="00632A68"/>
    <w:rsid w:val="00632AD1"/>
    <w:rsid w:val="00632E89"/>
    <w:rsid w:val="006330F5"/>
    <w:rsid w:val="006333A3"/>
    <w:rsid w:val="0063395A"/>
    <w:rsid w:val="00633C5B"/>
    <w:rsid w:val="00633C6E"/>
    <w:rsid w:val="00633EE6"/>
    <w:rsid w:val="00633F13"/>
    <w:rsid w:val="00634094"/>
    <w:rsid w:val="00634733"/>
    <w:rsid w:val="00634C2D"/>
    <w:rsid w:val="00634D87"/>
    <w:rsid w:val="00634DC8"/>
    <w:rsid w:val="00635132"/>
    <w:rsid w:val="00635F09"/>
    <w:rsid w:val="00636F34"/>
    <w:rsid w:val="0063708B"/>
    <w:rsid w:val="006376C6"/>
    <w:rsid w:val="006379C5"/>
    <w:rsid w:val="00637A13"/>
    <w:rsid w:val="00637AE7"/>
    <w:rsid w:val="00637DED"/>
    <w:rsid w:val="00640C0A"/>
    <w:rsid w:val="00640D45"/>
    <w:rsid w:val="0064105B"/>
    <w:rsid w:val="00641418"/>
    <w:rsid w:val="00641957"/>
    <w:rsid w:val="00641EF0"/>
    <w:rsid w:val="006422A0"/>
    <w:rsid w:val="00642D62"/>
    <w:rsid w:val="00642E4F"/>
    <w:rsid w:val="00642EAE"/>
    <w:rsid w:val="0064312E"/>
    <w:rsid w:val="00643140"/>
    <w:rsid w:val="006433EE"/>
    <w:rsid w:val="006438C8"/>
    <w:rsid w:val="00643947"/>
    <w:rsid w:val="00643AB9"/>
    <w:rsid w:val="00644B40"/>
    <w:rsid w:val="00644D12"/>
    <w:rsid w:val="00645093"/>
    <w:rsid w:val="0064559C"/>
    <w:rsid w:val="00645677"/>
    <w:rsid w:val="00645712"/>
    <w:rsid w:val="00645909"/>
    <w:rsid w:val="00645AB1"/>
    <w:rsid w:val="00645B84"/>
    <w:rsid w:val="006463B7"/>
    <w:rsid w:val="006467AE"/>
    <w:rsid w:val="00646A34"/>
    <w:rsid w:val="00646D9E"/>
    <w:rsid w:val="00646ECF"/>
    <w:rsid w:val="006472DA"/>
    <w:rsid w:val="00647454"/>
    <w:rsid w:val="00647482"/>
    <w:rsid w:val="006476FE"/>
    <w:rsid w:val="00647940"/>
    <w:rsid w:val="00647F66"/>
    <w:rsid w:val="0065050F"/>
    <w:rsid w:val="0065078B"/>
    <w:rsid w:val="0065078D"/>
    <w:rsid w:val="0065084A"/>
    <w:rsid w:val="00650A6A"/>
    <w:rsid w:val="00650AB5"/>
    <w:rsid w:val="00650D8C"/>
    <w:rsid w:val="00651045"/>
    <w:rsid w:val="00651CE0"/>
    <w:rsid w:val="00651D75"/>
    <w:rsid w:val="00651E8C"/>
    <w:rsid w:val="00651FA4"/>
    <w:rsid w:val="00651FA8"/>
    <w:rsid w:val="0065300E"/>
    <w:rsid w:val="006531A0"/>
    <w:rsid w:val="0065322E"/>
    <w:rsid w:val="006532EA"/>
    <w:rsid w:val="00653386"/>
    <w:rsid w:val="00653400"/>
    <w:rsid w:val="00653542"/>
    <w:rsid w:val="006539AA"/>
    <w:rsid w:val="00653BF8"/>
    <w:rsid w:val="00653C60"/>
    <w:rsid w:val="00654177"/>
    <w:rsid w:val="006545B0"/>
    <w:rsid w:val="0065489F"/>
    <w:rsid w:val="00654971"/>
    <w:rsid w:val="006550CF"/>
    <w:rsid w:val="00655636"/>
    <w:rsid w:val="0065602C"/>
    <w:rsid w:val="006562EA"/>
    <w:rsid w:val="0065645B"/>
    <w:rsid w:val="00656709"/>
    <w:rsid w:val="00656B7A"/>
    <w:rsid w:val="006571CC"/>
    <w:rsid w:val="00657331"/>
    <w:rsid w:val="00657AB9"/>
    <w:rsid w:val="00657BDF"/>
    <w:rsid w:val="00657C71"/>
    <w:rsid w:val="006605E6"/>
    <w:rsid w:val="006612B4"/>
    <w:rsid w:val="006613A8"/>
    <w:rsid w:val="00661E75"/>
    <w:rsid w:val="00662162"/>
    <w:rsid w:val="006621AE"/>
    <w:rsid w:val="006623FF"/>
    <w:rsid w:val="006625E9"/>
    <w:rsid w:val="006628A6"/>
    <w:rsid w:val="00663BC5"/>
    <w:rsid w:val="00663E8F"/>
    <w:rsid w:val="006640E9"/>
    <w:rsid w:val="006648DB"/>
    <w:rsid w:val="00664A81"/>
    <w:rsid w:val="00664ADE"/>
    <w:rsid w:val="00664D7E"/>
    <w:rsid w:val="00664EDE"/>
    <w:rsid w:val="0066531E"/>
    <w:rsid w:val="006653E9"/>
    <w:rsid w:val="00665673"/>
    <w:rsid w:val="00665BCF"/>
    <w:rsid w:val="00665C02"/>
    <w:rsid w:val="00665D49"/>
    <w:rsid w:val="00665F59"/>
    <w:rsid w:val="00666235"/>
    <w:rsid w:val="00666477"/>
    <w:rsid w:val="0066682E"/>
    <w:rsid w:val="0066694B"/>
    <w:rsid w:val="00666EA9"/>
    <w:rsid w:val="00666F23"/>
    <w:rsid w:val="006671BD"/>
    <w:rsid w:val="00667499"/>
    <w:rsid w:val="00667566"/>
    <w:rsid w:val="00667B70"/>
    <w:rsid w:val="00667D58"/>
    <w:rsid w:val="00667F3A"/>
    <w:rsid w:val="006704B3"/>
    <w:rsid w:val="0067057F"/>
    <w:rsid w:val="00670C01"/>
    <w:rsid w:val="00670C13"/>
    <w:rsid w:val="00670FAB"/>
    <w:rsid w:val="00671007"/>
    <w:rsid w:val="0067143D"/>
    <w:rsid w:val="006716BC"/>
    <w:rsid w:val="00671B82"/>
    <w:rsid w:val="00672083"/>
    <w:rsid w:val="0067264C"/>
    <w:rsid w:val="0067275B"/>
    <w:rsid w:val="0067288C"/>
    <w:rsid w:val="00672B77"/>
    <w:rsid w:val="0067325E"/>
    <w:rsid w:val="00673303"/>
    <w:rsid w:val="00673E75"/>
    <w:rsid w:val="00674138"/>
    <w:rsid w:val="006746FB"/>
    <w:rsid w:val="00674FCA"/>
    <w:rsid w:val="00675DBF"/>
    <w:rsid w:val="00675F35"/>
    <w:rsid w:val="00676105"/>
    <w:rsid w:val="00676177"/>
    <w:rsid w:val="00676246"/>
    <w:rsid w:val="006769D0"/>
    <w:rsid w:val="00676B87"/>
    <w:rsid w:val="0067718B"/>
    <w:rsid w:val="0067720F"/>
    <w:rsid w:val="00677A18"/>
    <w:rsid w:val="006802FE"/>
    <w:rsid w:val="0068059A"/>
    <w:rsid w:val="0068084C"/>
    <w:rsid w:val="00680B2A"/>
    <w:rsid w:val="00680BD0"/>
    <w:rsid w:val="00680BDE"/>
    <w:rsid w:val="00680D00"/>
    <w:rsid w:val="0068171A"/>
    <w:rsid w:val="0068191E"/>
    <w:rsid w:val="00681A99"/>
    <w:rsid w:val="00681DA9"/>
    <w:rsid w:val="0068267A"/>
    <w:rsid w:val="00682EA4"/>
    <w:rsid w:val="00682FE8"/>
    <w:rsid w:val="00683492"/>
    <w:rsid w:val="0068366C"/>
    <w:rsid w:val="00683A0B"/>
    <w:rsid w:val="00684183"/>
    <w:rsid w:val="00684189"/>
    <w:rsid w:val="0068454C"/>
    <w:rsid w:val="00684D7D"/>
    <w:rsid w:val="00684DF5"/>
    <w:rsid w:val="00685127"/>
    <w:rsid w:val="0068592D"/>
    <w:rsid w:val="00685DE0"/>
    <w:rsid w:val="00685F8A"/>
    <w:rsid w:val="006860DC"/>
    <w:rsid w:val="006867C8"/>
    <w:rsid w:val="006867F8"/>
    <w:rsid w:val="00686A1A"/>
    <w:rsid w:val="00686DE1"/>
    <w:rsid w:val="00690017"/>
    <w:rsid w:val="00690B1F"/>
    <w:rsid w:val="00690BB8"/>
    <w:rsid w:val="00690C8D"/>
    <w:rsid w:val="00690F4F"/>
    <w:rsid w:val="006916E9"/>
    <w:rsid w:val="0069178E"/>
    <w:rsid w:val="006918C1"/>
    <w:rsid w:val="00691915"/>
    <w:rsid w:val="00691CB6"/>
    <w:rsid w:val="00691E47"/>
    <w:rsid w:val="00691F20"/>
    <w:rsid w:val="0069210D"/>
    <w:rsid w:val="00692F62"/>
    <w:rsid w:val="00693004"/>
    <w:rsid w:val="006930B8"/>
    <w:rsid w:val="0069336E"/>
    <w:rsid w:val="00693AC1"/>
    <w:rsid w:val="00694095"/>
    <w:rsid w:val="006944DE"/>
    <w:rsid w:val="00694627"/>
    <w:rsid w:val="00694777"/>
    <w:rsid w:val="00694F9C"/>
    <w:rsid w:val="00695016"/>
    <w:rsid w:val="00695295"/>
    <w:rsid w:val="00695403"/>
    <w:rsid w:val="0069642B"/>
    <w:rsid w:val="0069644D"/>
    <w:rsid w:val="00696774"/>
    <w:rsid w:val="00697720"/>
    <w:rsid w:val="0069783C"/>
    <w:rsid w:val="006A06FE"/>
    <w:rsid w:val="006A0C06"/>
    <w:rsid w:val="006A0EB3"/>
    <w:rsid w:val="006A1235"/>
    <w:rsid w:val="006A12A0"/>
    <w:rsid w:val="006A1493"/>
    <w:rsid w:val="006A1B0D"/>
    <w:rsid w:val="006A1DBC"/>
    <w:rsid w:val="006A23E6"/>
    <w:rsid w:val="006A277B"/>
    <w:rsid w:val="006A2968"/>
    <w:rsid w:val="006A2CF3"/>
    <w:rsid w:val="006A2ED6"/>
    <w:rsid w:val="006A339F"/>
    <w:rsid w:val="006A382B"/>
    <w:rsid w:val="006A3AF3"/>
    <w:rsid w:val="006A3C89"/>
    <w:rsid w:val="006A3CB3"/>
    <w:rsid w:val="006A424C"/>
    <w:rsid w:val="006A42DC"/>
    <w:rsid w:val="006A4A31"/>
    <w:rsid w:val="006A4B2A"/>
    <w:rsid w:val="006A5211"/>
    <w:rsid w:val="006A52DE"/>
    <w:rsid w:val="006A53AF"/>
    <w:rsid w:val="006A5C4B"/>
    <w:rsid w:val="006A5D2A"/>
    <w:rsid w:val="006A5F5A"/>
    <w:rsid w:val="006A64AC"/>
    <w:rsid w:val="006A653B"/>
    <w:rsid w:val="006A6B5E"/>
    <w:rsid w:val="006A6FE1"/>
    <w:rsid w:val="006A7670"/>
    <w:rsid w:val="006A767F"/>
    <w:rsid w:val="006B0277"/>
    <w:rsid w:val="006B072A"/>
    <w:rsid w:val="006B087C"/>
    <w:rsid w:val="006B0AD7"/>
    <w:rsid w:val="006B1066"/>
    <w:rsid w:val="006B10E8"/>
    <w:rsid w:val="006B1337"/>
    <w:rsid w:val="006B1E54"/>
    <w:rsid w:val="006B1FB1"/>
    <w:rsid w:val="006B214D"/>
    <w:rsid w:val="006B216A"/>
    <w:rsid w:val="006B2504"/>
    <w:rsid w:val="006B3561"/>
    <w:rsid w:val="006B3929"/>
    <w:rsid w:val="006B3939"/>
    <w:rsid w:val="006B3BBD"/>
    <w:rsid w:val="006B3FE8"/>
    <w:rsid w:val="006B40E0"/>
    <w:rsid w:val="006B4120"/>
    <w:rsid w:val="006B45CD"/>
    <w:rsid w:val="006B4DD6"/>
    <w:rsid w:val="006B4F75"/>
    <w:rsid w:val="006B500D"/>
    <w:rsid w:val="006B50EF"/>
    <w:rsid w:val="006B534D"/>
    <w:rsid w:val="006B57EC"/>
    <w:rsid w:val="006B5A83"/>
    <w:rsid w:val="006B6234"/>
    <w:rsid w:val="006B66C5"/>
    <w:rsid w:val="006B6767"/>
    <w:rsid w:val="006B6D74"/>
    <w:rsid w:val="006B74AB"/>
    <w:rsid w:val="006B74D8"/>
    <w:rsid w:val="006B7848"/>
    <w:rsid w:val="006B7C47"/>
    <w:rsid w:val="006B7DB9"/>
    <w:rsid w:val="006B7F73"/>
    <w:rsid w:val="006B7FD0"/>
    <w:rsid w:val="006C0D2E"/>
    <w:rsid w:val="006C0F66"/>
    <w:rsid w:val="006C13EF"/>
    <w:rsid w:val="006C1520"/>
    <w:rsid w:val="006C1CEA"/>
    <w:rsid w:val="006C1D6F"/>
    <w:rsid w:val="006C1DE6"/>
    <w:rsid w:val="006C1E10"/>
    <w:rsid w:val="006C21CF"/>
    <w:rsid w:val="006C25F7"/>
    <w:rsid w:val="006C28A2"/>
    <w:rsid w:val="006C2E75"/>
    <w:rsid w:val="006C337F"/>
    <w:rsid w:val="006C3966"/>
    <w:rsid w:val="006C39C3"/>
    <w:rsid w:val="006C3ADA"/>
    <w:rsid w:val="006C3D7F"/>
    <w:rsid w:val="006C3F44"/>
    <w:rsid w:val="006C4192"/>
    <w:rsid w:val="006C42C5"/>
    <w:rsid w:val="006C4F12"/>
    <w:rsid w:val="006C514A"/>
    <w:rsid w:val="006C51C5"/>
    <w:rsid w:val="006C5515"/>
    <w:rsid w:val="006C5540"/>
    <w:rsid w:val="006C5C65"/>
    <w:rsid w:val="006C5FDE"/>
    <w:rsid w:val="006C65EE"/>
    <w:rsid w:val="006C68FD"/>
    <w:rsid w:val="006C6EAE"/>
    <w:rsid w:val="006C7C5C"/>
    <w:rsid w:val="006C7C7D"/>
    <w:rsid w:val="006C7E3E"/>
    <w:rsid w:val="006C7EC7"/>
    <w:rsid w:val="006D019C"/>
    <w:rsid w:val="006D026F"/>
    <w:rsid w:val="006D0897"/>
    <w:rsid w:val="006D0BCF"/>
    <w:rsid w:val="006D0EE7"/>
    <w:rsid w:val="006D132B"/>
    <w:rsid w:val="006D16C8"/>
    <w:rsid w:val="006D2379"/>
    <w:rsid w:val="006D2593"/>
    <w:rsid w:val="006D29BD"/>
    <w:rsid w:val="006D2AC1"/>
    <w:rsid w:val="006D34C0"/>
    <w:rsid w:val="006D3984"/>
    <w:rsid w:val="006D3FB8"/>
    <w:rsid w:val="006D4034"/>
    <w:rsid w:val="006D42F1"/>
    <w:rsid w:val="006D4577"/>
    <w:rsid w:val="006D4649"/>
    <w:rsid w:val="006D4870"/>
    <w:rsid w:val="006D4997"/>
    <w:rsid w:val="006D4A30"/>
    <w:rsid w:val="006D4F6C"/>
    <w:rsid w:val="006D5021"/>
    <w:rsid w:val="006D5500"/>
    <w:rsid w:val="006D5584"/>
    <w:rsid w:val="006D5726"/>
    <w:rsid w:val="006D59FD"/>
    <w:rsid w:val="006D5CDB"/>
    <w:rsid w:val="006D5E7A"/>
    <w:rsid w:val="006D6247"/>
    <w:rsid w:val="006D6B61"/>
    <w:rsid w:val="006D7CE7"/>
    <w:rsid w:val="006D7FD9"/>
    <w:rsid w:val="006E0F5D"/>
    <w:rsid w:val="006E112B"/>
    <w:rsid w:val="006E17D3"/>
    <w:rsid w:val="006E1A3E"/>
    <w:rsid w:val="006E1E58"/>
    <w:rsid w:val="006E229C"/>
    <w:rsid w:val="006E2782"/>
    <w:rsid w:val="006E2C13"/>
    <w:rsid w:val="006E2FDF"/>
    <w:rsid w:val="006E389C"/>
    <w:rsid w:val="006E3A08"/>
    <w:rsid w:val="006E3B75"/>
    <w:rsid w:val="006E3CCF"/>
    <w:rsid w:val="006E3E16"/>
    <w:rsid w:val="006E4058"/>
    <w:rsid w:val="006E4570"/>
    <w:rsid w:val="006E4AFD"/>
    <w:rsid w:val="006E4D17"/>
    <w:rsid w:val="006E502B"/>
    <w:rsid w:val="006E6039"/>
    <w:rsid w:val="006E67A5"/>
    <w:rsid w:val="006E68A0"/>
    <w:rsid w:val="006E6B5C"/>
    <w:rsid w:val="006E6BA8"/>
    <w:rsid w:val="006E6CF9"/>
    <w:rsid w:val="006E707A"/>
    <w:rsid w:val="006E745E"/>
    <w:rsid w:val="006E7CC3"/>
    <w:rsid w:val="006E7E90"/>
    <w:rsid w:val="006F01D5"/>
    <w:rsid w:val="006F11C3"/>
    <w:rsid w:val="006F12DB"/>
    <w:rsid w:val="006F1C4E"/>
    <w:rsid w:val="006F1CBB"/>
    <w:rsid w:val="006F2328"/>
    <w:rsid w:val="006F2BD5"/>
    <w:rsid w:val="006F2D72"/>
    <w:rsid w:val="006F2DFE"/>
    <w:rsid w:val="006F3054"/>
    <w:rsid w:val="006F3657"/>
    <w:rsid w:val="006F3969"/>
    <w:rsid w:val="006F39BE"/>
    <w:rsid w:val="006F3B18"/>
    <w:rsid w:val="006F4279"/>
    <w:rsid w:val="006F4919"/>
    <w:rsid w:val="006F502F"/>
    <w:rsid w:val="006F520E"/>
    <w:rsid w:val="006F54F4"/>
    <w:rsid w:val="006F5691"/>
    <w:rsid w:val="006F595E"/>
    <w:rsid w:val="006F683A"/>
    <w:rsid w:val="006F7205"/>
    <w:rsid w:val="006F753A"/>
    <w:rsid w:val="006F77C6"/>
    <w:rsid w:val="006F7D0C"/>
    <w:rsid w:val="007002E2"/>
    <w:rsid w:val="007003E0"/>
    <w:rsid w:val="0070074A"/>
    <w:rsid w:val="00700AC8"/>
    <w:rsid w:val="00700AE4"/>
    <w:rsid w:val="00700E83"/>
    <w:rsid w:val="00701252"/>
    <w:rsid w:val="00701743"/>
    <w:rsid w:val="007017D5"/>
    <w:rsid w:val="00701817"/>
    <w:rsid w:val="0070187D"/>
    <w:rsid w:val="00701C4F"/>
    <w:rsid w:val="00701DBF"/>
    <w:rsid w:val="00701FD9"/>
    <w:rsid w:val="00702700"/>
    <w:rsid w:val="00702CF0"/>
    <w:rsid w:val="00703015"/>
    <w:rsid w:val="0070397A"/>
    <w:rsid w:val="00704171"/>
    <w:rsid w:val="00704B15"/>
    <w:rsid w:val="00704D76"/>
    <w:rsid w:val="00704FDD"/>
    <w:rsid w:val="00705194"/>
    <w:rsid w:val="007051DB"/>
    <w:rsid w:val="0070537D"/>
    <w:rsid w:val="0070551B"/>
    <w:rsid w:val="00705E1D"/>
    <w:rsid w:val="00706AD6"/>
    <w:rsid w:val="00706FB1"/>
    <w:rsid w:val="00707180"/>
    <w:rsid w:val="00707198"/>
    <w:rsid w:val="00707850"/>
    <w:rsid w:val="00707854"/>
    <w:rsid w:val="00707A62"/>
    <w:rsid w:val="00707AD9"/>
    <w:rsid w:val="00707B6D"/>
    <w:rsid w:val="00707F05"/>
    <w:rsid w:val="00707FA3"/>
    <w:rsid w:val="00710196"/>
    <w:rsid w:val="00710394"/>
    <w:rsid w:val="007104A9"/>
    <w:rsid w:val="00710D28"/>
    <w:rsid w:val="00711243"/>
    <w:rsid w:val="0071142B"/>
    <w:rsid w:val="007114F4"/>
    <w:rsid w:val="007116D4"/>
    <w:rsid w:val="00711B27"/>
    <w:rsid w:val="00711D4B"/>
    <w:rsid w:val="00711EB5"/>
    <w:rsid w:val="0071271F"/>
    <w:rsid w:val="0071281A"/>
    <w:rsid w:val="00712C91"/>
    <w:rsid w:val="00712CEF"/>
    <w:rsid w:val="00712F85"/>
    <w:rsid w:val="00713376"/>
    <w:rsid w:val="00714077"/>
    <w:rsid w:val="00714FA6"/>
    <w:rsid w:val="00715003"/>
    <w:rsid w:val="007150C1"/>
    <w:rsid w:val="0071514B"/>
    <w:rsid w:val="0071531E"/>
    <w:rsid w:val="00715401"/>
    <w:rsid w:val="00715462"/>
    <w:rsid w:val="0071560A"/>
    <w:rsid w:val="007159EB"/>
    <w:rsid w:val="00715BA8"/>
    <w:rsid w:val="00715FBD"/>
    <w:rsid w:val="007161B1"/>
    <w:rsid w:val="007161CA"/>
    <w:rsid w:val="007170DB"/>
    <w:rsid w:val="007170F7"/>
    <w:rsid w:val="007171D3"/>
    <w:rsid w:val="007175F7"/>
    <w:rsid w:val="007179D8"/>
    <w:rsid w:val="00717E59"/>
    <w:rsid w:val="00720134"/>
    <w:rsid w:val="00720332"/>
    <w:rsid w:val="00721092"/>
    <w:rsid w:val="007213DA"/>
    <w:rsid w:val="0072149A"/>
    <w:rsid w:val="00721C8F"/>
    <w:rsid w:val="00721EA8"/>
    <w:rsid w:val="007225C5"/>
    <w:rsid w:val="007225FB"/>
    <w:rsid w:val="007226E5"/>
    <w:rsid w:val="007226EF"/>
    <w:rsid w:val="007227CE"/>
    <w:rsid w:val="0072289D"/>
    <w:rsid w:val="00723158"/>
    <w:rsid w:val="00723481"/>
    <w:rsid w:val="00723693"/>
    <w:rsid w:val="00723731"/>
    <w:rsid w:val="00723BFD"/>
    <w:rsid w:val="007241C5"/>
    <w:rsid w:val="007242B3"/>
    <w:rsid w:val="00724F06"/>
    <w:rsid w:val="0072547F"/>
    <w:rsid w:val="0072582C"/>
    <w:rsid w:val="00725978"/>
    <w:rsid w:val="007259F7"/>
    <w:rsid w:val="00725BC4"/>
    <w:rsid w:val="00726623"/>
    <w:rsid w:val="007266CF"/>
    <w:rsid w:val="007266F6"/>
    <w:rsid w:val="007267BD"/>
    <w:rsid w:val="00727245"/>
    <w:rsid w:val="007277C1"/>
    <w:rsid w:val="00727999"/>
    <w:rsid w:val="00727BD5"/>
    <w:rsid w:val="00727CB9"/>
    <w:rsid w:val="00727E90"/>
    <w:rsid w:val="00727FB1"/>
    <w:rsid w:val="0073038C"/>
    <w:rsid w:val="007308A2"/>
    <w:rsid w:val="0073098E"/>
    <w:rsid w:val="00730ADA"/>
    <w:rsid w:val="00730BE7"/>
    <w:rsid w:val="0073131A"/>
    <w:rsid w:val="007315DD"/>
    <w:rsid w:val="007317F3"/>
    <w:rsid w:val="007318D4"/>
    <w:rsid w:val="00731F76"/>
    <w:rsid w:val="00732CC7"/>
    <w:rsid w:val="007330AC"/>
    <w:rsid w:val="00733320"/>
    <w:rsid w:val="0073347B"/>
    <w:rsid w:val="0073355A"/>
    <w:rsid w:val="00733A1C"/>
    <w:rsid w:val="00733B21"/>
    <w:rsid w:val="007345D9"/>
    <w:rsid w:val="007345DF"/>
    <w:rsid w:val="007347AF"/>
    <w:rsid w:val="0073496A"/>
    <w:rsid w:val="007349A9"/>
    <w:rsid w:val="00734B45"/>
    <w:rsid w:val="00734CB6"/>
    <w:rsid w:val="007351A5"/>
    <w:rsid w:val="007352BD"/>
    <w:rsid w:val="00735333"/>
    <w:rsid w:val="007353D4"/>
    <w:rsid w:val="007354AA"/>
    <w:rsid w:val="00735A89"/>
    <w:rsid w:val="00735BA0"/>
    <w:rsid w:val="00735BAF"/>
    <w:rsid w:val="0073622A"/>
    <w:rsid w:val="0073630A"/>
    <w:rsid w:val="007364C8"/>
    <w:rsid w:val="00736662"/>
    <w:rsid w:val="00736812"/>
    <w:rsid w:val="00736C59"/>
    <w:rsid w:val="007370CA"/>
    <w:rsid w:val="00737223"/>
    <w:rsid w:val="00737273"/>
    <w:rsid w:val="00737ADF"/>
    <w:rsid w:val="00737D56"/>
    <w:rsid w:val="00737FED"/>
    <w:rsid w:val="0074014B"/>
    <w:rsid w:val="007401FC"/>
    <w:rsid w:val="0074023D"/>
    <w:rsid w:val="0074033C"/>
    <w:rsid w:val="00740433"/>
    <w:rsid w:val="007404D1"/>
    <w:rsid w:val="00740B45"/>
    <w:rsid w:val="007412FE"/>
    <w:rsid w:val="00741793"/>
    <w:rsid w:val="007419A6"/>
    <w:rsid w:val="00741A4A"/>
    <w:rsid w:val="00741FE9"/>
    <w:rsid w:val="00741FF9"/>
    <w:rsid w:val="00742AA9"/>
    <w:rsid w:val="0074339A"/>
    <w:rsid w:val="00743E5D"/>
    <w:rsid w:val="00744933"/>
    <w:rsid w:val="00744EB4"/>
    <w:rsid w:val="00745717"/>
    <w:rsid w:val="007462A0"/>
    <w:rsid w:val="00746D97"/>
    <w:rsid w:val="00747514"/>
    <w:rsid w:val="00747542"/>
    <w:rsid w:val="00747C23"/>
    <w:rsid w:val="00750072"/>
    <w:rsid w:val="007502D5"/>
    <w:rsid w:val="0075032B"/>
    <w:rsid w:val="00750409"/>
    <w:rsid w:val="007509E6"/>
    <w:rsid w:val="00751577"/>
    <w:rsid w:val="00751A49"/>
    <w:rsid w:val="00751B05"/>
    <w:rsid w:val="00751E83"/>
    <w:rsid w:val="00751F25"/>
    <w:rsid w:val="00752037"/>
    <w:rsid w:val="007527CD"/>
    <w:rsid w:val="0075288F"/>
    <w:rsid w:val="0075297E"/>
    <w:rsid w:val="00752F2D"/>
    <w:rsid w:val="007534E4"/>
    <w:rsid w:val="007537D3"/>
    <w:rsid w:val="00753BB6"/>
    <w:rsid w:val="00753BF8"/>
    <w:rsid w:val="007542E6"/>
    <w:rsid w:val="007548D9"/>
    <w:rsid w:val="00754E9C"/>
    <w:rsid w:val="00755450"/>
    <w:rsid w:val="007556F1"/>
    <w:rsid w:val="0075585A"/>
    <w:rsid w:val="00755C4D"/>
    <w:rsid w:val="0075647B"/>
    <w:rsid w:val="0075669F"/>
    <w:rsid w:val="007568F9"/>
    <w:rsid w:val="00756E3F"/>
    <w:rsid w:val="00756FAD"/>
    <w:rsid w:val="007571F4"/>
    <w:rsid w:val="00757225"/>
    <w:rsid w:val="00757425"/>
    <w:rsid w:val="007574F2"/>
    <w:rsid w:val="007578FE"/>
    <w:rsid w:val="00757C72"/>
    <w:rsid w:val="0076004F"/>
    <w:rsid w:val="00760491"/>
    <w:rsid w:val="0076052F"/>
    <w:rsid w:val="007607AA"/>
    <w:rsid w:val="00760844"/>
    <w:rsid w:val="00760A49"/>
    <w:rsid w:val="00761871"/>
    <w:rsid w:val="007619BC"/>
    <w:rsid w:val="00761A3A"/>
    <w:rsid w:val="00761AC2"/>
    <w:rsid w:val="00761E86"/>
    <w:rsid w:val="00762466"/>
    <w:rsid w:val="00762688"/>
    <w:rsid w:val="00762696"/>
    <w:rsid w:val="00762B5B"/>
    <w:rsid w:val="00762E57"/>
    <w:rsid w:val="0076302F"/>
    <w:rsid w:val="00763081"/>
    <w:rsid w:val="00763286"/>
    <w:rsid w:val="00763CB8"/>
    <w:rsid w:val="00763D57"/>
    <w:rsid w:val="00763FDF"/>
    <w:rsid w:val="0076453C"/>
    <w:rsid w:val="0076462F"/>
    <w:rsid w:val="007647C1"/>
    <w:rsid w:val="0076491C"/>
    <w:rsid w:val="00765051"/>
    <w:rsid w:val="00765508"/>
    <w:rsid w:val="007655C2"/>
    <w:rsid w:val="0076579C"/>
    <w:rsid w:val="00765A7E"/>
    <w:rsid w:val="00765B11"/>
    <w:rsid w:val="00765C89"/>
    <w:rsid w:val="00766195"/>
    <w:rsid w:val="0076672D"/>
    <w:rsid w:val="0076672F"/>
    <w:rsid w:val="00766744"/>
    <w:rsid w:val="00766783"/>
    <w:rsid w:val="00766B41"/>
    <w:rsid w:val="00766C1B"/>
    <w:rsid w:val="00766C7F"/>
    <w:rsid w:val="00766CDA"/>
    <w:rsid w:val="00766E10"/>
    <w:rsid w:val="00767065"/>
    <w:rsid w:val="00767534"/>
    <w:rsid w:val="007676DC"/>
    <w:rsid w:val="0076779A"/>
    <w:rsid w:val="00770333"/>
    <w:rsid w:val="007703F6"/>
    <w:rsid w:val="007712B1"/>
    <w:rsid w:val="00771350"/>
    <w:rsid w:val="0077197B"/>
    <w:rsid w:val="00771EC3"/>
    <w:rsid w:val="007721C1"/>
    <w:rsid w:val="007724ED"/>
    <w:rsid w:val="00772629"/>
    <w:rsid w:val="00772E16"/>
    <w:rsid w:val="0077356E"/>
    <w:rsid w:val="00773985"/>
    <w:rsid w:val="007739A4"/>
    <w:rsid w:val="00774058"/>
    <w:rsid w:val="007742AC"/>
    <w:rsid w:val="00774410"/>
    <w:rsid w:val="00774546"/>
    <w:rsid w:val="007745D1"/>
    <w:rsid w:val="007745E8"/>
    <w:rsid w:val="00774871"/>
    <w:rsid w:val="00774944"/>
    <w:rsid w:val="00774ACD"/>
    <w:rsid w:val="0077511F"/>
    <w:rsid w:val="00775377"/>
    <w:rsid w:val="00775704"/>
    <w:rsid w:val="00775AE4"/>
    <w:rsid w:val="00775BCE"/>
    <w:rsid w:val="00775C08"/>
    <w:rsid w:val="00775DF3"/>
    <w:rsid w:val="00775F4B"/>
    <w:rsid w:val="0077671C"/>
    <w:rsid w:val="00776787"/>
    <w:rsid w:val="00776CB4"/>
    <w:rsid w:val="00776DEE"/>
    <w:rsid w:val="0077718D"/>
    <w:rsid w:val="00777351"/>
    <w:rsid w:val="00777C97"/>
    <w:rsid w:val="007802AB"/>
    <w:rsid w:val="00780978"/>
    <w:rsid w:val="00780B8C"/>
    <w:rsid w:val="007818FF"/>
    <w:rsid w:val="00781B6C"/>
    <w:rsid w:val="00781DEA"/>
    <w:rsid w:val="0078225E"/>
    <w:rsid w:val="007822AB"/>
    <w:rsid w:val="00782839"/>
    <w:rsid w:val="00782FE2"/>
    <w:rsid w:val="00783074"/>
    <w:rsid w:val="00783112"/>
    <w:rsid w:val="00783546"/>
    <w:rsid w:val="00783569"/>
    <w:rsid w:val="007836A6"/>
    <w:rsid w:val="00783863"/>
    <w:rsid w:val="00783E7A"/>
    <w:rsid w:val="00784477"/>
    <w:rsid w:val="00784CBC"/>
    <w:rsid w:val="00784E3B"/>
    <w:rsid w:val="00784F5D"/>
    <w:rsid w:val="0078549A"/>
    <w:rsid w:val="0078575B"/>
    <w:rsid w:val="0078606B"/>
    <w:rsid w:val="007862B9"/>
    <w:rsid w:val="007866C5"/>
    <w:rsid w:val="007866CE"/>
    <w:rsid w:val="00786B5C"/>
    <w:rsid w:val="007875B6"/>
    <w:rsid w:val="0078792C"/>
    <w:rsid w:val="00787F35"/>
    <w:rsid w:val="00787FBE"/>
    <w:rsid w:val="0079079A"/>
    <w:rsid w:val="007909D3"/>
    <w:rsid w:val="00790CA3"/>
    <w:rsid w:val="00790E47"/>
    <w:rsid w:val="00791133"/>
    <w:rsid w:val="007915FA"/>
    <w:rsid w:val="00791A0C"/>
    <w:rsid w:val="00791FB8"/>
    <w:rsid w:val="00792276"/>
    <w:rsid w:val="00792291"/>
    <w:rsid w:val="00792784"/>
    <w:rsid w:val="00792808"/>
    <w:rsid w:val="007928C9"/>
    <w:rsid w:val="007929D3"/>
    <w:rsid w:val="007929F2"/>
    <w:rsid w:val="00792F5F"/>
    <w:rsid w:val="00792FEF"/>
    <w:rsid w:val="0079305C"/>
    <w:rsid w:val="00793341"/>
    <w:rsid w:val="00793576"/>
    <w:rsid w:val="00793840"/>
    <w:rsid w:val="007938B7"/>
    <w:rsid w:val="0079410F"/>
    <w:rsid w:val="007945C1"/>
    <w:rsid w:val="00794C68"/>
    <w:rsid w:val="0079500C"/>
    <w:rsid w:val="007952AF"/>
    <w:rsid w:val="00795EE0"/>
    <w:rsid w:val="00796255"/>
    <w:rsid w:val="0079630F"/>
    <w:rsid w:val="007965C2"/>
    <w:rsid w:val="00796B70"/>
    <w:rsid w:val="00796D33"/>
    <w:rsid w:val="00797762"/>
    <w:rsid w:val="00797B1B"/>
    <w:rsid w:val="00797CD5"/>
    <w:rsid w:val="00797D63"/>
    <w:rsid w:val="00797FF4"/>
    <w:rsid w:val="007A03A0"/>
    <w:rsid w:val="007A0532"/>
    <w:rsid w:val="007A08E3"/>
    <w:rsid w:val="007A0A22"/>
    <w:rsid w:val="007A0C9A"/>
    <w:rsid w:val="007A1129"/>
    <w:rsid w:val="007A11E5"/>
    <w:rsid w:val="007A1817"/>
    <w:rsid w:val="007A2060"/>
    <w:rsid w:val="007A2499"/>
    <w:rsid w:val="007A2766"/>
    <w:rsid w:val="007A2AA0"/>
    <w:rsid w:val="007A2B43"/>
    <w:rsid w:val="007A2D94"/>
    <w:rsid w:val="007A2E3C"/>
    <w:rsid w:val="007A2E79"/>
    <w:rsid w:val="007A2EAF"/>
    <w:rsid w:val="007A2F5F"/>
    <w:rsid w:val="007A30F1"/>
    <w:rsid w:val="007A31BA"/>
    <w:rsid w:val="007A3790"/>
    <w:rsid w:val="007A3DED"/>
    <w:rsid w:val="007A43BC"/>
    <w:rsid w:val="007A44C2"/>
    <w:rsid w:val="007A44E1"/>
    <w:rsid w:val="007A44E8"/>
    <w:rsid w:val="007A4538"/>
    <w:rsid w:val="007A4717"/>
    <w:rsid w:val="007A4A84"/>
    <w:rsid w:val="007A51DE"/>
    <w:rsid w:val="007A53BC"/>
    <w:rsid w:val="007A54DE"/>
    <w:rsid w:val="007A55B0"/>
    <w:rsid w:val="007A5BA3"/>
    <w:rsid w:val="007A61A6"/>
    <w:rsid w:val="007A61D7"/>
    <w:rsid w:val="007A630A"/>
    <w:rsid w:val="007A6515"/>
    <w:rsid w:val="007A67DC"/>
    <w:rsid w:val="007A682F"/>
    <w:rsid w:val="007A6E2B"/>
    <w:rsid w:val="007A6EA3"/>
    <w:rsid w:val="007A70E7"/>
    <w:rsid w:val="007A7157"/>
    <w:rsid w:val="007A79F8"/>
    <w:rsid w:val="007A7AF2"/>
    <w:rsid w:val="007A7EC6"/>
    <w:rsid w:val="007A7EEE"/>
    <w:rsid w:val="007A7FF8"/>
    <w:rsid w:val="007B01F4"/>
    <w:rsid w:val="007B0400"/>
    <w:rsid w:val="007B0CDC"/>
    <w:rsid w:val="007B0E36"/>
    <w:rsid w:val="007B1041"/>
    <w:rsid w:val="007B10C6"/>
    <w:rsid w:val="007B14FE"/>
    <w:rsid w:val="007B15B3"/>
    <w:rsid w:val="007B1785"/>
    <w:rsid w:val="007B186C"/>
    <w:rsid w:val="007B1A38"/>
    <w:rsid w:val="007B1E10"/>
    <w:rsid w:val="007B1E37"/>
    <w:rsid w:val="007B241A"/>
    <w:rsid w:val="007B2604"/>
    <w:rsid w:val="007B27F6"/>
    <w:rsid w:val="007B28F8"/>
    <w:rsid w:val="007B2D0E"/>
    <w:rsid w:val="007B3225"/>
    <w:rsid w:val="007B33DD"/>
    <w:rsid w:val="007B35A2"/>
    <w:rsid w:val="007B3B1F"/>
    <w:rsid w:val="007B477A"/>
    <w:rsid w:val="007B4B83"/>
    <w:rsid w:val="007B4CBC"/>
    <w:rsid w:val="007B4E0A"/>
    <w:rsid w:val="007B5768"/>
    <w:rsid w:val="007B57B9"/>
    <w:rsid w:val="007B5A4C"/>
    <w:rsid w:val="007B5AD7"/>
    <w:rsid w:val="007B6920"/>
    <w:rsid w:val="007B6CCC"/>
    <w:rsid w:val="007B79CA"/>
    <w:rsid w:val="007B7ADD"/>
    <w:rsid w:val="007C1427"/>
    <w:rsid w:val="007C16FC"/>
    <w:rsid w:val="007C1CDB"/>
    <w:rsid w:val="007C1D08"/>
    <w:rsid w:val="007C2A00"/>
    <w:rsid w:val="007C2D6F"/>
    <w:rsid w:val="007C3AF7"/>
    <w:rsid w:val="007C3B48"/>
    <w:rsid w:val="007C3E07"/>
    <w:rsid w:val="007C4971"/>
    <w:rsid w:val="007C4982"/>
    <w:rsid w:val="007C4EC0"/>
    <w:rsid w:val="007C4EF2"/>
    <w:rsid w:val="007C55D2"/>
    <w:rsid w:val="007C5A96"/>
    <w:rsid w:val="007C5C7F"/>
    <w:rsid w:val="007C5DED"/>
    <w:rsid w:val="007C5E61"/>
    <w:rsid w:val="007C6165"/>
    <w:rsid w:val="007C6510"/>
    <w:rsid w:val="007C669F"/>
    <w:rsid w:val="007C6B4F"/>
    <w:rsid w:val="007C6BAD"/>
    <w:rsid w:val="007C6C0A"/>
    <w:rsid w:val="007C705A"/>
    <w:rsid w:val="007C717A"/>
    <w:rsid w:val="007C7363"/>
    <w:rsid w:val="007C7C77"/>
    <w:rsid w:val="007C7F37"/>
    <w:rsid w:val="007D065E"/>
    <w:rsid w:val="007D06D0"/>
    <w:rsid w:val="007D0B7A"/>
    <w:rsid w:val="007D0CE0"/>
    <w:rsid w:val="007D0D4A"/>
    <w:rsid w:val="007D0EAD"/>
    <w:rsid w:val="007D12FF"/>
    <w:rsid w:val="007D15EA"/>
    <w:rsid w:val="007D1CE7"/>
    <w:rsid w:val="007D1DB8"/>
    <w:rsid w:val="007D2035"/>
    <w:rsid w:val="007D20A0"/>
    <w:rsid w:val="007D21DE"/>
    <w:rsid w:val="007D220D"/>
    <w:rsid w:val="007D24F9"/>
    <w:rsid w:val="007D27D6"/>
    <w:rsid w:val="007D29D1"/>
    <w:rsid w:val="007D2CEB"/>
    <w:rsid w:val="007D2DD5"/>
    <w:rsid w:val="007D3000"/>
    <w:rsid w:val="007D3080"/>
    <w:rsid w:val="007D326C"/>
    <w:rsid w:val="007D37A0"/>
    <w:rsid w:val="007D3A6D"/>
    <w:rsid w:val="007D3CA0"/>
    <w:rsid w:val="007D441D"/>
    <w:rsid w:val="007D48B4"/>
    <w:rsid w:val="007D60C9"/>
    <w:rsid w:val="007D6B24"/>
    <w:rsid w:val="007D6B33"/>
    <w:rsid w:val="007D6CD4"/>
    <w:rsid w:val="007D723C"/>
    <w:rsid w:val="007D7242"/>
    <w:rsid w:val="007D7370"/>
    <w:rsid w:val="007E01B5"/>
    <w:rsid w:val="007E0282"/>
    <w:rsid w:val="007E043D"/>
    <w:rsid w:val="007E0894"/>
    <w:rsid w:val="007E14AA"/>
    <w:rsid w:val="007E1C0E"/>
    <w:rsid w:val="007E26F7"/>
    <w:rsid w:val="007E2891"/>
    <w:rsid w:val="007E28F1"/>
    <w:rsid w:val="007E2A68"/>
    <w:rsid w:val="007E2CA4"/>
    <w:rsid w:val="007E2D6F"/>
    <w:rsid w:val="007E323D"/>
    <w:rsid w:val="007E3C4D"/>
    <w:rsid w:val="007E448D"/>
    <w:rsid w:val="007E4823"/>
    <w:rsid w:val="007E4F05"/>
    <w:rsid w:val="007E5072"/>
    <w:rsid w:val="007E51F4"/>
    <w:rsid w:val="007E54CB"/>
    <w:rsid w:val="007E578F"/>
    <w:rsid w:val="007E59D9"/>
    <w:rsid w:val="007E5DE2"/>
    <w:rsid w:val="007E65E4"/>
    <w:rsid w:val="007E67C2"/>
    <w:rsid w:val="007E69BB"/>
    <w:rsid w:val="007E6B2D"/>
    <w:rsid w:val="007E6B50"/>
    <w:rsid w:val="007E7AD8"/>
    <w:rsid w:val="007E7C2A"/>
    <w:rsid w:val="007E7D5A"/>
    <w:rsid w:val="007F1257"/>
    <w:rsid w:val="007F14AF"/>
    <w:rsid w:val="007F156A"/>
    <w:rsid w:val="007F15FB"/>
    <w:rsid w:val="007F1A71"/>
    <w:rsid w:val="007F1A9A"/>
    <w:rsid w:val="007F1B64"/>
    <w:rsid w:val="007F1B79"/>
    <w:rsid w:val="007F1BA7"/>
    <w:rsid w:val="007F1BE7"/>
    <w:rsid w:val="007F2183"/>
    <w:rsid w:val="007F219C"/>
    <w:rsid w:val="007F2571"/>
    <w:rsid w:val="007F2790"/>
    <w:rsid w:val="007F2A38"/>
    <w:rsid w:val="007F332C"/>
    <w:rsid w:val="007F3444"/>
    <w:rsid w:val="007F371E"/>
    <w:rsid w:val="007F371F"/>
    <w:rsid w:val="007F411D"/>
    <w:rsid w:val="007F4298"/>
    <w:rsid w:val="007F4AA2"/>
    <w:rsid w:val="007F4BB1"/>
    <w:rsid w:val="007F5170"/>
    <w:rsid w:val="007F53C1"/>
    <w:rsid w:val="007F5647"/>
    <w:rsid w:val="007F5D3A"/>
    <w:rsid w:val="007F60B9"/>
    <w:rsid w:val="007F673B"/>
    <w:rsid w:val="007F692E"/>
    <w:rsid w:val="007F6982"/>
    <w:rsid w:val="007F7031"/>
    <w:rsid w:val="007F7206"/>
    <w:rsid w:val="007F7551"/>
    <w:rsid w:val="007F7B74"/>
    <w:rsid w:val="00800154"/>
    <w:rsid w:val="008001FC"/>
    <w:rsid w:val="0080022C"/>
    <w:rsid w:val="008002D5"/>
    <w:rsid w:val="0080032F"/>
    <w:rsid w:val="008003A1"/>
    <w:rsid w:val="008006E2"/>
    <w:rsid w:val="008009EF"/>
    <w:rsid w:val="0080139E"/>
    <w:rsid w:val="0080229E"/>
    <w:rsid w:val="008023EE"/>
    <w:rsid w:val="00802417"/>
    <w:rsid w:val="00802788"/>
    <w:rsid w:val="008027D8"/>
    <w:rsid w:val="008028F4"/>
    <w:rsid w:val="00802FD7"/>
    <w:rsid w:val="00803384"/>
    <w:rsid w:val="008037BD"/>
    <w:rsid w:val="00803FE3"/>
    <w:rsid w:val="00804A44"/>
    <w:rsid w:val="00804AF1"/>
    <w:rsid w:val="00804FD6"/>
    <w:rsid w:val="008050D4"/>
    <w:rsid w:val="0080515F"/>
    <w:rsid w:val="008058E1"/>
    <w:rsid w:val="00805A3E"/>
    <w:rsid w:val="00805B6A"/>
    <w:rsid w:val="008062DC"/>
    <w:rsid w:val="00806AF9"/>
    <w:rsid w:val="00806B72"/>
    <w:rsid w:val="00807310"/>
    <w:rsid w:val="00807710"/>
    <w:rsid w:val="008077D7"/>
    <w:rsid w:val="008079DA"/>
    <w:rsid w:val="00807A0C"/>
    <w:rsid w:val="00810108"/>
    <w:rsid w:val="0081065C"/>
    <w:rsid w:val="00810F29"/>
    <w:rsid w:val="008115BE"/>
    <w:rsid w:val="008115C1"/>
    <w:rsid w:val="00811BC1"/>
    <w:rsid w:val="00813532"/>
    <w:rsid w:val="008139D9"/>
    <w:rsid w:val="00814055"/>
    <w:rsid w:val="00814353"/>
    <w:rsid w:val="008155CE"/>
    <w:rsid w:val="00816007"/>
    <w:rsid w:val="00816485"/>
    <w:rsid w:val="00816563"/>
    <w:rsid w:val="00816863"/>
    <w:rsid w:val="008168EB"/>
    <w:rsid w:val="008169DA"/>
    <w:rsid w:val="00816B3F"/>
    <w:rsid w:val="008171A7"/>
    <w:rsid w:val="00817637"/>
    <w:rsid w:val="008179F1"/>
    <w:rsid w:val="00817BBB"/>
    <w:rsid w:val="00817C1F"/>
    <w:rsid w:val="00817D4C"/>
    <w:rsid w:val="00817D93"/>
    <w:rsid w:val="00817FC3"/>
    <w:rsid w:val="0082005D"/>
    <w:rsid w:val="0082037A"/>
    <w:rsid w:val="0082078A"/>
    <w:rsid w:val="0082116C"/>
    <w:rsid w:val="0082187D"/>
    <w:rsid w:val="00821BD0"/>
    <w:rsid w:val="0082210F"/>
    <w:rsid w:val="008221B0"/>
    <w:rsid w:val="00822345"/>
    <w:rsid w:val="00822371"/>
    <w:rsid w:val="008227CF"/>
    <w:rsid w:val="00823AC5"/>
    <w:rsid w:val="00823EC0"/>
    <w:rsid w:val="00824115"/>
    <w:rsid w:val="00824368"/>
    <w:rsid w:val="00824D87"/>
    <w:rsid w:val="00825AEA"/>
    <w:rsid w:val="00825F25"/>
    <w:rsid w:val="00825F83"/>
    <w:rsid w:val="00826D39"/>
    <w:rsid w:val="00826EC5"/>
    <w:rsid w:val="0082772E"/>
    <w:rsid w:val="00827E05"/>
    <w:rsid w:val="00827EAA"/>
    <w:rsid w:val="00830EFD"/>
    <w:rsid w:val="0083199F"/>
    <w:rsid w:val="00831ED6"/>
    <w:rsid w:val="00832202"/>
    <w:rsid w:val="008323C7"/>
    <w:rsid w:val="0083326E"/>
    <w:rsid w:val="008335FA"/>
    <w:rsid w:val="00834330"/>
    <w:rsid w:val="008347D7"/>
    <w:rsid w:val="008348BD"/>
    <w:rsid w:val="00834A1A"/>
    <w:rsid w:val="00834A4D"/>
    <w:rsid w:val="00834E40"/>
    <w:rsid w:val="00834F01"/>
    <w:rsid w:val="00834F0D"/>
    <w:rsid w:val="00834FC2"/>
    <w:rsid w:val="00835102"/>
    <w:rsid w:val="008351AD"/>
    <w:rsid w:val="00835330"/>
    <w:rsid w:val="0083598B"/>
    <w:rsid w:val="00835E2F"/>
    <w:rsid w:val="0083617F"/>
    <w:rsid w:val="008361BB"/>
    <w:rsid w:val="00836315"/>
    <w:rsid w:val="008364D3"/>
    <w:rsid w:val="008366B1"/>
    <w:rsid w:val="00836C3D"/>
    <w:rsid w:val="008372F4"/>
    <w:rsid w:val="008372F6"/>
    <w:rsid w:val="00837580"/>
    <w:rsid w:val="008379AD"/>
    <w:rsid w:val="008401F1"/>
    <w:rsid w:val="008405A1"/>
    <w:rsid w:val="00840D7B"/>
    <w:rsid w:val="00841159"/>
    <w:rsid w:val="008411E7"/>
    <w:rsid w:val="008415B9"/>
    <w:rsid w:val="00841D59"/>
    <w:rsid w:val="00841DBA"/>
    <w:rsid w:val="00841E37"/>
    <w:rsid w:val="008426A0"/>
    <w:rsid w:val="00842F2C"/>
    <w:rsid w:val="008430D9"/>
    <w:rsid w:val="00843141"/>
    <w:rsid w:val="00843968"/>
    <w:rsid w:val="00843AF2"/>
    <w:rsid w:val="00843C1F"/>
    <w:rsid w:val="00844003"/>
    <w:rsid w:val="00844643"/>
    <w:rsid w:val="00844FFD"/>
    <w:rsid w:val="00845103"/>
    <w:rsid w:val="0084551B"/>
    <w:rsid w:val="00845774"/>
    <w:rsid w:val="0084589B"/>
    <w:rsid w:val="00845B69"/>
    <w:rsid w:val="00845B95"/>
    <w:rsid w:val="00845CDA"/>
    <w:rsid w:val="00845E8C"/>
    <w:rsid w:val="00845F30"/>
    <w:rsid w:val="00846262"/>
    <w:rsid w:val="008467B3"/>
    <w:rsid w:val="00846800"/>
    <w:rsid w:val="008468A7"/>
    <w:rsid w:val="00846C95"/>
    <w:rsid w:val="00846CA6"/>
    <w:rsid w:val="00846ED9"/>
    <w:rsid w:val="00847206"/>
    <w:rsid w:val="00847F49"/>
    <w:rsid w:val="00850C6F"/>
    <w:rsid w:val="00850CA9"/>
    <w:rsid w:val="00850F63"/>
    <w:rsid w:val="0085151E"/>
    <w:rsid w:val="008515DB"/>
    <w:rsid w:val="00851EC8"/>
    <w:rsid w:val="0085201A"/>
    <w:rsid w:val="00852220"/>
    <w:rsid w:val="0085277A"/>
    <w:rsid w:val="00852A09"/>
    <w:rsid w:val="00852AF3"/>
    <w:rsid w:val="0085320A"/>
    <w:rsid w:val="00853494"/>
    <w:rsid w:val="00853555"/>
    <w:rsid w:val="008537E8"/>
    <w:rsid w:val="008540F4"/>
    <w:rsid w:val="0085442B"/>
    <w:rsid w:val="0085445C"/>
    <w:rsid w:val="00854536"/>
    <w:rsid w:val="008545B1"/>
    <w:rsid w:val="00854647"/>
    <w:rsid w:val="008546CC"/>
    <w:rsid w:val="00854B31"/>
    <w:rsid w:val="00854E40"/>
    <w:rsid w:val="00854F03"/>
    <w:rsid w:val="00855258"/>
    <w:rsid w:val="00855788"/>
    <w:rsid w:val="00855B85"/>
    <w:rsid w:val="00855E50"/>
    <w:rsid w:val="00856166"/>
    <w:rsid w:val="00856503"/>
    <w:rsid w:val="00856552"/>
    <w:rsid w:val="00856746"/>
    <w:rsid w:val="00856A75"/>
    <w:rsid w:val="00856BDD"/>
    <w:rsid w:val="0085713F"/>
    <w:rsid w:val="008571E9"/>
    <w:rsid w:val="00857212"/>
    <w:rsid w:val="00857DAA"/>
    <w:rsid w:val="00860842"/>
    <w:rsid w:val="00860B48"/>
    <w:rsid w:val="0086167C"/>
    <w:rsid w:val="00861D3F"/>
    <w:rsid w:val="0086244C"/>
    <w:rsid w:val="00862B55"/>
    <w:rsid w:val="00862C56"/>
    <w:rsid w:val="00862CDF"/>
    <w:rsid w:val="00863165"/>
    <w:rsid w:val="0086336C"/>
    <w:rsid w:val="008633D2"/>
    <w:rsid w:val="0086340F"/>
    <w:rsid w:val="00863410"/>
    <w:rsid w:val="00863AF1"/>
    <w:rsid w:val="00863D51"/>
    <w:rsid w:val="008641D3"/>
    <w:rsid w:val="00864890"/>
    <w:rsid w:val="008650F0"/>
    <w:rsid w:val="00865370"/>
    <w:rsid w:val="008654E2"/>
    <w:rsid w:val="008656F1"/>
    <w:rsid w:val="008661B2"/>
    <w:rsid w:val="008663AC"/>
    <w:rsid w:val="00866F82"/>
    <w:rsid w:val="00867296"/>
    <w:rsid w:val="00867301"/>
    <w:rsid w:val="0086772D"/>
    <w:rsid w:val="00867740"/>
    <w:rsid w:val="00870197"/>
    <w:rsid w:val="00870353"/>
    <w:rsid w:val="0087035A"/>
    <w:rsid w:val="0087046C"/>
    <w:rsid w:val="00870DBC"/>
    <w:rsid w:val="00870F18"/>
    <w:rsid w:val="0087108B"/>
    <w:rsid w:val="008710C1"/>
    <w:rsid w:val="008710D8"/>
    <w:rsid w:val="008711B4"/>
    <w:rsid w:val="008713F1"/>
    <w:rsid w:val="00871BD2"/>
    <w:rsid w:val="008720CE"/>
    <w:rsid w:val="0087213A"/>
    <w:rsid w:val="008723BE"/>
    <w:rsid w:val="00872635"/>
    <w:rsid w:val="00872708"/>
    <w:rsid w:val="0087285D"/>
    <w:rsid w:val="00872A1D"/>
    <w:rsid w:val="00872A22"/>
    <w:rsid w:val="00872B1D"/>
    <w:rsid w:val="00872C07"/>
    <w:rsid w:val="00872CF0"/>
    <w:rsid w:val="00872E5F"/>
    <w:rsid w:val="00873153"/>
    <w:rsid w:val="008733B9"/>
    <w:rsid w:val="008735D7"/>
    <w:rsid w:val="008736A9"/>
    <w:rsid w:val="00873B30"/>
    <w:rsid w:val="00873B85"/>
    <w:rsid w:val="00873D6F"/>
    <w:rsid w:val="00873E70"/>
    <w:rsid w:val="00873F16"/>
    <w:rsid w:val="00873F9E"/>
    <w:rsid w:val="00874155"/>
    <w:rsid w:val="008746D4"/>
    <w:rsid w:val="0087504B"/>
    <w:rsid w:val="00875429"/>
    <w:rsid w:val="008754C5"/>
    <w:rsid w:val="00875534"/>
    <w:rsid w:val="008755CD"/>
    <w:rsid w:val="00875904"/>
    <w:rsid w:val="0087596A"/>
    <w:rsid w:val="00875B18"/>
    <w:rsid w:val="008760DF"/>
    <w:rsid w:val="0087614C"/>
    <w:rsid w:val="008764E5"/>
    <w:rsid w:val="008767D0"/>
    <w:rsid w:val="00877343"/>
    <w:rsid w:val="0087789C"/>
    <w:rsid w:val="008778F5"/>
    <w:rsid w:val="00877CC7"/>
    <w:rsid w:val="00877F8C"/>
    <w:rsid w:val="00877F99"/>
    <w:rsid w:val="00877FFE"/>
    <w:rsid w:val="00880936"/>
    <w:rsid w:val="00880F9E"/>
    <w:rsid w:val="00880FB7"/>
    <w:rsid w:val="00880FF0"/>
    <w:rsid w:val="00881125"/>
    <w:rsid w:val="008812CB"/>
    <w:rsid w:val="00881593"/>
    <w:rsid w:val="00881612"/>
    <w:rsid w:val="00881632"/>
    <w:rsid w:val="0088192E"/>
    <w:rsid w:val="00882016"/>
    <w:rsid w:val="00882693"/>
    <w:rsid w:val="00882DDE"/>
    <w:rsid w:val="00882F05"/>
    <w:rsid w:val="008832AD"/>
    <w:rsid w:val="008839CB"/>
    <w:rsid w:val="00883A54"/>
    <w:rsid w:val="00883B11"/>
    <w:rsid w:val="0088434A"/>
    <w:rsid w:val="00884435"/>
    <w:rsid w:val="00884534"/>
    <w:rsid w:val="008845FD"/>
    <w:rsid w:val="00884856"/>
    <w:rsid w:val="00884A02"/>
    <w:rsid w:val="00884AA0"/>
    <w:rsid w:val="00884DAB"/>
    <w:rsid w:val="00884E83"/>
    <w:rsid w:val="00884F1C"/>
    <w:rsid w:val="00885003"/>
    <w:rsid w:val="008852FC"/>
    <w:rsid w:val="0088547A"/>
    <w:rsid w:val="00885564"/>
    <w:rsid w:val="0088574F"/>
    <w:rsid w:val="00885B57"/>
    <w:rsid w:val="0088643B"/>
    <w:rsid w:val="00886932"/>
    <w:rsid w:val="00886BCD"/>
    <w:rsid w:val="00886FE5"/>
    <w:rsid w:val="00887147"/>
    <w:rsid w:val="00887716"/>
    <w:rsid w:val="0088775A"/>
    <w:rsid w:val="00887ACA"/>
    <w:rsid w:val="00887B93"/>
    <w:rsid w:val="00890107"/>
    <w:rsid w:val="0089010D"/>
    <w:rsid w:val="00891348"/>
    <w:rsid w:val="0089160F"/>
    <w:rsid w:val="00891BCA"/>
    <w:rsid w:val="00891CF2"/>
    <w:rsid w:val="00891D3A"/>
    <w:rsid w:val="008927FA"/>
    <w:rsid w:val="00892B9F"/>
    <w:rsid w:val="00893439"/>
    <w:rsid w:val="00893996"/>
    <w:rsid w:val="00894841"/>
    <w:rsid w:val="0089520F"/>
    <w:rsid w:val="0089559F"/>
    <w:rsid w:val="008956D0"/>
    <w:rsid w:val="00895749"/>
    <w:rsid w:val="0089577A"/>
    <w:rsid w:val="00895853"/>
    <w:rsid w:val="00895D6F"/>
    <w:rsid w:val="00895DB4"/>
    <w:rsid w:val="00895F68"/>
    <w:rsid w:val="008963A4"/>
    <w:rsid w:val="0089689A"/>
    <w:rsid w:val="00896C26"/>
    <w:rsid w:val="008970D0"/>
    <w:rsid w:val="0089786A"/>
    <w:rsid w:val="00897BA6"/>
    <w:rsid w:val="008A007F"/>
    <w:rsid w:val="008A0140"/>
    <w:rsid w:val="008A01C1"/>
    <w:rsid w:val="008A04B2"/>
    <w:rsid w:val="008A04C0"/>
    <w:rsid w:val="008A04DF"/>
    <w:rsid w:val="008A0E2B"/>
    <w:rsid w:val="008A0F0F"/>
    <w:rsid w:val="008A14D7"/>
    <w:rsid w:val="008A1904"/>
    <w:rsid w:val="008A19A2"/>
    <w:rsid w:val="008A1D8A"/>
    <w:rsid w:val="008A2097"/>
    <w:rsid w:val="008A229A"/>
    <w:rsid w:val="008A25F4"/>
    <w:rsid w:val="008A26E5"/>
    <w:rsid w:val="008A2CE2"/>
    <w:rsid w:val="008A2F50"/>
    <w:rsid w:val="008A31E5"/>
    <w:rsid w:val="008A34BC"/>
    <w:rsid w:val="008A34FF"/>
    <w:rsid w:val="008A357B"/>
    <w:rsid w:val="008A38AA"/>
    <w:rsid w:val="008A3FB6"/>
    <w:rsid w:val="008A408C"/>
    <w:rsid w:val="008A48B9"/>
    <w:rsid w:val="008A4FE3"/>
    <w:rsid w:val="008A50CF"/>
    <w:rsid w:val="008A513E"/>
    <w:rsid w:val="008A53BB"/>
    <w:rsid w:val="008A55D7"/>
    <w:rsid w:val="008A5A7D"/>
    <w:rsid w:val="008A5AB2"/>
    <w:rsid w:val="008A60A9"/>
    <w:rsid w:val="008A622D"/>
    <w:rsid w:val="008A642B"/>
    <w:rsid w:val="008A65F2"/>
    <w:rsid w:val="008A672B"/>
    <w:rsid w:val="008A69DD"/>
    <w:rsid w:val="008A7090"/>
    <w:rsid w:val="008A711A"/>
    <w:rsid w:val="008A7345"/>
    <w:rsid w:val="008A74F2"/>
    <w:rsid w:val="008A76BB"/>
    <w:rsid w:val="008A7A4E"/>
    <w:rsid w:val="008A7AD8"/>
    <w:rsid w:val="008B0096"/>
    <w:rsid w:val="008B05FD"/>
    <w:rsid w:val="008B072B"/>
    <w:rsid w:val="008B0B50"/>
    <w:rsid w:val="008B12D5"/>
    <w:rsid w:val="008B2126"/>
    <w:rsid w:val="008B225C"/>
    <w:rsid w:val="008B23A2"/>
    <w:rsid w:val="008B27DE"/>
    <w:rsid w:val="008B32D0"/>
    <w:rsid w:val="008B3FB8"/>
    <w:rsid w:val="008B42DD"/>
    <w:rsid w:val="008B4514"/>
    <w:rsid w:val="008B4AD2"/>
    <w:rsid w:val="008B4F05"/>
    <w:rsid w:val="008B5601"/>
    <w:rsid w:val="008B5834"/>
    <w:rsid w:val="008B5AEC"/>
    <w:rsid w:val="008B5BAE"/>
    <w:rsid w:val="008B5C36"/>
    <w:rsid w:val="008B5C52"/>
    <w:rsid w:val="008B5F30"/>
    <w:rsid w:val="008B6557"/>
    <w:rsid w:val="008B6638"/>
    <w:rsid w:val="008B667A"/>
    <w:rsid w:val="008B67C8"/>
    <w:rsid w:val="008B67FD"/>
    <w:rsid w:val="008B687A"/>
    <w:rsid w:val="008B6E18"/>
    <w:rsid w:val="008B720F"/>
    <w:rsid w:val="008B7256"/>
    <w:rsid w:val="008B7F53"/>
    <w:rsid w:val="008C05A8"/>
    <w:rsid w:val="008C0615"/>
    <w:rsid w:val="008C08E4"/>
    <w:rsid w:val="008C1038"/>
    <w:rsid w:val="008C11DE"/>
    <w:rsid w:val="008C1832"/>
    <w:rsid w:val="008C18E2"/>
    <w:rsid w:val="008C1C90"/>
    <w:rsid w:val="008C22AA"/>
    <w:rsid w:val="008C22E7"/>
    <w:rsid w:val="008C24BB"/>
    <w:rsid w:val="008C25F5"/>
    <w:rsid w:val="008C2E74"/>
    <w:rsid w:val="008C32EC"/>
    <w:rsid w:val="008C3637"/>
    <w:rsid w:val="008C3B43"/>
    <w:rsid w:val="008C3BBE"/>
    <w:rsid w:val="008C4EE2"/>
    <w:rsid w:val="008C5326"/>
    <w:rsid w:val="008C57B3"/>
    <w:rsid w:val="008C5C52"/>
    <w:rsid w:val="008C6993"/>
    <w:rsid w:val="008C6FE3"/>
    <w:rsid w:val="008C7481"/>
    <w:rsid w:val="008C7783"/>
    <w:rsid w:val="008D02DC"/>
    <w:rsid w:val="008D03D3"/>
    <w:rsid w:val="008D0C00"/>
    <w:rsid w:val="008D118F"/>
    <w:rsid w:val="008D1D8F"/>
    <w:rsid w:val="008D1DFB"/>
    <w:rsid w:val="008D2D11"/>
    <w:rsid w:val="008D34FA"/>
    <w:rsid w:val="008D36A4"/>
    <w:rsid w:val="008D38D1"/>
    <w:rsid w:val="008D3B0D"/>
    <w:rsid w:val="008D3E2C"/>
    <w:rsid w:val="008D4A1D"/>
    <w:rsid w:val="008D4A2D"/>
    <w:rsid w:val="008D4AC0"/>
    <w:rsid w:val="008D4EB2"/>
    <w:rsid w:val="008D5569"/>
    <w:rsid w:val="008D5812"/>
    <w:rsid w:val="008D5EAB"/>
    <w:rsid w:val="008D5F27"/>
    <w:rsid w:val="008D6277"/>
    <w:rsid w:val="008D6AFC"/>
    <w:rsid w:val="008D6B1A"/>
    <w:rsid w:val="008D6C14"/>
    <w:rsid w:val="008D7150"/>
    <w:rsid w:val="008D71CC"/>
    <w:rsid w:val="008D7444"/>
    <w:rsid w:val="008D759E"/>
    <w:rsid w:val="008D77EA"/>
    <w:rsid w:val="008D78E3"/>
    <w:rsid w:val="008D7942"/>
    <w:rsid w:val="008E0573"/>
    <w:rsid w:val="008E09B5"/>
    <w:rsid w:val="008E0B98"/>
    <w:rsid w:val="008E0BE5"/>
    <w:rsid w:val="008E0D01"/>
    <w:rsid w:val="008E0DEB"/>
    <w:rsid w:val="008E165E"/>
    <w:rsid w:val="008E16AE"/>
    <w:rsid w:val="008E25E8"/>
    <w:rsid w:val="008E2E42"/>
    <w:rsid w:val="008E300D"/>
    <w:rsid w:val="008E324F"/>
    <w:rsid w:val="008E33C9"/>
    <w:rsid w:val="008E3AFE"/>
    <w:rsid w:val="008E3E54"/>
    <w:rsid w:val="008E4258"/>
    <w:rsid w:val="008E425A"/>
    <w:rsid w:val="008E4369"/>
    <w:rsid w:val="008E454A"/>
    <w:rsid w:val="008E4561"/>
    <w:rsid w:val="008E457A"/>
    <w:rsid w:val="008E47E8"/>
    <w:rsid w:val="008E4B7C"/>
    <w:rsid w:val="008E4BF3"/>
    <w:rsid w:val="008E4F28"/>
    <w:rsid w:val="008E528E"/>
    <w:rsid w:val="008E54F2"/>
    <w:rsid w:val="008E59D0"/>
    <w:rsid w:val="008E5AD8"/>
    <w:rsid w:val="008E5EE3"/>
    <w:rsid w:val="008E6345"/>
    <w:rsid w:val="008E65DF"/>
    <w:rsid w:val="008E667C"/>
    <w:rsid w:val="008E66A0"/>
    <w:rsid w:val="008E6C46"/>
    <w:rsid w:val="008E6E43"/>
    <w:rsid w:val="008E763F"/>
    <w:rsid w:val="008E76A2"/>
    <w:rsid w:val="008E7896"/>
    <w:rsid w:val="008E78C2"/>
    <w:rsid w:val="008F112A"/>
    <w:rsid w:val="008F181A"/>
    <w:rsid w:val="008F1EF2"/>
    <w:rsid w:val="008F2315"/>
    <w:rsid w:val="008F2552"/>
    <w:rsid w:val="008F25DB"/>
    <w:rsid w:val="008F292C"/>
    <w:rsid w:val="008F2A1B"/>
    <w:rsid w:val="008F3261"/>
    <w:rsid w:val="008F3598"/>
    <w:rsid w:val="008F43EF"/>
    <w:rsid w:val="008F46BC"/>
    <w:rsid w:val="008F4A00"/>
    <w:rsid w:val="008F4B6C"/>
    <w:rsid w:val="008F4F70"/>
    <w:rsid w:val="008F517B"/>
    <w:rsid w:val="008F5379"/>
    <w:rsid w:val="008F55A7"/>
    <w:rsid w:val="008F6C11"/>
    <w:rsid w:val="008F740C"/>
    <w:rsid w:val="008F7861"/>
    <w:rsid w:val="008F7BD0"/>
    <w:rsid w:val="008F7F21"/>
    <w:rsid w:val="008F7FF7"/>
    <w:rsid w:val="009000E6"/>
    <w:rsid w:val="0090084C"/>
    <w:rsid w:val="009009E1"/>
    <w:rsid w:val="00900E6D"/>
    <w:rsid w:val="00901203"/>
    <w:rsid w:val="009014C0"/>
    <w:rsid w:val="009019A2"/>
    <w:rsid w:val="00901A97"/>
    <w:rsid w:val="00901CBD"/>
    <w:rsid w:val="0090274D"/>
    <w:rsid w:val="00902D7D"/>
    <w:rsid w:val="00902FAC"/>
    <w:rsid w:val="009030A2"/>
    <w:rsid w:val="00903501"/>
    <w:rsid w:val="0090357E"/>
    <w:rsid w:val="00903769"/>
    <w:rsid w:val="00903A05"/>
    <w:rsid w:val="00904043"/>
    <w:rsid w:val="00904438"/>
    <w:rsid w:val="0090475F"/>
    <w:rsid w:val="009048B1"/>
    <w:rsid w:val="00904A4F"/>
    <w:rsid w:val="00904B5D"/>
    <w:rsid w:val="00904B6B"/>
    <w:rsid w:val="00904D09"/>
    <w:rsid w:val="00904E9C"/>
    <w:rsid w:val="00904F63"/>
    <w:rsid w:val="009050A5"/>
    <w:rsid w:val="00905311"/>
    <w:rsid w:val="0090574F"/>
    <w:rsid w:val="009058A0"/>
    <w:rsid w:val="00905BBE"/>
    <w:rsid w:val="0090616E"/>
    <w:rsid w:val="009067EB"/>
    <w:rsid w:val="00906A55"/>
    <w:rsid w:val="00906AF4"/>
    <w:rsid w:val="009070BA"/>
    <w:rsid w:val="0090764A"/>
    <w:rsid w:val="00907AB8"/>
    <w:rsid w:val="00907FD4"/>
    <w:rsid w:val="009100F0"/>
    <w:rsid w:val="00910194"/>
    <w:rsid w:val="009102BC"/>
    <w:rsid w:val="009102FE"/>
    <w:rsid w:val="009105F0"/>
    <w:rsid w:val="0091069F"/>
    <w:rsid w:val="009107A9"/>
    <w:rsid w:val="009107B6"/>
    <w:rsid w:val="00910973"/>
    <w:rsid w:val="00911848"/>
    <w:rsid w:val="00911F07"/>
    <w:rsid w:val="009121FC"/>
    <w:rsid w:val="0091221B"/>
    <w:rsid w:val="009132A1"/>
    <w:rsid w:val="0091342A"/>
    <w:rsid w:val="00913852"/>
    <w:rsid w:val="0091399A"/>
    <w:rsid w:val="00913B42"/>
    <w:rsid w:val="00913D59"/>
    <w:rsid w:val="00913DDA"/>
    <w:rsid w:val="00913E8C"/>
    <w:rsid w:val="00913FC9"/>
    <w:rsid w:val="00914544"/>
    <w:rsid w:val="009146A3"/>
    <w:rsid w:val="0091475D"/>
    <w:rsid w:val="0091482D"/>
    <w:rsid w:val="00914CEF"/>
    <w:rsid w:val="00915089"/>
    <w:rsid w:val="00915277"/>
    <w:rsid w:val="0091557D"/>
    <w:rsid w:val="00916C65"/>
    <w:rsid w:val="00916CE9"/>
    <w:rsid w:val="00916F59"/>
    <w:rsid w:val="00916FCE"/>
    <w:rsid w:val="00917565"/>
    <w:rsid w:val="00917592"/>
    <w:rsid w:val="009179F1"/>
    <w:rsid w:val="00917C69"/>
    <w:rsid w:val="009201B5"/>
    <w:rsid w:val="0092155C"/>
    <w:rsid w:val="00921E39"/>
    <w:rsid w:val="009226FD"/>
    <w:rsid w:val="00922DB3"/>
    <w:rsid w:val="00923BC2"/>
    <w:rsid w:val="00923E7B"/>
    <w:rsid w:val="00923EE5"/>
    <w:rsid w:val="00924720"/>
    <w:rsid w:val="0092491E"/>
    <w:rsid w:val="0092542F"/>
    <w:rsid w:val="0092588B"/>
    <w:rsid w:val="00925A82"/>
    <w:rsid w:val="00926004"/>
    <w:rsid w:val="00926631"/>
    <w:rsid w:val="009267A4"/>
    <w:rsid w:val="009268B5"/>
    <w:rsid w:val="0092700A"/>
    <w:rsid w:val="009270AE"/>
    <w:rsid w:val="009301B3"/>
    <w:rsid w:val="009302D5"/>
    <w:rsid w:val="009309A2"/>
    <w:rsid w:val="00930E03"/>
    <w:rsid w:val="0093158F"/>
    <w:rsid w:val="0093169C"/>
    <w:rsid w:val="00931FF6"/>
    <w:rsid w:val="009323C6"/>
    <w:rsid w:val="00932BB1"/>
    <w:rsid w:val="00932F4C"/>
    <w:rsid w:val="009335CA"/>
    <w:rsid w:val="009336C6"/>
    <w:rsid w:val="00933756"/>
    <w:rsid w:val="00933D6C"/>
    <w:rsid w:val="00934723"/>
    <w:rsid w:val="009347DB"/>
    <w:rsid w:val="00934846"/>
    <w:rsid w:val="00934D3F"/>
    <w:rsid w:val="009350B4"/>
    <w:rsid w:val="009353F2"/>
    <w:rsid w:val="009356D1"/>
    <w:rsid w:val="00935757"/>
    <w:rsid w:val="00935B95"/>
    <w:rsid w:val="00935C98"/>
    <w:rsid w:val="00935DD4"/>
    <w:rsid w:val="009361D7"/>
    <w:rsid w:val="0093620C"/>
    <w:rsid w:val="0093631E"/>
    <w:rsid w:val="00936783"/>
    <w:rsid w:val="00936958"/>
    <w:rsid w:val="00936B0C"/>
    <w:rsid w:val="00936D15"/>
    <w:rsid w:val="00937040"/>
    <w:rsid w:val="009374F6"/>
    <w:rsid w:val="00937653"/>
    <w:rsid w:val="00937AEE"/>
    <w:rsid w:val="00937B10"/>
    <w:rsid w:val="00940031"/>
    <w:rsid w:val="009408DF"/>
    <w:rsid w:val="00940A28"/>
    <w:rsid w:val="00940AF7"/>
    <w:rsid w:val="00940B36"/>
    <w:rsid w:val="00940B5E"/>
    <w:rsid w:val="00940BBA"/>
    <w:rsid w:val="0094229A"/>
    <w:rsid w:val="009425C1"/>
    <w:rsid w:val="009427D5"/>
    <w:rsid w:val="00942EB8"/>
    <w:rsid w:val="00943543"/>
    <w:rsid w:val="009438D4"/>
    <w:rsid w:val="00943AEB"/>
    <w:rsid w:val="00943AF6"/>
    <w:rsid w:val="00944046"/>
    <w:rsid w:val="00944677"/>
    <w:rsid w:val="00944F72"/>
    <w:rsid w:val="009450DF"/>
    <w:rsid w:val="00945492"/>
    <w:rsid w:val="00945A5C"/>
    <w:rsid w:val="00945B59"/>
    <w:rsid w:val="00945BCA"/>
    <w:rsid w:val="00945D5E"/>
    <w:rsid w:val="00945F6C"/>
    <w:rsid w:val="00946175"/>
    <w:rsid w:val="00946387"/>
    <w:rsid w:val="0094643C"/>
    <w:rsid w:val="00946516"/>
    <w:rsid w:val="00946530"/>
    <w:rsid w:val="0094667F"/>
    <w:rsid w:val="00946780"/>
    <w:rsid w:val="00946E16"/>
    <w:rsid w:val="00946FCD"/>
    <w:rsid w:val="00947245"/>
    <w:rsid w:val="009479B3"/>
    <w:rsid w:val="00947C97"/>
    <w:rsid w:val="00950151"/>
    <w:rsid w:val="00950156"/>
    <w:rsid w:val="00950608"/>
    <w:rsid w:val="009508F5"/>
    <w:rsid w:val="00951501"/>
    <w:rsid w:val="00951B97"/>
    <w:rsid w:val="00951E86"/>
    <w:rsid w:val="00952510"/>
    <w:rsid w:val="00952728"/>
    <w:rsid w:val="009528A1"/>
    <w:rsid w:val="00952A2F"/>
    <w:rsid w:val="00952AB9"/>
    <w:rsid w:val="00952CAC"/>
    <w:rsid w:val="00952E57"/>
    <w:rsid w:val="00952FFF"/>
    <w:rsid w:val="00953237"/>
    <w:rsid w:val="00953276"/>
    <w:rsid w:val="009535DA"/>
    <w:rsid w:val="00953A80"/>
    <w:rsid w:val="00953B4A"/>
    <w:rsid w:val="00953F94"/>
    <w:rsid w:val="00954983"/>
    <w:rsid w:val="00954AF7"/>
    <w:rsid w:val="00954AFB"/>
    <w:rsid w:val="00954DB0"/>
    <w:rsid w:val="00955353"/>
    <w:rsid w:val="009554E5"/>
    <w:rsid w:val="0095598F"/>
    <w:rsid w:val="00957209"/>
    <w:rsid w:val="00957243"/>
    <w:rsid w:val="009574C0"/>
    <w:rsid w:val="00960034"/>
    <w:rsid w:val="00960313"/>
    <w:rsid w:val="009603BD"/>
    <w:rsid w:val="00960670"/>
    <w:rsid w:val="009608F4"/>
    <w:rsid w:val="009609A9"/>
    <w:rsid w:val="00960C0F"/>
    <w:rsid w:val="00960D99"/>
    <w:rsid w:val="0096192F"/>
    <w:rsid w:val="009620FE"/>
    <w:rsid w:val="00962159"/>
    <w:rsid w:val="009627CD"/>
    <w:rsid w:val="00962A32"/>
    <w:rsid w:val="00962C0D"/>
    <w:rsid w:val="00962CAC"/>
    <w:rsid w:val="00963B02"/>
    <w:rsid w:val="00963F2E"/>
    <w:rsid w:val="009643CB"/>
    <w:rsid w:val="00964C8D"/>
    <w:rsid w:val="00965163"/>
    <w:rsid w:val="00965B29"/>
    <w:rsid w:val="00965DA7"/>
    <w:rsid w:val="00965E08"/>
    <w:rsid w:val="00965EF1"/>
    <w:rsid w:val="009666F4"/>
    <w:rsid w:val="00966BEC"/>
    <w:rsid w:val="00966F3D"/>
    <w:rsid w:val="009671FB"/>
    <w:rsid w:val="0096796A"/>
    <w:rsid w:val="00967B73"/>
    <w:rsid w:val="00967F23"/>
    <w:rsid w:val="00970679"/>
    <w:rsid w:val="0097082D"/>
    <w:rsid w:val="00970C74"/>
    <w:rsid w:val="009710F2"/>
    <w:rsid w:val="00971280"/>
    <w:rsid w:val="009715B0"/>
    <w:rsid w:val="009715E4"/>
    <w:rsid w:val="00972017"/>
    <w:rsid w:val="009721A9"/>
    <w:rsid w:val="009721B7"/>
    <w:rsid w:val="009722CB"/>
    <w:rsid w:val="009726C3"/>
    <w:rsid w:val="00972959"/>
    <w:rsid w:val="00972BF3"/>
    <w:rsid w:val="00972F23"/>
    <w:rsid w:val="00972FFA"/>
    <w:rsid w:val="009732A8"/>
    <w:rsid w:val="00973419"/>
    <w:rsid w:val="00973C51"/>
    <w:rsid w:val="00973C95"/>
    <w:rsid w:val="0097411D"/>
    <w:rsid w:val="009748D3"/>
    <w:rsid w:val="00974B9C"/>
    <w:rsid w:val="0097509C"/>
    <w:rsid w:val="009750CC"/>
    <w:rsid w:val="0097510B"/>
    <w:rsid w:val="00975376"/>
    <w:rsid w:val="0097579C"/>
    <w:rsid w:val="00975DF5"/>
    <w:rsid w:val="00975F6B"/>
    <w:rsid w:val="00976101"/>
    <w:rsid w:val="00976199"/>
    <w:rsid w:val="0097645E"/>
    <w:rsid w:val="009766A7"/>
    <w:rsid w:val="009769FC"/>
    <w:rsid w:val="00976AEE"/>
    <w:rsid w:val="00976CBA"/>
    <w:rsid w:val="00976E79"/>
    <w:rsid w:val="00976F5A"/>
    <w:rsid w:val="00976FB7"/>
    <w:rsid w:val="0097722A"/>
    <w:rsid w:val="00977BE2"/>
    <w:rsid w:val="00977DCD"/>
    <w:rsid w:val="00977E14"/>
    <w:rsid w:val="00980020"/>
    <w:rsid w:val="009800D1"/>
    <w:rsid w:val="009801CF"/>
    <w:rsid w:val="009801D7"/>
    <w:rsid w:val="0098027F"/>
    <w:rsid w:val="00980B77"/>
    <w:rsid w:val="00980C8D"/>
    <w:rsid w:val="00980EB4"/>
    <w:rsid w:val="009813C8"/>
    <w:rsid w:val="00981AB2"/>
    <w:rsid w:val="00981ACB"/>
    <w:rsid w:val="00983BFD"/>
    <w:rsid w:val="00983FD2"/>
    <w:rsid w:val="00984261"/>
    <w:rsid w:val="00984346"/>
    <w:rsid w:val="0098452C"/>
    <w:rsid w:val="00984C2B"/>
    <w:rsid w:val="00984E1A"/>
    <w:rsid w:val="00984E32"/>
    <w:rsid w:val="009854E7"/>
    <w:rsid w:val="00985556"/>
    <w:rsid w:val="0098555B"/>
    <w:rsid w:val="00985732"/>
    <w:rsid w:val="0098591A"/>
    <w:rsid w:val="0098593E"/>
    <w:rsid w:val="00985F33"/>
    <w:rsid w:val="0098646C"/>
    <w:rsid w:val="0098678D"/>
    <w:rsid w:val="00986A76"/>
    <w:rsid w:val="009870B6"/>
    <w:rsid w:val="0098719A"/>
    <w:rsid w:val="0098747B"/>
    <w:rsid w:val="00987A7D"/>
    <w:rsid w:val="0099003C"/>
    <w:rsid w:val="00990061"/>
    <w:rsid w:val="0099057E"/>
    <w:rsid w:val="00990745"/>
    <w:rsid w:val="00991199"/>
    <w:rsid w:val="0099173B"/>
    <w:rsid w:val="0099194C"/>
    <w:rsid w:val="009919E8"/>
    <w:rsid w:val="00991A81"/>
    <w:rsid w:val="009924EE"/>
    <w:rsid w:val="00992628"/>
    <w:rsid w:val="00992AC4"/>
    <w:rsid w:val="00992B68"/>
    <w:rsid w:val="00992C42"/>
    <w:rsid w:val="009936ED"/>
    <w:rsid w:val="00993FC3"/>
    <w:rsid w:val="009946D4"/>
    <w:rsid w:val="00994A95"/>
    <w:rsid w:val="00994DDB"/>
    <w:rsid w:val="00995249"/>
    <w:rsid w:val="00995A01"/>
    <w:rsid w:val="00995ED4"/>
    <w:rsid w:val="00996563"/>
    <w:rsid w:val="00996F94"/>
    <w:rsid w:val="009973FC"/>
    <w:rsid w:val="00997935"/>
    <w:rsid w:val="00997A0C"/>
    <w:rsid w:val="00997A3F"/>
    <w:rsid w:val="00997FC0"/>
    <w:rsid w:val="009A061D"/>
    <w:rsid w:val="009A0D2D"/>
    <w:rsid w:val="009A0E3F"/>
    <w:rsid w:val="009A1567"/>
    <w:rsid w:val="009A2330"/>
    <w:rsid w:val="009A27A0"/>
    <w:rsid w:val="009A281A"/>
    <w:rsid w:val="009A31E0"/>
    <w:rsid w:val="009A31EB"/>
    <w:rsid w:val="009A323D"/>
    <w:rsid w:val="009A383E"/>
    <w:rsid w:val="009A454D"/>
    <w:rsid w:val="009A455D"/>
    <w:rsid w:val="009A49C4"/>
    <w:rsid w:val="009A4DA3"/>
    <w:rsid w:val="009A4EE7"/>
    <w:rsid w:val="009A53B6"/>
    <w:rsid w:val="009A5480"/>
    <w:rsid w:val="009A54C1"/>
    <w:rsid w:val="009A5774"/>
    <w:rsid w:val="009A5B46"/>
    <w:rsid w:val="009A5D51"/>
    <w:rsid w:val="009A60F2"/>
    <w:rsid w:val="009A6362"/>
    <w:rsid w:val="009A650F"/>
    <w:rsid w:val="009A6887"/>
    <w:rsid w:val="009A6BF5"/>
    <w:rsid w:val="009A6C2F"/>
    <w:rsid w:val="009A6EDA"/>
    <w:rsid w:val="009A73DE"/>
    <w:rsid w:val="009A748D"/>
    <w:rsid w:val="009A7546"/>
    <w:rsid w:val="009A79F2"/>
    <w:rsid w:val="009A7A28"/>
    <w:rsid w:val="009B02E8"/>
    <w:rsid w:val="009B0AD4"/>
    <w:rsid w:val="009B0C1C"/>
    <w:rsid w:val="009B0EEA"/>
    <w:rsid w:val="009B0F80"/>
    <w:rsid w:val="009B0FC1"/>
    <w:rsid w:val="009B16CA"/>
    <w:rsid w:val="009B1DB3"/>
    <w:rsid w:val="009B1E57"/>
    <w:rsid w:val="009B1FD1"/>
    <w:rsid w:val="009B249F"/>
    <w:rsid w:val="009B2E9E"/>
    <w:rsid w:val="009B389A"/>
    <w:rsid w:val="009B3D98"/>
    <w:rsid w:val="009B3DBA"/>
    <w:rsid w:val="009B4295"/>
    <w:rsid w:val="009B42D2"/>
    <w:rsid w:val="009B4B63"/>
    <w:rsid w:val="009B4D79"/>
    <w:rsid w:val="009B4E6B"/>
    <w:rsid w:val="009B56C8"/>
    <w:rsid w:val="009B60A9"/>
    <w:rsid w:val="009B7145"/>
    <w:rsid w:val="009B71C8"/>
    <w:rsid w:val="009B71CA"/>
    <w:rsid w:val="009B78F0"/>
    <w:rsid w:val="009B7B0B"/>
    <w:rsid w:val="009C0066"/>
    <w:rsid w:val="009C02A7"/>
    <w:rsid w:val="009C0700"/>
    <w:rsid w:val="009C0730"/>
    <w:rsid w:val="009C08BD"/>
    <w:rsid w:val="009C155A"/>
    <w:rsid w:val="009C159D"/>
    <w:rsid w:val="009C1E00"/>
    <w:rsid w:val="009C240D"/>
    <w:rsid w:val="009C2474"/>
    <w:rsid w:val="009C254F"/>
    <w:rsid w:val="009C2823"/>
    <w:rsid w:val="009C28BE"/>
    <w:rsid w:val="009C297A"/>
    <w:rsid w:val="009C2AD1"/>
    <w:rsid w:val="009C2FF0"/>
    <w:rsid w:val="009C3885"/>
    <w:rsid w:val="009C38E4"/>
    <w:rsid w:val="009C3CA1"/>
    <w:rsid w:val="009C3CB1"/>
    <w:rsid w:val="009C48B6"/>
    <w:rsid w:val="009C4C29"/>
    <w:rsid w:val="009C4DD0"/>
    <w:rsid w:val="009C4F0A"/>
    <w:rsid w:val="009C505C"/>
    <w:rsid w:val="009C56E7"/>
    <w:rsid w:val="009C5EC6"/>
    <w:rsid w:val="009C5EDB"/>
    <w:rsid w:val="009C60BB"/>
    <w:rsid w:val="009C6C9D"/>
    <w:rsid w:val="009C722E"/>
    <w:rsid w:val="009C7362"/>
    <w:rsid w:val="009C79ED"/>
    <w:rsid w:val="009D0326"/>
    <w:rsid w:val="009D093E"/>
    <w:rsid w:val="009D0D67"/>
    <w:rsid w:val="009D0D6F"/>
    <w:rsid w:val="009D1085"/>
    <w:rsid w:val="009D1716"/>
    <w:rsid w:val="009D1AE7"/>
    <w:rsid w:val="009D1B48"/>
    <w:rsid w:val="009D1B8B"/>
    <w:rsid w:val="009D1E39"/>
    <w:rsid w:val="009D31C5"/>
    <w:rsid w:val="009D325F"/>
    <w:rsid w:val="009D33E1"/>
    <w:rsid w:val="009D3617"/>
    <w:rsid w:val="009D3968"/>
    <w:rsid w:val="009D3CE6"/>
    <w:rsid w:val="009D411C"/>
    <w:rsid w:val="009D43E1"/>
    <w:rsid w:val="009D49EC"/>
    <w:rsid w:val="009D5286"/>
    <w:rsid w:val="009D52E7"/>
    <w:rsid w:val="009D5630"/>
    <w:rsid w:val="009D632D"/>
    <w:rsid w:val="009D71B9"/>
    <w:rsid w:val="009D739A"/>
    <w:rsid w:val="009D74BB"/>
    <w:rsid w:val="009D7589"/>
    <w:rsid w:val="009D7DB2"/>
    <w:rsid w:val="009E0328"/>
    <w:rsid w:val="009E0341"/>
    <w:rsid w:val="009E065A"/>
    <w:rsid w:val="009E0693"/>
    <w:rsid w:val="009E077B"/>
    <w:rsid w:val="009E10AD"/>
    <w:rsid w:val="009E191C"/>
    <w:rsid w:val="009E2008"/>
    <w:rsid w:val="009E2021"/>
    <w:rsid w:val="009E222E"/>
    <w:rsid w:val="009E2360"/>
    <w:rsid w:val="009E24ED"/>
    <w:rsid w:val="009E27EC"/>
    <w:rsid w:val="009E27F6"/>
    <w:rsid w:val="009E2D0D"/>
    <w:rsid w:val="009E3018"/>
    <w:rsid w:val="009E3487"/>
    <w:rsid w:val="009E379D"/>
    <w:rsid w:val="009E3EDD"/>
    <w:rsid w:val="009E3FF9"/>
    <w:rsid w:val="009E4541"/>
    <w:rsid w:val="009E47F8"/>
    <w:rsid w:val="009E50D2"/>
    <w:rsid w:val="009E51A9"/>
    <w:rsid w:val="009E52E3"/>
    <w:rsid w:val="009E55F4"/>
    <w:rsid w:val="009E5FB0"/>
    <w:rsid w:val="009E607C"/>
    <w:rsid w:val="009E60A2"/>
    <w:rsid w:val="009E6C89"/>
    <w:rsid w:val="009E6DA3"/>
    <w:rsid w:val="009E6DB2"/>
    <w:rsid w:val="009E702C"/>
    <w:rsid w:val="009E705B"/>
    <w:rsid w:val="009E72AD"/>
    <w:rsid w:val="009E7C5B"/>
    <w:rsid w:val="009F01EC"/>
    <w:rsid w:val="009F0402"/>
    <w:rsid w:val="009F04AB"/>
    <w:rsid w:val="009F0500"/>
    <w:rsid w:val="009F068F"/>
    <w:rsid w:val="009F08DC"/>
    <w:rsid w:val="009F0CE6"/>
    <w:rsid w:val="009F1398"/>
    <w:rsid w:val="009F15B5"/>
    <w:rsid w:val="009F19EB"/>
    <w:rsid w:val="009F1DF1"/>
    <w:rsid w:val="009F230D"/>
    <w:rsid w:val="009F2631"/>
    <w:rsid w:val="009F2A37"/>
    <w:rsid w:val="009F2D6F"/>
    <w:rsid w:val="009F32BD"/>
    <w:rsid w:val="009F358D"/>
    <w:rsid w:val="009F35B7"/>
    <w:rsid w:val="009F3623"/>
    <w:rsid w:val="009F36AE"/>
    <w:rsid w:val="009F3AB0"/>
    <w:rsid w:val="009F3D16"/>
    <w:rsid w:val="009F3D80"/>
    <w:rsid w:val="009F4006"/>
    <w:rsid w:val="009F4104"/>
    <w:rsid w:val="009F440E"/>
    <w:rsid w:val="009F4D15"/>
    <w:rsid w:val="009F5933"/>
    <w:rsid w:val="009F5B42"/>
    <w:rsid w:val="009F608B"/>
    <w:rsid w:val="009F63A6"/>
    <w:rsid w:val="009F68F9"/>
    <w:rsid w:val="009F693A"/>
    <w:rsid w:val="009F69B7"/>
    <w:rsid w:val="009F7411"/>
    <w:rsid w:val="009F7919"/>
    <w:rsid w:val="009F7B99"/>
    <w:rsid w:val="009F7FB7"/>
    <w:rsid w:val="00A00242"/>
    <w:rsid w:val="00A002BE"/>
    <w:rsid w:val="00A00E7A"/>
    <w:rsid w:val="00A012AC"/>
    <w:rsid w:val="00A01BC4"/>
    <w:rsid w:val="00A01DF4"/>
    <w:rsid w:val="00A01EF3"/>
    <w:rsid w:val="00A0211C"/>
    <w:rsid w:val="00A021A6"/>
    <w:rsid w:val="00A0368E"/>
    <w:rsid w:val="00A03BF7"/>
    <w:rsid w:val="00A042A7"/>
    <w:rsid w:val="00A04379"/>
    <w:rsid w:val="00A0437D"/>
    <w:rsid w:val="00A0469D"/>
    <w:rsid w:val="00A046DD"/>
    <w:rsid w:val="00A04D25"/>
    <w:rsid w:val="00A04D3F"/>
    <w:rsid w:val="00A0511D"/>
    <w:rsid w:val="00A05F88"/>
    <w:rsid w:val="00A06052"/>
    <w:rsid w:val="00A06110"/>
    <w:rsid w:val="00A062DB"/>
    <w:rsid w:val="00A0652E"/>
    <w:rsid w:val="00A06A81"/>
    <w:rsid w:val="00A06FFF"/>
    <w:rsid w:val="00A07712"/>
    <w:rsid w:val="00A0780C"/>
    <w:rsid w:val="00A07BCB"/>
    <w:rsid w:val="00A07FA2"/>
    <w:rsid w:val="00A1065C"/>
    <w:rsid w:val="00A10A75"/>
    <w:rsid w:val="00A10A7F"/>
    <w:rsid w:val="00A10F85"/>
    <w:rsid w:val="00A10FC7"/>
    <w:rsid w:val="00A1100D"/>
    <w:rsid w:val="00A115F9"/>
    <w:rsid w:val="00A11AB3"/>
    <w:rsid w:val="00A11D3D"/>
    <w:rsid w:val="00A12128"/>
    <w:rsid w:val="00A124B8"/>
    <w:rsid w:val="00A1282E"/>
    <w:rsid w:val="00A131ED"/>
    <w:rsid w:val="00A13EED"/>
    <w:rsid w:val="00A141FC"/>
    <w:rsid w:val="00A148D3"/>
    <w:rsid w:val="00A149CE"/>
    <w:rsid w:val="00A14DB7"/>
    <w:rsid w:val="00A14F01"/>
    <w:rsid w:val="00A1511A"/>
    <w:rsid w:val="00A1575F"/>
    <w:rsid w:val="00A1576E"/>
    <w:rsid w:val="00A15C06"/>
    <w:rsid w:val="00A15EC3"/>
    <w:rsid w:val="00A15FAC"/>
    <w:rsid w:val="00A160DF"/>
    <w:rsid w:val="00A1673C"/>
    <w:rsid w:val="00A167CD"/>
    <w:rsid w:val="00A1690C"/>
    <w:rsid w:val="00A1703E"/>
    <w:rsid w:val="00A17380"/>
    <w:rsid w:val="00A1754B"/>
    <w:rsid w:val="00A17C08"/>
    <w:rsid w:val="00A17F0E"/>
    <w:rsid w:val="00A20184"/>
    <w:rsid w:val="00A2037B"/>
    <w:rsid w:val="00A207AE"/>
    <w:rsid w:val="00A21150"/>
    <w:rsid w:val="00A2198F"/>
    <w:rsid w:val="00A220EE"/>
    <w:rsid w:val="00A222A6"/>
    <w:rsid w:val="00A22901"/>
    <w:rsid w:val="00A230F9"/>
    <w:rsid w:val="00A2330C"/>
    <w:rsid w:val="00A23855"/>
    <w:rsid w:val="00A2403F"/>
    <w:rsid w:val="00A24742"/>
    <w:rsid w:val="00A24C20"/>
    <w:rsid w:val="00A2594E"/>
    <w:rsid w:val="00A25964"/>
    <w:rsid w:val="00A25C89"/>
    <w:rsid w:val="00A2758C"/>
    <w:rsid w:val="00A279BE"/>
    <w:rsid w:val="00A27FBE"/>
    <w:rsid w:val="00A304EF"/>
    <w:rsid w:val="00A3057A"/>
    <w:rsid w:val="00A3086E"/>
    <w:rsid w:val="00A3092A"/>
    <w:rsid w:val="00A30C60"/>
    <w:rsid w:val="00A31D55"/>
    <w:rsid w:val="00A31FDA"/>
    <w:rsid w:val="00A32691"/>
    <w:rsid w:val="00A32744"/>
    <w:rsid w:val="00A32F7A"/>
    <w:rsid w:val="00A3309D"/>
    <w:rsid w:val="00A334A3"/>
    <w:rsid w:val="00A33888"/>
    <w:rsid w:val="00A33A36"/>
    <w:rsid w:val="00A3402F"/>
    <w:rsid w:val="00A340C8"/>
    <w:rsid w:val="00A35163"/>
    <w:rsid w:val="00A35539"/>
    <w:rsid w:val="00A355F8"/>
    <w:rsid w:val="00A35636"/>
    <w:rsid w:val="00A3578B"/>
    <w:rsid w:val="00A36F3F"/>
    <w:rsid w:val="00A37114"/>
    <w:rsid w:val="00A4034D"/>
    <w:rsid w:val="00A40571"/>
    <w:rsid w:val="00A409D7"/>
    <w:rsid w:val="00A40BF3"/>
    <w:rsid w:val="00A40E50"/>
    <w:rsid w:val="00A41FE9"/>
    <w:rsid w:val="00A422BA"/>
    <w:rsid w:val="00A425DF"/>
    <w:rsid w:val="00A42C34"/>
    <w:rsid w:val="00A4317A"/>
    <w:rsid w:val="00A4381C"/>
    <w:rsid w:val="00A438A0"/>
    <w:rsid w:val="00A438A6"/>
    <w:rsid w:val="00A43CD5"/>
    <w:rsid w:val="00A43DD9"/>
    <w:rsid w:val="00A43E77"/>
    <w:rsid w:val="00A4426C"/>
    <w:rsid w:val="00A442EC"/>
    <w:rsid w:val="00A44562"/>
    <w:rsid w:val="00A449A8"/>
    <w:rsid w:val="00A44A25"/>
    <w:rsid w:val="00A44A95"/>
    <w:rsid w:val="00A45073"/>
    <w:rsid w:val="00A454AF"/>
    <w:rsid w:val="00A456E6"/>
    <w:rsid w:val="00A45C20"/>
    <w:rsid w:val="00A45CB6"/>
    <w:rsid w:val="00A45F87"/>
    <w:rsid w:val="00A4643D"/>
    <w:rsid w:val="00A4645E"/>
    <w:rsid w:val="00A46533"/>
    <w:rsid w:val="00A473C4"/>
    <w:rsid w:val="00A475CF"/>
    <w:rsid w:val="00A47656"/>
    <w:rsid w:val="00A476B4"/>
    <w:rsid w:val="00A47CC7"/>
    <w:rsid w:val="00A501CB"/>
    <w:rsid w:val="00A50694"/>
    <w:rsid w:val="00A50A95"/>
    <w:rsid w:val="00A50C99"/>
    <w:rsid w:val="00A511A1"/>
    <w:rsid w:val="00A511E4"/>
    <w:rsid w:val="00A51330"/>
    <w:rsid w:val="00A51506"/>
    <w:rsid w:val="00A51B51"/>
    <w:rsid w:val="00A51E92"/>
    <w:rsid w:val="00A51FEF"/>
    <w:rsid w:val="00A52085"/>
    <w:rsid w:val="00A52426"/>
    <w:rsid w:val="00A527EE"/>
    <w:rsid w:val="00A529BB"/>
    <w:rsid w:val="00A52CA7"/>
    <w:rsid w:val="00A53217"/>
    <w:rsid w:val="00A5328D"/>
    <w:rsid w:val="00A53510"/>
    <w:rsid w:val="00A53B1A"/>
    <w:rsid w:val="00A5406F"/>
    <w:rsid w:val="00A5438C"/>
    <w:rsid w:val="00A5475F"/>
    <w:rsid w:val="00A54EC5"/>
    <w:rsid w:val="00A55158"/>
    <w:rsid w:val="00A552F1"/>
    <w:rsid w:val="00A560C9"/>
    <w:rsid w:val="00A567EB"/>
    <w:rsid w:val="00A56D5C"/>
    <w:rsid w:val="00A57BC9"/>
    <w:rsid w:val="00A6081B"/>
    <w:rsid w:val="00A609B4"/>
    <w:rsid w:val="00A60F02"/>
    <w:rsid w:val="00A613DF"/>
    <w:rsid w:val="00A6183C"/>
    <w:rsid w:val="00A618BD"/>
    <w:rsid w:val="00A620D8"/>
    <w:rsid w:val="00A620EC"/>
    <w:rsid w:val="00A62721"/>
    <w:rsid w:val="00A627B2"/>
    <w:rsid w:val="00A6289F"/>
    <w:rsid w:val="00A628B0"/>
    <w:rsid w:val="00A629BB"/>
    <w:rsid w:val="00A62B40"/>
    <w:rsid w:val="00A62D85"/>
    <w:rsid w:val="00A6309B"/>
    <w:rsid w:val="00A63384"/>
    <w:rsid w:val="00A633E2"/>
    <w:rsid w:val="00A63493"/>
    <w:rsid w:val="00A63519"/>
    <w:rsid w:val="00A63A8D"/>
    <w:rsid w:val="00A63B60"/>
    <w:rsid w:val="00A63C29"/>
    <w:rsid w:val="00A63F5B"/>
    <w:rsid w:val="00A6495A"/>
    <w:rsid w:val="00A64B21"/>
    <w:rsid w:val="00A64B93"/>
    <w:rsid w:val="00A64C6C"/>
    <w:rsid w:val="00A64F67"/>
    <w:rsid w:val="00A65608"/>
    <w:rsid w:val="00A657BE"/>
    <w:rsid w:val="00A65C72"/>
    <w:rsid w:val="00A664E3"/>
    <w:rsid w:val="00A66770"/>
    <w:rsid w:val="00A671E0"/>
    <w:rsid w:val="00A67347"/>
    <w:rsid w:val="00A67471"/>
    <w:rsid w:val="00A674E4"/>
    <w:rsid w:val="00A67672"/>
    <w:rsid w:val="00A6780E"/>
    <w:rsid w:val="00A67BCF"/>
    <w:rsid w:val="00A67CBD"/>
    <w:rsid w:val="00A70611"/>
    <w:rsid w:val="00A7094D"/>
    <w:rsid w:val="00A709BA"/>
    <w:rsid w:val="00A70A00"/>
    <w:rsid w:val="00A70D09"/>
    <w:rsid w:val="00A70DD1"/>
    <w:rsid w:val="00A71161"/>
    <w:rsid w:val="00A71597"/>
    <w:rsid w:val="00A71753"/>
    <w:rsid w:val="00A71ABE"/>
    <w:rsid w:val="00A71B05"/>
    <w:rsid w:val="00A71B77"/>
    <w:rsid w:val="00A72095"/>
    <w:rsid w:val="00A721C7"/>
    <w:rsid w:val="00A72406"/>
    <w:rsid w:val="00A72498"/>
    <w:rsid w:val="00A725B6"/>
    <w:rsid w:val="00A7263C"/>
    <w:rsid w:val="00A7276E"/>
    <w:rsid w:val="00A72A70"/>
    <w:rsid w:val="00A72CEA"/>
    <w:rsid w:val="00A72E82"/>
    <w:rsid w:val="00A73DF7"/>
    <w:rsid w:val="00A74857"/>
    <w:rsid w:val="00A74A9F"/>
    <w:rsid w:val="00A74CC5"/>
    <w:rsid w:val="00A75068"/>
    <w:rsid w:val="00A7557A"/>
    <w:rsid w:val="00A7562E"/>
    <w:rsid w:val="00A75BEA"/>
    <w:rsid w:val="00A75E3F"/>
    <w:rsid w:val="00A762F8"/>
    <w:rsid w:val="00A76797"/>
    <w:rsid w:val="00A76BB1"/>
    <w:rsid w:val="00A77492"/>
    <w:rsid w:val="00A77686"/>
    <w:rsid w:val="00A77831"/>
    <w:rsid w:val="00A778BC"/>
    <w:rsid w:val="00A77C48"/>
    <w:rsid w:val="00A77C66"/>
    <w:rsid w:val="00A77CCB"/>
    <w:rsid w:val="00A80092"/>
    <w:rsid w:val="00A801B9"/>
    <w:rsid w:val="00A80697"/>
    <w:rsid w:val="00A8086C"/>
    <w:rsid w:val="00A80D10"/>
    <w:rsid w:val="00A8107A"/>
    <w:rsid w:val="00A810F7"/>
    <w:rsid w:val="00A8151A"/>
    <w:rsid w:val="00A8164F"/>
    <w:rsid w:val="00A81684"/>
    <w:rsid w:val="00A81695"/>
    <w:rsid w:val="00A81B03"/>
    <w:rsid w:val="00A81D92"/>
    <w:rsid w:val="00A825E6"/>
    <w:rsid w:val="00A82806"/>
    <w:rsid w:val="00A83135"/>
    <w:rsid w:val="00A83482"/>
    <w:rsid w:val="00A83638"/>
    <w:rsid w:val="00A836D3"/>
    <w:rsid w:val="00A840A1"/>
    <w:rsid w:val="00A844D4"/>
    <w:rsid w:val="00A84575"/>
    <w:rsid w:val="00A846A6"/>
    <w:rsid w:val="00A84793"/>
    <w:rsid w:val="00A84B1B"/>
    <w:rsid w:val="00A84B81"/>
    <w:rsid w:val="00A84E2F"/>
    <w:rsid w:val="00A85E55"/>
    <w:rsid w:val="00A8601E"/>
    <w:rsid w:val="00A863C2"/>
    <w:rsid w:val="00A86761"/>
    <w:rsid w:val="00A86DEF"/>
    <w:rsid w:val="00A872A2"/>
    <w:rsid w:val="00A872B5"/>
    <w:rsid w:val="00A87393"/>
    <w:rsid w:val="00A87493"/>
    <w:rsid w:val="00A87D08"/>
    <w:rsid w:val="00A87F28"/>
    <w:rsid w:val="00A90242"/>
    <w:rsid w:val="00A90448"/>
    <w:rsid w:val="00A90474"/>
    <w:rsid w:val="00A91556"/>
    <w:rsid w:val="00A91EE5"/>
    <w:rsid w:val="00A9237E"/>
    <w:rsid w:val="00A92472"/>
    <w:rsid w:val="00A92549"/>
    <w:rsid w:val="00A926B3"/>
    <w:rsid w:val="00A92A1F"/>
    <w:rsid w:val="00A92B31"/>
    <w:rsid w:val="00A92F7A"/>
    <w:rsid w:val="00A9318A"/>
    <w:rsid w:val="00A934E5"/>
    <w:rsid w:val="00A935D0"/>
    <w:rsid w:val="00A93DDE"/>
    <w:rsid w:val="00A93E24"/>
    <w:rsid w:val="00A93E71"/>
    <w:rsid w:val="00A93ED3"/>
    <w:rsid w:val="00A9413B"/>
    <w:rsid w:val="00A947A0"/>
    <w:rsid w:val="00A949BD"/>
    <w:rsid w:val="00A94A63"/>
    <w:rsid w:val="00A958F0"/>
    <w:rsid w:val="00A959AA"/>
    <w:rsid w:val="00A95B91"/>
    <w:rsid w:val="00A95F5B"/>
    <w:rsid w:val="00A961A5"/>
    <w:rsid w:val="00A962DC"/>
    <w:rsid w:val="00A96314"/>
    <w:rsid w:val="00A96397"/>
    <w:rsid w:val="00A968A2"/>
    <w:rsid w:val="00A96F11"/>
    <w:rsid w:val="00A96FE3"/>
    <w:rsid w:val="00A9746E"/>
    <w:rsid w:val="00A974AB"/>
    <w:rsid w:val="00AA0003"/>
    <w:rsid w:val="00AA029D"/>
    <w:rsid w:val="00AA0443"/>
    <w:rsid w:val="00AA11D0"/>
    <w:rsid w:val="00AA188C"/>
    <w:rsid w:val="00AA1B1C"/>
    <w:rsid w:val="00AA226C"/>
    <w:rsid w:val="00AA2588"/>
    <w:rsid w:val="00AA3AA0"/>
    <w:rsid w:val="00AA3FAA"/>
    <w:rsid w:val="00AA4009"/>
    <w:rsid w:val="00AA440C"/>
    <w:rsid w:val="00AA4415"/>
    <w:rsid w:val="00AA4ABA"/>
    <w:rsid w:val="00AA53DB"/>
    <w:rsid w:val="00AA562B"/>
    <w:rsid w:val="00AA58BC"/>
    <w:rsid w:val="00AA5952"/>
    <w:rsid w:val="00AA59F0"/>
    <w:rsid w:val="00AA5BAE"/>
    <w:rsid w:val="00AA5CF5"/>
    <w:rsid w:val="00AA5F26"/>
    <w:rsid w:val="00AA5FF1"/>
    <w:rsid w:val="00AA6408"/>
    <w:rsid w:val="00AA652E"/>
    <w:rsid w:val="00AA67B7"/>
    <w:rsid w:val="00AA69CB"/>
    <w:rsid w:val="00AA6B74"/>
    <w:rsid w:val="00AA6BA4"/>
    <w:rsid w:val="00AA6E38"/>
    <w:rsid w:val="00AA6F40"/>
    <w:rsid w:val="00AA7110"/>
    <w:rsid w:val="00AA7255"/>
    <w:rsid w:val="00AA796C"/>
    <w:rsid w:val="00AA7E33"/>
    <w:rsid w:val="00AB0162"/>
    <w:rsid w:val="00AB052A"/>
    <w:rsid w:val="00AB0551"/>
    <w:rsid w:val="00AB0686"/>
    <w:rsid w:val="00AB07E2"/>
    <w:rsid w:val="00AB100D"/>
    <w:rsid w:val="00AB11F6"/>
    <w:rsid w:val="00AB1205"/>
    <w:rsid w:val="00AB129A"/>
    <w:rsid w:val="00AB1431"/>
    <w:rsid w:val="00AB1965"/>
    <w:rsid w:val="00AB19C6"/>
    <w:rsid w:val="00AB1F32"/>
    <w:rsid w:val="00AB341B"/>
    <w:rsid w:val="00AB3DA6"/>
    <w:rsid w:val="00AB3DB3"/>
    <w:rsid w:val="00AB3DF2"/>
    <w:rsid w:val="00AB3FB5"/>
    <w:rsid w:val="00AB402F"/>
    <w:rsid w:val="00AB425B"/>
    <w:rsid w:val="00AB48B9"/>
    <w:rsid w:val="00AB4ACD"/>
    <w:rsid w:val="00AB4B11"/>
    <w:rsid w:val="00AB4DF2"/>
    <w:rsid w:val="00AB4E9D"/>
    <w:rsid w:val="00AB4FD6"/>
    <w:rsid w:val="00AB5266"/>
    <w:rsid w:val="00AB585B"/>
    <w:rsid w:val="00AB5A66"/>
    <w:rsid w:val="00AB5E3B"/>
    <w:rsid w:val="00AB60F2"/>
    <w:rsid w:val="00AB6469"/>
    <w:rsid w:val="00AB7111"/>
    <w:rsid w:val="00AB7274"/>
    <w:rsid w:val="00AB7291"/>
    <w:rsid w:val="00AB73B6"/>
    <w:rsid w:val="00AB7CBD"/>
    <w:rsid w:val="00AB7F59"/>
    <w:rsid w:val="00AC014D"/>
    <w:rsid w:val="00AC01E7"/>
    <w:rsid w:val="00AC0220"/>
    <w:rsid w:val="00AC07F5"/>
    <w:rsid w:val="00AC0AEC"/>
    <w:rsid w:val="00AC0B61"/>
    <w:rsid w:val="00AC112C"/>
    <w:rsid w:val="00AC1196"/>
    <w:rsid w:val="00AC16E7"/>
    <w:rsid w:val="00AC21A6"/>
    <w:rsid w:val="00AC2B04"/>
    <w:rsid w:val="00AC2B15"/>
    <w:rsid w:val="00AC3215"/>
    <w:rsid w:val="00AC37E4"/>
    <w:rsid w:val="00AC3C6A"/>
    <w:rsid w:val="00AC3D07"/>
    <w:rsid w:val="00AC441A"/>
    <w:rsid w:val="00AC44E9"/>
    <w:rsid w:val="00AC45EE"/>
    <w:rsid w:val="00AC4FD1"/>
    <w:rsid w:val="00AC50BF"/>
    <w:rsid w:val="00AC513D"/>
    <w:rsid w:val="00AC57D5"/>
    <w:rsid w:val="00AC5811"/>
    <w:rsid w:val="00AC5911"/>
    <w:rsid w:val="00AC667B"/>
    <w:rsid w:val="00AC6D22"/>
    <w:rsid w:val="00AC782A"/>
    <w:rsid w:val="00AC799F"/>
    <w:rsid w:val="00AC7CE7"/>
    <w:rsid w:val="00AC7E0C"/>
    <w:rsid w:val="00AC7E42"/>
    <w:rsid w:val="00AD001D"/>
    <w:rsid w:val="00AD00CF"/>
    <w:rsid w:val="00AD0169"/>
    <w:rsid w:val="00AD019E"/>
    <w:rsid w:val="00AD03F0"/>
    <w:rsid w:val="00AD0DB5"/>
    <w:rsid w:val="00AD0F0A"/>
    <w:rsid w:val="00AD0FD9"/>
    <w:rsid w:val="00AD10E1"/>
    <w:rsid w:val="00AD1870"/>
    <w:rsid w:val="00AD1B70"/>
    <w:rsid w:val="00AD203A"/>
    <w:rsid w:val="00AD23B6"/>
    <w:rsid w:val="00AD262E"/>
    <w:rsid w:val="00AD2951"/>
    <w:rsid w:val="00AD31D5"/>
    <w:rsid w:val="00AD3984"/>
    <w:rsid w:val="00AD3B32"/>
    <w:rsid w:val="00AD3D2A"/>
    <w:rsid w:val="00AD3F6A"/>
    <w:rsid w:val="00AD424E"/>
    <w:rsid w:val="00AD42E4"/>
    <w:rsid w:val="00AD4669"/>
    <w:rsid w:val="00AD533C"/>
    <w:rsid w:val="00AD550A"/>
    <w:rsid w:val="00AD59C2"/>
    <w:rsid w:val="00AD5C0B"/>
    <w:rsid w:val="00AD5C2E"/>
    <w:rsid w:val="00AD5CCE"/>
    <w:rsid w:val="00AD6081"/>
    <w:rsid w:val="00AD64D5"/>
    <w:rsid w:val="00AD653F"/>
    <w:rsid w:val="00AD6A6E"/>
    <w:rsid w:val="00AD7025"/>
    <w:rsid w:val="00AD759E"/>
    <w:rsid w:val="00AD762E"/>
    <w:rsid w:val="00AD7660"/>
    <w:rsid w:val="00AE0372"/>
    <w:rsid w:val="00AE0619"/>
    <w:rsid w:val="00AE09EC"/>
    <w:rsid w:val="00AE0B6C"/>
    <w:rsid w:val="00AE0C86"/>
    <w:rsid w:val="00AE0CC4"/>
    <w:rsid w:val="00AE1079"/>
    <w:rsid w:val="00AE107F"/>
    <w:rsid w:val="00AE1296"/>
    <w:rsid w:val="00AE1BF6"/>
    <w:rsid w:val="00AE1C51"/>
    <w:rsid w:val="00AE25C5"/>
    <w:rsid w:val="00AE2A3C"/>
    <w:rsid w:val="00AE2DC5"/>
    <w:rsid w:val="00AE2DE1"/>
    <w:rsid w:val="00AE2FFF"/>
    <w:rsid w:val="00AE34BD"/>
    <w:rsid w:val="00AE3DD0"/>
    <w:rsid w:val="00AE46C5"/>
    <w:rsid w:val="00AE4C94"/>
    <w:rsid w:val="00AE510B"/>
    <w:rsid w:val="00AE5541"/>
    <w:rsid w:val="00AE561C"/>
    <w:rsid w:val="00AE5BA3"/>
    <w:rsid w:val="00AE5C07"/>
    <w:rsid w:val="00AE5D2C"/>
    <w:rsid w:val="00AE6205"/>
    <w:rsid w:val="00AE68D8"/>
    <w:rsid w:val="00AE694E"/>
    <w:rsid w:val="00AE69DC"/>
    <w:rsid w:val="00AE69EE"/>
    <w:rsid w:val="00AE6DA7"/>
    <w:rsid w:val="00AE6DED"/>
    <w:rsid w:val="00AE7477"/>
    <w:rsid w:val="00AE797A"/>
    <w:rsid w:val="00AE7E45"/>
    <w:rsid w:val="00AF0796"/>
    <w:rsid w:val="00AF091F"/>
    <w:rsid w:val="00AF102D"/>
    <w:rsid w:val="00AF1ABF"/>
    <w:rsid w:val="00AF1CC7"/>
    <w:rsid w:val="00AF1E10"/>
    <w:rsid w:val="00AF1F79"/>
    <w:rsid w:val="00AF20D7"/>
    <w:rsid w:val="00AF2180"/>
    <w:rsid w:val="00AF21CA"/>
    <w:rsid w:val="00AF2951"/>
    <w:rsid w:val="00AF35B7"/>
    <w:rsid w:val="00AF3924"/>
    <w:rsid w:val="00AF3B75"/>
    <w:rsid w:val="00AF3D28"/>
    <w:rsid w:val="00AF3DBB"/>
    <w:rsid w:val="00AF3F56"/>
    <w:rsid w:val="00AF4323"/>
    <w:rsid w:val="00AF4842"/>
    <w:rsid w:val="00AF489E"/>
    <w:rsid w:val="00AF4A7A"/>
    <w:rsid w:val="00AF4D76"/>
    <w:rsid w:val="00AF4DB4"/>
    <w:rsid w:val="00AF5034"/>
    <w:rsid w:val="00AF5E56"/>
    <w:rsid w:val="00AF6058"/>
    <w:rsid w:val="00AF639D"/>
    <w:rsid w:val="00AF641E"/>
    <w:rsid w:val="00AF644A"/>
    <w:rsid w:val="00AF64DF"/>
    <w:rsid w:val="00AF75A9"/>
    <w:rsid w:val="00AF7C17"/>
    <w:rsid w:val="00AF7CCE"/>
    <w:rsid w:val="00AF7F1A"/>
    <w:rsid w:val="00AF7FF5"/>
    <w:rsid w:val="00B00170"/>
    <w:rsid w:val="00B002C8"/>
    <w:rsid w:val="00B00328"/>
    <w:rsid w:val="00B00335"/>
    <w:rsid w:val="00B00D4C"/>
    <w:rsid w:val="00B01298"/>
    <w:rsid w:val="00B0130D"/>
    <w:rsid w:val="00B01E91"/>
    <w:rsid w:val="00B01FC6"/>
    <w:rsid w:val="00B02294"/>
    <w:rsid w:val="00B02345"/>
    <w:rsid w:val="00B023B9"/>
    <w:rsid w:val="00B02636"/>
    <w:rsid w:val="00B02670"/>
    <w:rsid w:val="00B02AC6"/>
    <w:rsid w:val="00B02D14"/>
    <w:rsid w:val="00B039B7"/>
    <w:rsid w:val="00B03E57"/>
    <w:rsid w:val="00B046C5"/>
    <w:rsid w:val="00B04BF5"/>
    <w:rsid w:val="00B05CB7"/>
    <w:rsid w:val="00B062B6"/>
    <w:rsid w:val="00B06527"/>
    <w:rsid w:val="00B0701B"/>
    <w:rsid w:val="00B07027"/>
    <w:rsid w:val="00B07A52"/>
    <w:rsid w:val="00B07CD9"/>
    <w:rsid w:val="00B07D8E"/>
    <w:rsid w:val="00B07E4A"/>
    <w:rsid w:val="00B07F10"/>
    <w:rsid w:val="00B101CD"/>
    <w:rsid w:val="00B10277"/>
    <w:rsid w:val="00B1044C"/>
    <w:rsid w:val="00B1073B"/>
    <w:rsid w:val="00B1075C"/>
    <w:rsid w:val="00B10E4B"/>
    <w:rsid w:val="00B10E7B"/>
    <w:rsid w:val="00B1118B"/>
    <w:rsid w:val="00B11406"/>
    <w:rsid w:val="00B11C75"/>
    <w:rsid w:val="00B11CC7"/>
    <w:rsid w:val="00B12738"/>
    <w:rsid w:val="00B127D7"/>
    <w:rsid w:val="00B1293A"/>
    <w:rsid w:val="00B1334D"/>
    <w:rsid w:val="00B143DC"/>
    <w:rsid w:val="00B14712"/>
    <w:rsid w:val="00B14937"/>
    <w:rsid w:val="00B14C20"/>
    <w:rsid w:val="00B14D2F"/>
    <w:rsid w:val="00B14DFF"/>
    <w:rsid w:val="00B1501E"/>
    <w:rsid w:val="00B1507F"/>
    <w:rsid w:val="00B1543B"/>
    <w:rsid w:val="00B155A5"/>
    <w:rsid w:val="00B15A35"/>
    <w:rsid w:val="00B15D92"/>
    <w:rsid w:val="00B164F2"/>
    <w:rsid w:val="00B165D7"/>
    <w:rsid w:val="00B1668F"/>
    <w:rsid w:val="00B17178"/>
    <w:rsid w:val="00B17595"/>
    <w:rsid w:val="00B17658"/>
    <w:rsid w:val="00B177DE"/>
    <w:rsid w:val="00B17924"/>
    <w:rsid w:val="00B17CF6"/>
    <w:rsid w:val="00B2033C"/>
    <w:rsid w:val="00B20B2C"/>
    <w:rsid w:val="00B20D19"/>
    <w:rsid w:val="00B21611"/>
    <w:rsid w:val="00B21653"/>
    <w:rsid w:val="00B218F6"/>
    <w:rsid w:val="00B21A1B"/>
    <w:rsid w:val="00B22220"/>
    <w:rsid w:val="00B22300"/>
    <w:rsid w:val="00B22913"/>
    <w:rsid w:val="00B2297A"/>
    <w:rsid w:val="00B22BCD"/>
    <w:rsid w:val="00B22E2C"/>
    <w:rsid w:val="00B23F36"/>
    <w:rsid w:val="00B23F77"/>
    <w:rsid w:val="00B24070"/>
    <w:rsid w:val="00B24126"/>
    <w:rsid w:val="00B24210"/>
    <w:rsid w:val="00B24CA9"/>
    <w:rsid w:val="00B2564C"/>
    <w:rsid w:val="00B25776"/>
    <w:rsid w:val="00B25836"/>
    <w:rsid w:val="00B25892"/>
    <w:rsid w:val="00B25BB5"/>
    <w:rsid w:val="00B25F9C"/>
    <w:rsid w:val="00B262D8"/>
    <w:rsid w:val="00B26348"/>
    <w:rsid w:val="00B26410"/>
    <w:rsid w:val="00B2666C"/>
    <w:rsid w:val="00B266BE"/>
    <w:rsid w:val="00B26E25"/>
    <w:rsid w:val="00B26EAB"/>
    <w:rsid w:val="00B27082"/>
    <w:rsid w:val="00B275EB"/>
    <w:rsid w:val="00B2767C"/>
    <w:rsid w:val="00B277D2"/>
    <w:rsid w:val="00B27D09"/>
    <w:rsid w:val="00B27E77"/>
    <w:rsid w:val="00B3041B"/>
    <w:rsid w:val="00B30684"/>
    <w:rsid w:val="00B32A70"/>
    <w:rsid w:val="00B32B6C"/>
    <w:rsid w:val="00B32D97"/>
    <w:rsid w:val="00B32DB2"/>
    <w:rsid w:val="00B33106"/>
    <w:rsid w:val="00B333A0"/>
    <w:rsid w:val="00B336E8"/>
    <w:rsid w:val="00B33986"/>
    <w:rsid w:val="00B343DC"/>
    <w:rsid w:val="00B3536B"/>
    <w:rsid w:val="00B3550B"/>
    <w:rsid w:val="00B35A60"/>
    <w:rsid w:val="00B35B4A"/>
    <w:rsid w:val="00B360C3"/>
    <w:rsid w:val="00B36303"/>
    <w:rsid w:val="00B3650B"/>
    <w:rsid w:val="00B36666"/>
    <w:rsid w:val="00B37009"/>
    <w:rsid w:val="00B3712C"/>
    <w:rsid w:val="00B37403"/>
    <w:rsid w:val="00B37769"/>
    <w:rsid w:val="00B377C1"/>
    <w:rsid w:val="00B377EE"/>
    <w:rsid w:val="00B378B8"/>
    <w:rsid w:val="00B37A47"/>
    <w:rsid w:val="00B37CC5"/>
    <w:rsid w:val="00B40205"/>
    <w:rsid w:val="00B4056A"/>
    <w:rsid w:val="00B41392"/>
    <w:rsid w:val="00B41763"/>
    <w:rsid w:val="00B41C32"/>
    <w:rsid w:val="00B41D33"/>
    <w:rsid w:val="00B420FF"/>
    <w:rsid w:val="00B421EB"/>
    <w:rsid w:val="00B42C6C"/>
    <w:rsid w:val="00B42E72"/>
    <w:rsid w:val="00B4330C"/>
    <w:rsid w:val="00B433DA"/>
    <w:rsid w:val="00B43495"/>
    <w:rsid w:val="00B4362F"/>
    <w:rsid w:val="00B445B1"/>
    <w:rsid w:val="00B448E4"/>
    <w:rsid w:val="00B44CC8"/>
    <w:rsid w:val="00B45165"/>
    <w:rsid w:val="00B45508"/>
    <w:rsid w:val="00B4550A"/>
    <w:rsid w:val="00B45B45"/>
    <w:rsid w:val="00B45C86"/>
    <w:rsid w:val="00B45D0C"/>
    <w:rsid w:val="00B45EFE"/>
    <w:rsid w:val="00B462F3"/>
    <w:rsid w:val="00B463EB"/>
    <w:rsid w:val="00B46405"/>
    <w:rsid w:val="00B46928"/>
    <w:rsid w:val="00B46E56"/>
    <w:rsid w:val="00B500DD"/>
    <w:rsid w:val="00B504A6"/>
    <w:rsid w:val="00B507B8"/>
    <w:rsid w:val="00B507DE"/>
    <w:rsid w:val="00B507E3"/>
    <w:rsid w:val="00B508ED"/>
    <w:rsid w:val="00B50980"/>
    <w:rsid w:val="00B50A44"/>
    <w:rsid w:val="00B50AF6"/>
    <w:rsid w:val="00B50FAB"/>
    <w:rsid w:val="00B5129D"/>
    <w:rsid w:val="00B512F6"/>
    <w:rsid w:val="00B51F2A"/>
    <w:rsid w:val="00B52403"/>
    <w:rsid w:val="00B527AB"/>
    <w:rsid w:val="00B52A0E"/>
    <w:rsid w:val="00B53937"/>
    <w:rsid w:val="00B53EBF"/>
    <w:rsid w:val="00B54004"/>
    <w:rsid w:val="00B5429F"/>
    <w:rsid w:val="00B5441D"/>
    <w:rsid w:val="00B548F1"/>
    <w:rsid w:val="00B54A1D"/>
    <w:rsid w:val="00B54A9F"/>
    <w:rsid w:val="00B54AE8"/>
    <w:rsid w:val="00B54ECA"/>
    <w:rsid w:val="00B54EEC"/>
    <w:rsid w:val="00B55E0D"/>
    <w:rsid w:val="00B55E15"/>
    <w:rsid w:val="00B56433"/>
    <w:rsid w:val="00B56A78"/>
    <w:rsid w:val="00B56DFD"/>
    <w:rsid w:val="00B56FC3"/>
    <w:rsid w:val="00B576FE"/>
    <w:rsid w:val="00B5781B"/>
    <w:rsid w:val="00B579CC"/>
    <w:rsid w:val="00B57C10"/>
    <w:rsid w:val="00B57DE9"/>
    <w:rsid w:val="00B57EF5"/>
    <w:rsid w:val="00B57F2A"/>
    <w:rsid w:val="00B601F4"/>
    <w:rsid w:val="00B6062D"/>
    <w:rsid w:val="00B60A4B"/>
    <w:rsid w:val="00B60C86"/>
    <w:rsid w:val="00B60CAA"/>
    <w:rsid w:val="00B611B1"/>
    <w:rsid w:val="00B611E2"/>
    <w:rsid w:val="00B61562"/>
    <w:rsid w:val="00B615A4"/>
    <w:rsid w:val="00B6197C"/>
    <w:rsid w:val="00B61D04"/>
    <w:rsid w:val="00B620AC"/>
    <w:rsid w:val="00B620DE"/>
    <w:rsid w:val="00B622DB"/>
    <w:rsid w:val="00B62646"/>
    <w:rsid w:val="00B6316F"/>
    <w:rsid w:val="00B637C0"/>
    <w:rsid w:val="00B63B58"/>
    <w:rsid w:val="00B643B1"/>
    <w:rsid w:val="00B6458E"/>
    <w:rsid w:val="00B649C8"/>
    <w:rsid w:val="00B64C8B"/>
    <w:rsid w:val="00B650FA"/>
    <w:rsid w:val="00B653CF"/>
    <w:rsid w:val="00B65B51"/>
    <w:rsid w:val="00B65FD3"/>
    <w:rsid w:val="00B661D6"/>
    <w:rsid w:val="00B667A0"/>
    <w:rsid w:val="00B66914"/>
    <w:rsid w:val="00B67213"/>
    <w:rsid w:val="00B672CD"/>
    <w:rsid w:val="00B67438"/>
    <w:rsid w:val="00B674EF"/>
    <w:rsid w:val="00B67881"/>
    <w:rsid w:val="00B67888"/>
    <w:rsid w:val="00B67BE3"/>
    <w:rsid w:val="00B703DF"/>
    <w:rsid w:val="00B7041D"/>
    <w:rsid w:val="00B70679"/>
    <w:rsid w:val="00B707E5"/>
    <w:rsid w:val="00B71029"/>
    <w:rsid w:val="00B71171"/>
    <w:rsid w:val="00B7132B"/>
    <w:rsid w:val="00B71C86"/>
    <w:rsid w:val="00B72006"/>
    <w:rsid w:val="00B7284E"/>
    <w:rsid w:val="00B7291D"/>
    <w:rsid w:val="00B72A05"/>
    <w:rsid w:val="00B72B29"/>
    <w:rsid w:val="00B730C1"/>
    <w:rsid w:val="00B73176"/>
    <w:rsid w:val="00B73197"/>
    <w:rsid w:val="00B733F7"/>
    <w:rsid w:val="00B73947"/>
    <w:rsid w:val="00B73D9F"/>
    <w:rsid w:val="00B73DC7"/>
    <w:rsid w:val="00B74094"/>
    <w:rsid w:val="00B7437C"/>
    <w:rsid w:val="00B7447A"/>
    <w:rsid w:val="00B74535"/>
    <w:rsid w:val="00B7465F"/>
    <w:rsid w:val="00B7488A"/>
    <w:rsid w:val="00B74A78"/>
    <w:rsid w:val="00B74D73"/>
    <w:rsid w:val="00B750BF"/>
    <w:rsid w:val="00B75501"/>
    <w:rsid w:val="00B75A69"/>
    <w:rsid w:val="00B75B30"/>
    <w:rsid w:val="00B75CB7"/>
    <w:rsid w:val="00B75F70"/>
    <w:rsid w:val="00B75FC3"/>
    <w:rsid w:val="00B7615B"/>
    <w:rsid w:val="00B768C9"/>
    <w:rsid w:val="00B768DD"/>
    <w:rsid w:val="00B774A6"/>
    <w:rsid w:val="00B77BC7"/>
    <w:rsid w:val="00B77FCF"/>
    <w:rsid w:val="00B800C7"/>
    <w:rsid w:val="00B803E3"/>
    <w:rsid w:val="00B8042A"/>
    <w:rsid w:val="00B8050B"/>
    <w:rsid w:val="00B80664"/>
    <w:rsid w:val="00B80A3E"/>
    <w:rsid w:val="00B80A83"/>
    <w:rsid w:val="00B80AF2"/>
    <w:rsid w:val="00B80EEE"/>
    <w:rsid w:val="00B8115D"/>
    <w:rsid w:val="00B81340"/>
    <w:rsid w:val="00B814BD"/>
    <w:rsid w:val="00B81547"/>
    <w:rsid w:val="00B818DA"/>
    <w:rsid w:val="00B81C48"/>
    <w:rsid w:val="00B81E41"/>
    <w:rsid w:val="00B81F2C"/>
    <w:rsid w:val="00B82D3C"/>
    <w:rsid w:val="00B83269"/>
    <w:rsid w:val="00B83293"/>
    <w:rsid w:val="00B8373F"/>
    <w:rsid w:val="00B83BC3"/>
    <w:rsid w:val="00B84EA6"/>
    <w:rsid w:val="00B85075"/>
    <w:rsid w:val="00B852C4"/>
    <w:rsid w:val="00B856AF"/>
    <w:rsid w:val="00B858CB"/>
    <w:rsid w:val="00B858FE"/>
    <w:rsid w:val="00B85F71"/>
    <w:rsid w:val="00B861A5"/>
    <w:rsid w:val="00B86387"/>
    <w:rsid w:val="00B863C6"/>
    <w:rsid w:val="00B864EA"/>
    <w:rsid w:val="00B87187"/>
    <w:rsid w:val="00B87545"/>
    <w:rsid w:val="00B87CD2"/>
    <w:rsid w:val="00B87CFF"/>
    <w:rsid w:val="00B87D1A"/>
    <w:rsid w:val="00B908BB"/>
    <w:rsid w:val="00B90922"/>
    <w:rsid w:val="00B90E11"/>
    <w:rsid w:val="00B912B0"/>
    <w:rsid w:val="00B912C4"/>
    <w:rsid w:val="00B913C2"/>
    <w:rsid w:val="00B917C6"/>
    <w:rsid w:val="00B91B97"/>
    <w:rsid w:val="00B91C73"/>
    <w:rsid w:val="00B9234A"/>
    <w:rsid w:val="00B92D6B"/>
    <w:rsid w:val="00B92F00"/>
    <w:rsid w:val="00B92FE9"/>
    <w:rsid w:val="00B932DE"/>
    <w:rsid w:val="00B938A5"/>
    <w:rsid w:val="00B940F5"/>
    <w:rsid w:val="00B94116"/>
    <w:rsid w:val="00B94D03"/>
    <w:rsid w:val="00B94DAE"/>
    <w:rsid w:val="00B94F61"/>
    <w:rsid w:val="00B9571E"/>
    <w:rsid w:val="00B95852"/>
    <w:rsid w:val="00B962C0"/>
    <w:rsid w:val="00B9637A"/>
    <w:rsid w:val="00B967DB"/>
    <w:rsid w:val="00B96926"/>
    <w:rsid w:val="00B9727D"/>
    <w:rsid w:val="00B97342"/>
    <w:rsid w:val="00B97A0F"/>
    <w:rsid w:val="00BA036D"/>
    <w:rsid w:val="00BA04C1"/>
    <w:rsid w:val="00BA08EF"/>
    <w:rsid w:val="00BA09D5"/>
    <w:rsid w:val="00BA09EA"/>
    <w:rsid w:val="00BA0B7F"/>
    <w:rsid w:val="00BA0F9C"/>
    <w:rsid w:val="00BA10C7"/>
    <w:rsid w:val="00BA148E"/>
    <w:rsid w:val="00BA159D"/>
    <w:rsid w:val="00BA17C2"/>
    <w:rsid w:val="00BA1D2F"/>
    <w:rsid w:val="00BA2186"/>
    <w:rsid w:val="00BA235F"/>
    <w:rsid w:val="00BA2A73"/>
    <w:rsid w:val="00BA32CF"/>
    <w:rsid w:val="00BA34F3"/>
    <w:rsid w:val="00BA3A04"/>
    <w:rsid w:val="00BA3EF6"/>
    <w:rsid w:val="00BA4747"/>
    <w:rsid w:val="00BA47C1"/>
    <w:rsid w:val="00BA4909"/>
    <w:rsid w:val="00BA4C36"/>
    <w:rsid w:val="00BA5525"/>
    <w:rsid w:val="00BA5A7C"/>
    <w:rsid w:val="00BA5AA2"/>
    <w:rsid w:val="00BA5C92"/>
    <w:rsid w:val="00BA5C94"/>
    <w:rsid w:val="00BA5D3E"/>
    <w:rsid w:val="00BA6349"/>
    <w:rsid w:val="00BA687B"/>
    <w:rsid w:val="00BA6E00"/>
    <w:rsid w:val="00BA7A04"/>
    <w:rsid w:val="00BA7B6F"/>
    <w:rsid w:val="00BA7CC3"/>
    <w:rsid w:val="00BB0043"/>
    <w:rsid w:val="00BB0437"/>
    <w:rsid w:val="00BB0842"/>
    <w:rsid w:val="00BB0B59"/>
    <w:rsid w:val="00BB11CE"/>
    <w:rsid w:val="00BB11D9"/>
    <w:rsid w:val="00BB18B1"/>
    <w:rsid w:val="00BB1BDD"/>
    <w:rsid w:val="00BB1F33"/>
    <w:rsid w:val="00BB1FA5"/>
    <w:rsid w:val="00BB23A6"/>
    <w:rsid w:val="00BB2B35"/>
    <w:rsid w:val="00BB2D2B"/>
    <w:rsid w:val="00BB2F77"/>
    <w:rsid w:val="00BB2F85"/>
    <w:rsid w:val="00BB3837"/>
    <w:rsid w:val="00BB398C"/>
    <w:rsid w:val="00BB3E4F"/>
    <w:rsid w:val="00BB3EC2"/>
    <w:rsid w:val="00BB4144"/>
    <w:rsid w:val="00BB4314"/>
    <w:rsid w:val="00BB4856"/>
    <w:rsid w:val="00BB4CCE"/>
    <w:rsid w:val="00BB5B39"/>
    <w:rsid w:val="00BB5B53"/>
    <w:rsid w:val="00BB61EB"/>
    <w:rsid w:val="00BB6319"/>
    <w:rsid w:val="00BB687E"/>
    <w:rsid w:val="00BB6B08"/>
    <w:rsid w:val="00BB6C60"/>
    <w:rsid w:val="00BB7063"/>
    <w:rsid w:val="00BB73C6"/>
    <w:rsid w:val="00BB75E5"/>
    <w:rsid w:val="00BB7664"/>
    <w:rsid w:val="00BB7AD3"/>
    <w:rsid w:val="00BB7FE6"/>
    <w:rsid w:val="00BC0111"/>
    <w:rsid w:val="00BC0369"/>
    <w:rsid w:val="00BC0B8E"/>
    <w:rsid w:val="00BC1034"/>
    <w:rsid w:val="00BC12CB"/>
    <w:rsid w:val="00BC1410"/>
    <w:rsid w:val="00BC1656"/>
    <w:rsid w:val="00BC17AC"/>
    <w:rsid w:val="00BC18D6"/>
    <w:rsid w:val="00BC191C"/>
    <w:rsid w:val="00BC22FB"/>
    <w:rsid w:val="00BC235B"/>
    <w:rsid w:val="00BC27C1"/>
    <w:rsid w:val="00BC31B2"/>
    <w:rsid w:val="00BC338E"/>
    <w:rsid w:val="00BC3640"/>
    <w:rsid w:val="00BC38D1"/>
    <w:rsid w:val="00BC3FA5"/>
    <w:rsid w:val="00BC45C1"/>
    <w:rsid w:val="00BC4EA8"/>
    <w:rsid w:val="00BC5F4D"/>
    <w:rsid w:val="00BC5FEC"/>
    <w:rsid w:val="00BC657E"/>
    <w:rsid w:val="00BC66BA"/>
    <w:rsid w:val="00BC68A3"/>
    <w:rsid w:val="00BC69AC"/>
    <w:rsid w:val="00BC6A6B"/>
    <w:rsid w:val="00BC6F63"/>
    <w:rsid w:val="00BC7419"/>
    <w:rsid w:val="00BC77DE"/>
    <w:rsid w:val="00BC7A4D"/>
    <w:rsid w:val="00BC7DDE"/>
    <w:rsid w:val="00BC7E70"/>
    <w:rsid w:val="00BD00AB"/>
    <w:rsid w:val="00BD0606"/>
    <w:rsid w:val="00BD0AD8"/>
    <w:rsid w:val="00BD0C6F"/>
    <w:rsid w:val="00BD108E"/>
    <w:rsid w:val="00BD11BB"/>
    <w:rsid w:val="00BD1D8E"/>
    <w:rsid w:val="00BD22D0"/>
    <w:rsid w:val="00BD28EE"/>
    <w:rsid w:val="00BD3560"/>
    <w:rsid w:val="00BD3F28"/>
    <w:rsid w:val="00BD4181"/>
    <w:rsid w:val="00BD4417"/>
    <w:rsid w:val="00BD451F"/>
    <w:rsid w:val="00BD4883"/>
    <w:rsid w:val="00BD4AA9"/>
    <w:rsid w:val="00BD4F22"/>
    <w:rsid w:val="00BD541D"/>
    <w:rsid w:val="00BD67E9"/>
    <w:rsid w:val="00BD68F9"/>
    <w:rsid w:val="00BD69B3"/>
    <w:rsid w:val="00BD6B76"/>
    <w:rsid w:val="00BD711F"/>
    <w:rsid w:val="00BD7157"/>
    <w:rsid w:val="00BD71C4"/>
    <w:rsid w:val="00BD744E"/>
    <w:rsid w:val="00BD79C9"/>
    <w:rsid w:val="00BD7EF0"/>
    <w:rsid w:val="00BE0130"/>
    <w:rsid w:val="00BE02DC"/>
    <w:rsid w:val="00BE0420"/>
    <w:rsid w:val="00BE0754"/>
    <w:rsid w:val="00BE0BE1"/>
    <w:rsid w:val="00BE0E39"/>
    <w:rsid w:val="00BE1024"/>
    <w:rsid w:val="00BE118A"/>
    <w:rsid w:val="00BE1646"/>
    <w:rsid w:val="00BE16C1"/>
    <w:rsid w:val="00BE182C"/>
    <w:rsid w:val="00BE20D5"/>
    <w:rsid w:val="00BE214D"/>
    <w:rsid w:val="00BE22E6"/>
    <w:rsid w:val="00BE269A"/>
    <w:rsid w:val="00BE27C1"/>
    <w:rsid w:val="00BE3A4F"/>
    <w:rsid w:val="00BE3B0E"/>
    <w:rsid w:val="00BE3E29"/>
    <w:rsid w:val="00BE3E7B"/>
    <w:rsid w:val="00BE4325"/>
    <w:rsid w:val="00BE450E"/>
    <w:rsid w:val="00BE4923"/>
    <w:rsid w:val="00BE5521"/>
    <w:rsid w:val="00BE59F8"/>
    <w:rsid w:val="00BE5D68"/>
    <w:rsid w:val="00BE5F57"/>
    <w:rsid w:val="00BE66CB"/>
    <w:rsid w:val="00BE6F79"/>
    <w:rsid w:val="00BE734D"/>
    <w:rsid w:val="00BE75A0"/>
    <w:rsid w:val="00BE78FA"/>
    <w:rsid w:val="00BE7B00"/>
    <w:rsid w:val="00BF00A7"/>
    <w:rsid w:val="00BF09A3"/>
    <w:rsid w:val="00BF0A1E"/>
    <w:rsid w:val="00BF0B77"/>
    <w:rsid w:val="00BF0E53"/>
    <w:rsid w:val="00BF1AC6"/>
    <w:rsid w:val="00BF1B25"/>
    <w:rsid w:val="00BF1B3D"/>
    <w:rsid w:val="00BF20B5"/>
    <w:rsid w:val="00BF211D"/>
    <w:rsid w:val="00BF23DB"/>
    <w:rsid w:val="00BF2C7D"/>
    <w:rsid w:val="00BF2CD6"/>
    <w:rsid w:val="00BF307E"/>
    <w:rsid w:val="00BF3251"/>
    <w:rsid w:val="00BF3A9F"/>
    <w:rsid w:val="00BF3C3D"/>
    <w:rsid w:val="00BF49C7"/>
    <w:rsid w:val="00BF4BC8"/>
    <w:rsid w:val="00BF4C2E"/>
    <w:rsid w:val="00BF4DCA"/>
    <w:rsid w:val="00BF5964"/>
    <w:rsid w:val="00BF5B92"/>
    <w:rsid w:val="00BF5F8D"/>
    <w:rsid w:val="00BF6343"/>
    <w:rsid w:val="00BF6378"/>
    <w:rsid w:val="00BF657A"/>
    <w:rsid w:val="00BF6CA4"/>
    <w:rsid w:val="00BF7337"/>
    <w:rsid w:val="00BF75B1"/>
    <w:rsid w:val="00C001C4"/>
    <w:rsid w:val="00C00218"/>
    <w:rsid w:val="00C0057A"/>
    <w:rsid w:val="00C006EC"/>
    <w:rsid w:val="00C007C9"/>
    <w:rsid w:val="00C00BBC"/>
    <w:rsid w:val="00C00D1F"/>
    <w:rsid w:val="00C01069"/>
    <w:rsid w:val="00C01125"/>
    <w:rsid w:val="00C0127E"/>
    <w:rsid w:val="00C012F0"/>
    <w:rsid w:val="00C01614"/>
    <w:rsid w:val="00C02488"/>
    <w:rsid w:val="00C02602"/>
    <w:rsid w:val="00C026A4"/>
    <w:rsid w:val="00C02F87"/>
    <w:rsid w:val="00C030BC"/>
    <w:rsid w:val="00C03244"/>
    <w:rsid w:val="00C0328F"/>
    <w:rsid w:val="00C033EA"/>
    <w:rsid w:val="00C035B8"/>
    <w:rsid w:val="00C0417C"/>
    <w:rsid w:val="00C041B4"/>
    <w:rsid w:val="00C045C8"/>
    <w:rsid w:val="00C047E1"/>
    <w:rsid w:val="00C04B88"/>
    <w:rsid w:val="00C0505F"/>
    <w:rsid w:val="00C05110"/>
    <w:rsid w:val="00C0529E"/>
    <w:rsid w:val="00C054D7"/>
    <w:rsid w:val="00C05B34"/>
    <w:rsid w:val="00C05E18"/>
    <w:rsid w:val="00C064BA"/>
    <w:rsid w:val="00C06BB4"/>
    <w:rsid w:val="00C07027"/>
    <w:rsid w:val="00C0742A"/>
    <w:rsid w:val="00C07692"/>
    <w:rsid w:val="00C07749"/>
    <w:rsid w:val="00C07D68"/>
    <w:rsid w:val="00C07DBF"/>
    <w:rsid w:val="00C07E35"/>
    <w:rsid w:val="00C1011D"/>
    <w:rsid w:val="00C10794"/>
    <w:rsid w:val="00C107CD"/>
    <w:rsid w:val="00C109AA"/>
    <w:rsid w:val="00C10CC4"/>
    <w:rsid w:val="00C11078"/>
    <w:rsid w:val="00C11096"/>
    <w:rsid w:val="00C11470"/>
    <w:rsid w:val="00C11C5F"/>
    <w:rsid w:val="00C11CD4"/>
    <w:rsid w:val="00C11D6A"/>
    <w:rsid w:val="00C120C5"/>
    <w:rsid w:val="00C1212C"/>
    <w:rsid w:val="00C1253D"/>
    <w:rsid w:val="00C12586"/>
    <w:rsid w:val="00C12788"/>
    <w:rsid w:val="00C127F5"/>
    <w:rsid w:val="00C1281C"/>
    <w:rsid w:val="00C12B48"/>
    <w:rsid w:val="00C12D04"/>
    <w:rsid w:val="00C12DB5"/>
    <w:rsid w:val="00C12DEB"/>
    <w:rsid w:val="00C12FB9"/>
    <w:rsid w:val="00C1313D"/>
    <w:rsid w:val="00C132CD"/>
    <w:rsid w:val="00C13405"/>
    <w:rsid w:val="00C13A51"/>
    <w:rsid w:val="00C13BFA"/>
    <w:rsid w:val="00C13F1C"/>
    <w:rsid w:val="00C1429C"/>
    <w:rsid w:val="00C14489"/>
    <w:rsid w:val="00C14A47"/>
    <w:rsid w:val="00C14B04"/>
    <w:rsid w:val="00C14FED"/>
    <w:rsid w:val="00C1518C"/>
    <w:rsid w:val="00C15499"/>
    <w:rsid w:val="00C15B48"/>
    <w:rsid w:val="00C15DCB"/>
    <w:rsid w:val="00C15EE2"/>
    <w:rsid w:val="00C16062"/>
    <w:rsid w:val="00C1718F"/>
    <w:rsid w:val="00C17266"/>
    <w:rsid w:val="00C176A0"/>
    <w:rsid w:val="00C17C8B"/>
    <w:rsid w:val="00C17C8C"/>
    <w:rsid w:val="00C17F84"/>
    <w:rsid w:val="00C20019"/>
    <w:rsid w:val="00C207D1"/>
    <w:rsid w:val="00C20D2A"/>
    <w:rsid w:val="00C2136B"/>
    <w:rsid w:val="00C2226A"/>
    <w:rsid w:val="00C22A18"/>
    <w:rsid w:val="00C22AFE"/>
    <w:rsid w:val="00C22D81"/>
    <w:rsid w:val="00C22F43"/>
    <w:rsid w:val="00C23020"/>
    <w:rsid w:val="00C231D1"/>
    <w:rsid w:val="00C23350"/>
    <w:rsid w:val="00C23B47"/>
    <w:rsid w:val="00C23E20"/>
    <w:rsid w:val="00C23F7D"/>
    <w:rsid w:val="00C2423E"/>
    <w:rsid w:val="00C243D3"/>
    <w:rsid w:val="00C24BA2"/>
    <w:rsid w:val="00C24E14"/>
    <w:rsid w:val="00C251E2"/>
    <w:rsid w:val="00C25204"/>
    <w:rsid w:val="00C25302"/>
    <w:rsid w:val="00C25A11"/>
    <w:rsid w:val="00C25D9E"/>
    <w:rsid w:val="00C260A6"/>
    <w:rsid w:val="00C26281"/>
    <w:rsid w:val="00C272AB"/>
    <w:rsid w:val="00C2755D"/>
    <w:rsid w:val="00C27610"/>
    <w:rsid w:val="00C279F7"/>
    <w:rsid w:val="00C27CA1"/>
    <w:rsid w:val="00C27FEF"/>
    <w:rsid w:val="00C30001"/>
    <w:rsid w:val="00C30406"/>
    <w:rsid w:val="00C304B4"/>
    <w:rsid w:val="00C30643"/>
    <w:rsid w:val="00C30772"/>
    <w:rsid w:val="00C30C60"/>
    <w:rsid w:val="00C30E98"/>
    <w:rsid w:val="00C31257"/>
    <w:rsid w:val="00C313D2"/>
    <w:rsid w:val="00C31904"/>
    <w:rsid w:val="00C31934"/>
    <w:rsid w:val="00C31CC5"/>
    <w:rsid w:val="00C31D2F"/>
    <w:rsid w:val="00C3240D"/>
    <w:rsid w:val="00C32438"/>
    <w:rsid w:val="00C32DD1"/>
    <w:rsid w:val="00C33154"/>
    <w:rsid w:val="00C338C5"/>
    <w:rsid w:val="00C33A03"/>
    <w:rsid w:val="00C33BBA"/>
    <w:rsid w:val="00C33C8C"/>
    <w:rsid w:val="00C33CDB"/>
    <w:rsid w:val="00C34231"/>
    <w:rsid w:val="00C342DC"/>
    <w:rsid w:val="00C34CBA"/>
    <w:rsid w:val="00C34F2F"/>
    <w:rsid w:val="00C357E5"/>
    <w:rsid w:val="00C3591F"/>
    <w:rsid w:val="00C359DA"/>
    <w:rsid w:val="00C36118"/>
    <w:rsid w:val="00C3648D"/>
    <w:rsid w:val="00C36AD7"/>
    <w:rsid w:val="00C36FF5"/>
    <w:rsid w:val="00C37789"/>
    <w:rsid w:val="00C37CF6"/>
    <w:rsid w:val="00C406C8"/>
    <w:rsid w:val="00C406F9"/>
    <w:rsid w:val="00C40A3F"/>
    <w:rsid w:val="00C40F8C"/>
    <w:rsid w:val="00C41553"/>
    <w:rsid w:val="00C41C3B"/>
    <w:rsid w:val="00C41D7E"/>
    <w:rsid w:val="00C4205C"/>
    <w:rsid w:val="00C4221C"/>
    <w:rsid w:val="00C428B5"/>
    <w:rsid w:val="00C42B5F"/>
    <w:rsid w:val="00C42C5A"/>
    <w:rsid w:val="00C43323"/>
    <w:rsid w:val="00C43C39"/>
    <w:rsid w:val="00C43D68"/>
    <w:rsid w:val="00C44030"/>
    <w:rsid w:val="00C4431F"/>
    <w:rsid w:val="00C443D9"/>
    <w:rsid w:val="00C451E5"/>
    <w:rsid w:val="00C4520C"/>
    <w:rsid w:val="00C45700"/>
    <w:rsid w:val="00C457EE"/>
    <w:rsid w:val="00C459C5"/>
    <w:rsid w:val="00C45B28"/>
    <w:rsid w:val="00C45B60"/>
    <w:rsid w:val="00C45C5D"/>
    <w:rsid w:val="00C46306"/>
    <w:rsid w:val="00C46646"/>
    <w:rsid w:val="00C467A6"/>
    <w:rsid w:val="00C46D80"/>
    <w:rsid w:val="00C46F1D"/>
    <w:rsid w:val="00C46FA9"/>
    <w:rsid w:val="00C47CC0"/>
    <w:rsid w:val="00C50179"/>
    <w:rsid w:val="00C50319"/>
    <w:rsid w:val="00C507D3"/>
    <w:rsid w:val="00C50BEC"/>
    <w:rsid w:val="00C50E5B"/>
    <w:rsid w:val="00C51107"/>
    <w:rsid w:val="00C511C4"/>
    <w:rsid w:val="00C51322"/>
    <w:rsid w:val="00C51AD2"/>
    <w:rsid w:val="00C51F23"/>
    <w:rsid w:val="00C521B8"/>
    <w:rsid w:val="00C52EDC"/>
    <w:rsid w:val="00C52F76"/>
    <w:rsid w:val="00C52FCF"/>
    <w:rsid w:val="00C53543"/>
    <w:rsid w:val="00C536D5"/>
    <w:rsid w:val="00C537C1"/>
    <w:rsid w:val="00C537FD"/>
    <w:rsid w:val="00C5385A"/>
    <w:rsid w:val="00C53862"/>
    <w:rsid w:val="00C53E25"/>
    <w:rsid w:val="00C54588"/>
    <w:rsid w:val="00C54AE5"/>
    <w:rsid w:val="00C54B5A"/>
    <w:rsid w:val="00C54CF9"/>
    <w:rsid w:val="00C54D0D"/>
    <w:rsid w:val="00C55356"/>
    <w:rsid w:val="00C55E37"/>
    <w:rsid w:val="00C566A8"/>
    <w:rsid w:val="00C569B7"/>
    <w:rsid w:val="00C56A0F"/>
    <w:rsid w:val="00C56BBD"/>
    <w:rsid w:val="00C570DE"/>
    <w:rsid w:val="00C57564"/>
    <w:rsid w:val="00C57775"/>
    <w:rsid w:val="00C57977"/>
    <w:rsid w:val="00C57AFD"/>
    <w:rsid w:val="00C57B0F"/>
    <w:rsid w:val="00C57BBD"/>
    <w:rsid w:val="00C60781"/>
    <w:rsid w:val="00C60882"/>
    <w:rsid w:val="00C60944"/>
    <w:rsid w:val="00C60D0D"/>
    <w:rsid w:val="00C61477"/>
    <w:rsid w:val="00C61D03"/>
    <w:rsid w:val="00C61E34"/>
    <w:rsid w:val="00C620E1"/>
    <w:rsid w:val="00C623EE"/>
    <w:rsid w:val="00C62970"/>
    <w:rsid w:val="00C62B61"/>
    <w:rsid w:val="00C62F85"/>
    <w:rsid w:val="00C63633"/>
    <w:rsid w:val="00C63CF1"/>
    <w:rsid w:val="00C63EAE"/>
    <w:rsid w:val="00C63EEC"/>
    <w:rsid w:val="00C641D5"/>
    <w:rsid w:val="00C646C6"/>
    <w:rsid w:val="00C648B9"/>
    <w:rsid w:val="00C64930"/>
    <w:rsid w:val="00C64F61"/>
    <w:rsid w:val="00C6535A"/>
    <w:rsid w:val="00C65942"/>
    <w:rsid w:val="00C65C70"/>
    <w:rsid w:val="00C65DE5"/>
    <w:rsid w:val="00C65F7D"/>
    <w:rsid w:val="00C6660B"/>
    <w:rsid w:val="00C66807"/>
    <w:rsid w:val="00C66908"/>
    <w:rsid w:val="00C66ACF"/>
    <w:rsid w:val="00C66BF2"/>
    <w:rsid w:val="00C6736A"/>
    <w:rsid w:val="00C67596"/>
    <w:rsid w:val="00C6792F"/>
    <w:rsid w:val="00C67A6D"/>
    <w:rsid w:val="00C67BC0"/>
    <w:rsid w:val="00C67C01"/>
    <w:rsid w:val="00C67C44"/>
    <w:rsid w:val="00C705AD"/>
    <w:rsid w:val="00C70669"/>
    <w:rsid w:val="00C706E5"/>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3FCA"/>
    <w:rsid w:val="00C741C5"/>
    <w:rsid w:val="00C744BF"/>
    <w:rsid w:val="00C74A59"/>
    <w:rsid w:val="00C74B7F"/>
    <w:rsid w:val="00C74B8A"/>
    <w:rsid w:val="00C74C09"/>
    <w:rsid w:val="00C75179"/>
    <w:rsid w:val="00C75963"/>
    <w:rsid w:val="00C75A06"/>
    <w:rsid w:val="00C75FAE"/>
    <w:rsid w:val="00C760B4"/>
    <w:rsid w:val="00C76278"/>
    <w:rsid w:val="00C7627F"/>
    <w:rsid w:val="00C7631B"/>
    <w:rsid w:val="00C76356"/>
    <w:rsid w:val="00C767F2"/>
    <w:rsid w:val="00C7687C"/>
    <w:rsid w:val="00C76A95"/>
    <w:rsid w:val="00C76B6A"/>
    <w:rsid w:val="00C76F3D"/>
    <w:rsid w:val="00C77991"/>
    <w:rsid w:val="00C80061"/>
    <w:rsid w:val="00C80229"/>
    <w:rsid w:val="00C805E6"/>
    <w:rsid w:val="00C80790"/>
    <w:rsid w:val="00C8102F"/>
    <w:rsid w:val="00C81BE6"/>
    <w:rsid w:val="00C82176"/>
    <w:rsid w:val="00C824EA"/>
    <w:rsid w:val="00C82A7D"/>
    <w:rsid w:val="00C82BDD"/>
    <w:rsid w:val="00C82CA3"/>
    <w:rsid w:val="00C82E5E"/>
    <w:rsid w:val="00C82F7B"/>
    <w:rsid w:val="00C82F88"/>
    <w:rsid w:val="00C83418"/>
    <w:rsid w:val="00C836B8"/>
    <w:rsid w:val="00C839C9"/>
    <w:rsid w:val="00C846C3"/>
    <w:rsid w:val="00C8531F"/>
    <w:rsid w:val="00C85348"/>
    <w:rsid w:val="00C855D3"/>
    <w:rsid w:val="00C862D1"/>
    <w:rsid w:val="00C862F6"/>
    <w:rsid w:val="00C863F9"/>
    <w:rsid w:val="00C86400"/>
    <w:rsid w:val="00C86455"/>
    <w:rsid w:val="00C86835"/>
    <w:rsid w:val="00C86939"/>
    <w:rsid w:val="00C869F1"/>
    <w:rsid w:val="00C86CFF"/>
    <w:rsid w:val="00C87208"/>
    <w:rsid w:val="00C87532"/>
    <w:rsid w:val="00C87774"/>
    <w:rsid w:val="00C90009"/>
    <w:rsid w:val="00C902C1"/>
    <w:rsid w:val="00C90359"/>
    <w:rsid w:val="00C903ED"/>
    <w:rsid w:val="00C905A4"/>
    <w:rsid w:val="00C905CC"/>
    <w:rsid w:val="00C9063A"/>
    <w:rsid w:val="00C90A71"/>
    <w:rsid w:val="00C90D1E"/>
    <w:rsid w:val="00C90E49"/>
    <w:rsid w:val="00C91395"/>
    <w:rsid w:val="00C91668"/>
    <w:rsid w:val="00C918F7"/>
    <w:rsid w:val="00C91931"/>
    <w:rsid w:val="00C921D0"/>
    <w:rsid w:val="00C9253A"/>
    <w:rsid w:val="00C9264D"/>
    <w:rsid w:val="00C92A16"/>
    <w:rsid w:val="00C92CC5"/>
    <w:rsid w:val="00C92CEE"/>
    <w:rsid w:val="00C93067"/>
    <w:rsid w:val="00C93196"/>
    <w:rsid w:val="00C9372C"/>
    <w:rsid w:val="00C93769"/>
    <w:rsid w:val="00C93A63"/>
    <w:rsid w:val="00C93D07"/>
    <w:rsid w:val="00C9406A"/>
    <w:rsid w:val="00C947F2"/>
    <w:rsid w:val="00C94B74"/>
    <w:rsid w:val="00C94C63"/>
    <w:rsid w:val="00C94C6E"/>
    <w:rsid w:val="00C94FD2"/>
    <w:rsid w:val="00C95323"/>
    <w:rsid w:val="00C954A6"/>
    <w:rsid w:val="00C956A1"/>
    <w:rsid w:val="00C95BDE"/>
    <w:rsid w:val="00C95DC3"/>
    <w:rsid w:val="00C960A7"/>
    <w:rsid w:val="00C9646C"/>
    <w:rsid w:val="00C966A6"/>
    <w:rsid w:val="00C96C3C"/>
    <w:rsid w:val="00C972C2"/>
    <w:rsid w:val="00C974B7"/>
    <w:rsid w:val="00C97537"/>
    <w:rsid w:val="00C97ACD"/>
    <w:rsid w:val="00C97B7F"/>
    <w:rsid w:val="00C97F15"/>
    <w:rsid w:val="00CA0563"/>
    <w:rsid w:val="00CA0690"/>
    <w:rsid w:val="00CA069A"/>
    <w:rsid w:val="00CA0DFC"/>
    <w:rsid w:val="00CA1115"/>
    <w:rsid w:val="00CA1459"/>
    <w:rsid w:val="00CA15AB"/>
    <w:rsid w:val="00CA160F"/>
    <w:rsid w:val="00CA1AB7"/>
    <w:rsid w:val="00CA1D70"/>
    <w:rsid w:val="00CA1DE9"/>
    <w:rsid w:val="00CA221D"/>
    <w:rsid w:val="00CA2327"/>
    <w:rsid w:val="00CA243A"/>
    <w:rsid w:val="00CA249F"/>
    <w:rsid w:val="00CA273D"/>
    <w:rsid w:val="00CA314F"/>
    <w:rsid w:val="00CA35C6"/>
    <w:rsid w:val="00CA3BE7"/>
    <w:rsid w:val="00CA413E"/>
    <w:rsid w:val="00CA46C7"/>
    <w:rsid w:val="00CA4701"/>
    <w:rsid w:val="00CA484C"/>
    <w:rsid w:val="00CA48CD"/>
    <w:rsid w:val="00CA4B1B"/>
    <w:rsid w:val="00CA4B45"/>
    <w:rsid w:val="00CA4DF3"/>
    <w:rsid w:val="00CA4EDC"/>
    <w:rsid w:val="00CA5757"/>
    <w:rsid w:val="00CA5846"/>
    <w:rsid w:val="00CA5923"/>
    <w:rsid w:val="00CA596D"/>
    <w:rsid w:val="00CA6164"/>
    <w:rsid w:val="00CA6CDC"/>
    <w:rsid w:val="00CA6DF9"/>
    <w:rsid w:val="00CA715D"/>
    <w:rsid w:val="00CA7184"/>
    <w:rsid w:val="00CA7702"/>
    <w:rsid w:val="00CA77F3"/>
    <w:rsid w:val="00CA7984"/>
    <w:rsid w:val="00CA7C69"/>
    <w:rsid w:val="00CB0143"/>
    <w:rsid w:val="00CB02E3"/>
    <w:rsid w:val="00CB05F8"/>
    <w:rsid w:val="00CB09FA"/>
    <w:rsid w:val="00CB2096"/>
    <w:rsid w:val="00CB23D0"/>
    <w:rsid w:val="00CB2C37"/>
    <w:rsid w:val="00CB3175"/>
    <w:rsid w:val="00CB319C"/>
    <w:rsid w:val="00CB36DD"/>
    <w:rsid w:val="00CB3EA0"/>
    <w:rsid w:val="00CB4894"/>
    <w:rsid w:val="00CB4BEC"/>
    <w:rsid w:val="00CB4EBD"/>
    <w:rsid w:val="00CB4F0E"/>
    <w:rsid w:val="00CB501C"/>
    <w:rsid w:val="00CB5790"/>
    <w:rsid w:val="00CB5F12"/>
    <w:rsid w:val="00CB60D9"/>
    <w:rsid w:val="00CB64EE"/>
    <w:rsid w:val="00CB6854"/>
    <w:rsid w:val="00CB6B2F"/>
    <w:rsid w:val="00CB6DFE"/>
    <w:rsid w:val="00CB6ECE"/>
    <w:rsid w:val="00CB7EB0"/>
    <w:rsid w:val="00CB7FF9"/>
    <w:rsid w:val="00CC0266"/>
    <w:rsid w:val="00CC07E8"/>
    <w:rsid w:val="00CC09C8"/>
    <w:rsid w:val="00CC0B45"/>
    <w:rsid w:val="00CC0BC0"/>
    <w:rsid w:val="00CC0EF4"/>
    <w:rsid w:val="00CC19F9"/>
    <w:rsid w:val="00CC1A50"/>
    <w:rsid w:val="00CC1B87"/>
    <w:rsid w:val="00CC1FFB"/>
    <w:rsid w:val="00CC203C"/>
    <w:rsid w:val="00CC21E5"/>
    <w:rsid w:val="00CC2413"/>
    <w:rsid w:val="00CC26ED"/>
    <w:rsid w:val="00CC30C5"/>
    <w:rsid w:val="00CC3B16"/>
    <w:rsid w:val="00CC3B59"/>
    <w:rsid w:val="00CC3E52"/>
    <w:rsid w:val="00CC4168"/>
    <w:rsid w:val="00CC421B"/>
    <w:rsid w:val="00CC4BD5"/>
    <w:rsid w:val="00CC553A"/>
    <w:rsid w:val="00CC61ED"/>
    <w:rsid w:val="00CC62AA"/>
    <w:rsid w:val="00CC649F"/>
    <w:rsid w:val="00CC6647"/>
    <w:rsid w:val="00CC66A0"/>
    <w:rsid w:val="00CC7B11"/>
    <w:rsid w:val="00CC7C8F"/>
    <w:rsid w:val="00CC7CBA"/>
    <w:rsid w:val="00CD033F"/>
    <w:rsid w:val="00CD0807"/>
    <w:rsid w:val="00CD0ACC"/>
    <w:rsid w:val="00CD0DA1"/>
    <w:rsid w:val="00CD0DBF"/>
    <w:rsid w:val="00CD0EFD"/>
    <w:rsid w:val="00CD1081"/>
    <w:rsid w:val="00CD15D0"/>
    <w:rsid w:val="00CD1A54"/>
    <w:rsid w:val="00CD223C"/>
    <w:rsid w:val="00CD2D8D"/>
    <w:rsid w:val="00CD2DD4"/>
    <w:rsid w:val="00CD3692"/>
    <w:rsid w:val="00CD37FA"/>
    <w:rsid w:val="00CD3D92"/>
    <w:rsid w:val="00CD3F73"/>
    <w:rsid w:val="00CD46A3"/>
    <w:rsid w:val="00CD47E4"/>
    <w:rsid w:val="00CD50FC"/>
    <w:rsid w:val="00CD5501"/>
    <w:rsid w:val="00CD5591"/>
    <w:rsid w:val="00CD5596"/>
    <w:rsid w:val="00CD5868"/>
    <w:rsid w:val="00CD5BC8"/>
    <w:rsid w:val="00CD68E6"/>
    <w:rsid w:val="00CD6E94"/>
    <w:rsid w:val="00CD6F77"/>
    <w:rsid w:val="00CD7658"/>
    <w:rsid w:val="00CD7A26"/>
    <w:rsid w:val="00CD7B6C"/>
    <w:rsid w:val="00CD7F3E"/>
    <w:rsid w:val="00CE0310"/>
    <w:rsid w:val="00CE038F"/>
    <w:rsid w:val="00CE0A31"/>
    <w:rsid w:val="00CE0ACA"/>
    <w:rsid w:val="00CE0AFF"/>
    <w:rsid w:val="00CE0E09"/>
    <w:rsid w:val="00CE0E4D"/>
    <w:rsid w:val="00CE0F84"/>
    <w:rsid w:val="00CE1656"/>
    <w:rsid w:val="00CE172E"/>
    <w:rsid w:val="00CE1743"/>
    <w:rsid w:val="00CE1F4D"/>
    <w:rsid w:val="00CE22FC"/>
    <w:rsid w:val="00CE27E8"/>
    <w:rsid w:val="00CE2A53"/>
    <w:rsid w:val="00CE2CA1"/>
    <w:rsid w:val="00CE34E9"/>
    <w:rsid w:val="00CE37EB"/>
    <w:rsid w:val="00CE3A25"/>
    <w:rsid w:val="00CE3E07"/>
    <w:rsid w:val="00CE4791"/>
    <w:rsid w:val="00CE48CB"/>
    <w:rsid w:val="00CE495C"/>
    <w:rsid w:val="00CE49E8"/>
    <w:rsid w:val="00CE4ABF"/>
    <w:rsid w:val="00CE4E42"/>
    <w:rsid w:val="00CE516B"/>
    <w:rsid w:val="00CE55F9"/>
    <w:rsid w:val="00CE5703"/>
    <w:rsid w:val="00CE5BED"/>
    <w:rsid w:val="00CE5E50"/>
    <w:rsid w:val="00CE670B"/>
    <w:rsid w:val="00CE6ACA"/>
    <w:rsid w:val="00CE6DCD"/>
    <w:rsid w:val="00CE71BB"/>
    <w:rsid w:val="00CE7275"/>
    <w:rsid w:val="00CE729D"/>
    <w:rsid w:val="00CE751D"/>
    <w:rsid w:val="00CE7576"/>
    <w:rsid w:val="00CE763A"/>
    <w:rsid w:val="00CE7F43"/>
    <w:rsid w:val="00CF06AE"/>
    <w:rsid w:val="00CF0A07"/>
    <w:rsid w:val="00CF0AA8"/>
    <w:rsid w:val="00CF0CD3"/>
    <w:rsid w:val="00CF0D07"/>
    <w:rsid w:val="00CF1082"/>
    <w:rsid w:val="00CF18B2"/>
    <w:rsid w:val="00CF1D32"/>
    <w:rsid w:val="00CF1E02"/>
    <w:rsid w:val="00CF20B8"/>
    <w:rsid w:val="00CF255D"/>
    <w:rsid w:val="00CF2579"/>
    <w:rsid w:val="00CF2C2B"/>
    <w:rsid w:val="00CF2D7D"/>
    <w:rsid w:val="00CF33A5"/>
    <w:rsid w:val="00CF3422"/>
    <w:rsid w:val="00CF3499"/>
    <w:rsid w:val="00CF3D77"/>
    <w:rsid w:val="00CF46D0"/>
    <w:rsid w:val="00CF4703"/>
    <w:rsid w:val="00CF49D7"/>
    <w:rsid w:val="00CF4BF9"/>
    <w:rsid w:val="00CF4D41"/>
    <w:rsid w:val="00CF4DBE"/>
    <w:rsid w:val="00CF4FBA"/>
    <w:rsid w:val="00CF50BD"/>
    <w:rsid w:val="00CF51D2"/>
    <w:rsid w:val="00CF54A2"/>
    <w:rsid w:val="00CF552A"/>
    <w:rsid w:val="00CF55E9"/>
    <w:rsid w:val="00CF55EC"/>
    <w:rsid w:val="00CF56E3"/>
    <w:rsid w:val="00CF56FC"/>
    <w:rsid w:val="00CF5973"/>
    <w:rsid w:val="00CF6515"/>
    <w:rsid w:val="00CF6E1A"/>
    <w:rsid w:val="00CF7561"/>
    <w:rsid w:val="00CF7CFD"/>
    <w:rsid w:val="00D002C9"/>
    <w:rsid w:val="00D002CA"/>
    <w:rsid w:val="00D005FE"/>
    <w:rsid w:val="00D00D0A"/>
    <w:rsid w:val="00D00DED"/>
    <w:rsid w:val="00D00EB9"/>
    <w:rsid w:val="00D0145C"/>
    <w:rsid w:val="00D016B6"/>
    <w:rsid w:val="00D019BF"/>
    <w:rsid w:val="00D01B9E"/>
    <w:rsid w:val="00D02116"/>
    <w:rsid w:val="00D02296"/>
    <w:rsid w:val="00D024EC"/>
    <w:rsid w:val="00D02978"/>
    <w:rsid w:val="00D02CD0"/>
    <w:rsid w:val="00D02E7B"/>
    <w:rsid w:val="00D03163"/>
    <w:rsid w:val="00D03266"/>
    <w:rsid w:val="00D0327E"/>
    <w:rsid w:val="00D03427"/>
    <w:rsid w:val="00D03481"/>
    <w:rsid w:val="00D03CCE"/>
    <w:rsid w:val="00D03D31"/>
    <w:rsid w:val="00D0441E"/>
    <w:rsid w:val="00D04444"/>
    <w:rsid w:val="00D04675"/>
    <w:rsid w:val="00D0470B"/>
    <w:rsid w:val="00D047CD"/>
    <w:rsid w:val="00D0489A"/>
    <w:rsid w:val="00D05122"/>
    <w:rsid w:val="00D055C5"/>
    <w:rsid w:val="00D05B8F"/>
    <w:rsid w:val="00D0616A"/>
    <w:rsid w:val="00D061C7"/>
    <w:rsid w:val="00D06460"/>
    <w:rsid w:val="00D065DD"/>
    <w:rsid w:val="00D06BDC"/>
    <w:rsid w:val="00D06D1B"/>
    <w:rsid w:val="00D0740F"/>
    <w:rsid w:val="00D0790E"/>
    <w:rsid w:val="00D07E2E"/>
    <w:rsid w:val="00D07E72"/>
    <w:rsid w:val="00D10685"/>
    <w:rsid w:val="00D10A9B"/>
    <w:rsid w:val="00D1110D"/>
    <w:rsid w:val="00D111E5"/>
    <w:rsid w:val="00D1127C"/>
    <w:rsid w:val="00D1130B"/>
    <w:rsid w:val="00D11613"/>
    <w:rsid w:val="00D1173B"/>
    <w:rsid w:val="00D11A86"/>
    <w:rsid w:val="00D11A8F"/>
    <w:rsid w:val="00D11BEE"/>
    <w:rsid w:val="00D12048"/>
    <w:rsid w:val="00D129CB"/>
    <w:rsid w:val="00D12D7A"/>
    <w:rsid w:val="00D13053"/>
    <w:rsid w:val="00D130DA"/>
    <w:rsid w:val="00D1353F"/>
    <w:rsid w:val="00D135B2"/>
    <w:rsid w:val="00D13746"/>
    <w:rsid w:val="00D13751"/>
    <w:rsid w:val="00D13A85"/>
    <w:rsid w:val="00D13E97"/>
    <w:rsid w:val="00D13F6C"/>
    <w:rsid w:val="00D1446B"/>
    <w:rsid w:val="00D1453E"/>
    <w:rsid w:val="00D14567"/>
    <w:rsid w:val="00D14E03"/>
    <w:rsid w:val="00D1525D"/>
    <w:rsid w:val="00D152D5"/>
    <w:rsid w:val="00D15A21"/>
    <w:rsid w:val="00D15D4A"/>
    <w:rsid w:val="00D15FA5"/>
    <w:rsid w:val="00D1616B"/>
    <w:rsid w:val="00D16204"/>
    <w:rsid w:val="00D164D6"/>
    <w:rsid w:val="00D1675A"/>
    <w:rsid w:val="00D17174"/>
    <w:rsid w:val="00D175DC"/>
    <w:rsid w:val="00D179ED"/>
    <w:rsid w:val="00D17ADC"/>
    <w:rsid w:val="00D17F3F"/>
    <w:rsid w:val="00D217C7"/>
    <w:rsid w:val="00D22145"/>
    <w:rsid w:val="00D223C5"/>
    <w:rsid w:val="00D223F6"/>
    <w:rsid w:val="00D22527"/>
    <w:rsid w:val="00D22A25"/>
    <w:rsid w:val="00D22B4A"/>
    <w:rsid w:val="00D22B6C"/>
    <w:rsid w:val="00D22E8A"/>
    <w:rsid w:val="00D231A0"/>
    <w:rsid w:val="00D23348"/>
    <w:rsid w:val="00D233F2"/>
    <w:rsid w:val="00D23443"/>
    <w:rsid w:val="00D2370C"/>
    <w:rsid w:val="00D238FB"/>
    <w:rsid w:val="00D23AB1"/>
    <w:rsid w:val="00D23FBB"/>
    <w:rsid w:val="00D24065"/>
    <w:rsid w:val="00D24344"/>
    <w:rsid w:val="00D24397"/>
    <w:rsid w:val="00D2471B"/>
    <w:rsid w:val="00D2486E"/>
    <w:rsid w:val="00D2489B"/>
    <w:rsid w:val="00D24928"/>
    <w:rsid w:val="00D24C21"/>
    <w:rsid w:val="00D24C97"/>
    <w:rsid w:val="00D25113"/>
    <w:rsid w:val="00D253EB"/>
    <w:rsid w:val="00D25757"/>
    <w:rsid w:val="00D25C66"/>
    <w:rsid w:val="00D25C6A"/>
    <w:rsid w:val="00D25EAE"/>
    <w:rsid w:val="00D2652F"/>
    <w:rsid w:val="00D26581"/>
    <w:rsid w:val="00D269F8"/>
    <w:rsid w:val="00D279F4"/>
    <w:rsid w:val="00D27B3C"/>
    <w:rsid w:val="00D27EAD"/>
    <w:rsid w:val="00D27F77"/>
    <w:rsid w:val="00D27FF2"/>
    <w:rsid w:val="00D3072F"/>
    <w:rsid w:val="00D30B21"/>
    <w:rsid w:val="00D30FC1"/>
    <w:rsid w:val="00D30FF3"/>
    <w:rsid w:val="00D3137F"/>
    <w:rsid w:val="00D32191"/>
    <w:rsid w:val="00D32478"/>
    <w:rsid w:val="00D3253B"/>
    <w:rsid w:val="00D32794"/>
    <w:rsid w:val="00D3315B"/>
    <w:rsid w:val="00D334D8"/>
    <w:rsid w:val="00D334E0"/>
    <w:rsid w:val="00D339F4"/>
    <w:rsid w:val="00D33D49"/>
    <w:rsid w:val="00D3459C"/>
    <w:rsid w:val="00D34B85"/>
    <w:rsid w:val="00D35140"/>
    <w:rsid w:val="00D352B3"/>
    <w:rsid w:val="00D35349"/>
    <w:rsid w:val="00D355E9"/>
    <w:rsid w:val="00D361C5"/>
    <w:rsid w:val="00D3663A"/>
    <w:rsid w:val="00D36878"/>
    <w:rsid w:val="00D3733A"/>
    <w:rsid w:val="00D378F1"/>
    <w:rsid w:val="00D37CA0"/>
    <w:rsid w:val="00D4005E"/>
    <w:rsid w:val="00D408FA"/>
    <w:rsid w:val="00D4097A"/>
    <w:rsid w:val="00D4133D"/>
    <w:rsid w:val="00D413CA"/>
    <w:rsid w:val="00D413CC"/>
    <w:rsid w:val="00D4142B"/>
    <w:rsid w:val="00D4163B"/>
    <w:rsid w:val="00D41A31"/>
    <w:rsid w:val="00D41CC8"/>
    <w:rsid w:val="00D41E6E"/>
    <w:rsid w:val="00D42028"/>
    <w:rsid w:val="00D4230D"/>
    <w:rsid w:val="00D42777"/>
    <w:rsid w:val="00D42A53"/>
    <w:rsid w:val="00D42A82"/>
    <w:rsid w:val="00D42AA2"/>
    <w:rsid w:val="00D431B3"/>
    <w:rsid w:val="00D4325E"/>
    <w:rsid w:val="00D4356B"/>
    <w:rsid w:val="00D44351"/>
    <w:rsid w:val="00D4455C"/>
    <w:rsid w:val="00D44909"/>
    <w:rsid w:val="00D45031"/>
    <w:rsid w:val="00D452B7"/>
    <w:rsid w:val="00D45621"/>
    <w:rsid w:val="00D4598C"/>
    <w:rsid w:val="00D45F02"/>
    <w:rsid w:val="00D46017"/>
    <w:rsid w:val="00D4637C"/>
    <w:rsid w:val="00D463D0"/>
    <w:rsid w:val="00D469D7"/>
    <w:rsid w:val="00D46B35"/>
    <w:rsid w:val="00D46F87"/>
    <w:rsid w:val="00D47007"/>
    <w:rsid w:val="00D471CC"/>
    <w:rsid w:val="00D4736E"/>
    <w:rsid w:val="00D50243"/>
    <w:rsid w:val="00D5053B"/>
    <w:rsid w:val="00D505E0"/>
    <w:rsid w:val="00D509CE"/>
    <w:rsid w:val="00D510BB"/>
    <w:rsid w:val="00D51320"/>
    <w:rsid w:val="00D52495"/>
    <w:rsid w:val="00D529D5"/>
    <w:rsid w:val="00D52ED5"/>
    <w:rsid w:val="00D52F42"/>
    <w:rsid w:val="00D537DD"/>
    <w:rsid w:val="00D53A7D"/>
    <w:rsid w:val="00D53A99"/>
    <w:rsid w:val="00D54186"/>
    <w:rsid w:val="00D5474F"/>
    <w:rsid w:val="00D54A38"/>
    <w:rsid w:val="00D54BB2"/>
    <w:rsid w:val="00D54C2A"/>
    <w:rsid w:val="00D54F81"/>
    <w:rsid w:val="00D551D4"/>
    <w:rsid w:val="00D5583A"/>
    <w:rsid w:val="00D55A52"/>
    <w:rsid w:val="00D55AAB"/>
    <w:rsid w:val="00D55DE9"/>
    <w:rsid w:val="00D55FB9"/>
    <w:rsid w:val="00D564A2"/>
    <w:rsid w:val="00D5666B"/>
    <w:rsid w:val="00D56805"/>
    <w:rsid w:val="00D5731C"/>
    <w:rsid w:val="00D5787F"/>
    <w:rsid w:val="00D578DB"/>
    <w:rsid w:val="00D57974"/>
    <w:rsid w:val="00D57BC1"/>
    <w:rsid w:val="00D57F59"/>
    <w:rsid w:val="00D6039F"/>
    <w:rsid w:val="00D6067C"/>
    <w:rsid w:val="00D606EE"/>
    <w:rsid w:val="00D60ED3"/>
    <w:rsid w:val="00D61155"/>
    <w:rsid w:val="00D6117F"/>
    <w:rsid w:val="00D61260"/>
    <w:rsid w:val="00D613BD"/>
    <w:rsid w:val="00D615D2"/>
    <w:rsid w:val="00D61E0F"/>
    <w:rsid w:val="00D61EFF"/>
    <w:rsid w:val="00D61FD1"/>
    <w:rsid w:val="00D624D4"/>
    <w:rsid w:val="00D62608"/>
    <w:rsid w:val="00D62633"/>
    <w:rsid w:val="00D6344C"/>
    <w:rsid w:val="00D63616"/>
    <w:rsid w:val="00D6384D"/>
    <w:rsid w:val="00D63AEA"/>
    <w:rsid w:val="00D63EC8"/>
    <w:rsid w:val="00D63FE1"/>
    <w:rsid w:val="00D6471E"/>
    <w:rsid w:val="00D647AA"/>
    <w:rsid w:val="00D65161"/>
    <w:rsid w:val="00D660A8"/>
    <w:rsid w:val="00D6659B"/>
    <w:rsid w:val="00D666E8"/>
    <w:rsid w:val="00D66875"/>
    <w:rsid w:val="00D669C4"/>
    <w:rsid w:val="00D66D58"/>
    <w:rsid w:val="00D66F71"/>
    <w:rsid w:val="00D66F99"/>
    <w:rsid w:val="00D672FE"/>
    <w:rsid w:val="00D67372"/>
    <w:rsid w:val="00D677BF"/>
    <w:rsid w:val="00D677E8"/>
    <w:rsid w:val="00D67A9E"/>
    <w:rsid w:val="00D700DD"/>
    <w:rsid w:val="00D701CB"/>
    <w:rsid w:val="00D71597"/>
    <w:rsid w:val="00D718A6"/>
    <w:rsid w:val="00D718FB"/>
    <w:rsid w:val="00D71AF8"/>
    <w:rsid w:val="00D71ED3"/>
    <w:rsid w:val="00D720F9"/>
    <w:rsid w:val="00D72374"/>
    <w:rsid w:val="00D723C0"/>
    <w:rsid w:val="00D72539"/>
    <w:rsid w:val="00D7295B"/>
    <w:rsid w:val="00D72A67"/>
    <w:rsid w:val="00D72BA1"/>
    <w:rsid w:val="00D7310A"/>
    <w:rsid w:val="00D73173"/>
    <w:rsid w:val="00D735E0"/>
    <w:rsid w:val="00D73BC0"/>
    <w:rsid w:val="00D7451B"/>
    <w:rsid w:val="00D74C82"/>
    <w:rsid w:val="00D75211"/>
    <w:rsid w:val="00D755CD"/>
    <w:rsid w:val="00D756BD"/>
    <w:rsid w:val="00D7576D"/>
    <w:rsid w:val="00D7585F"/>
    <w:rsid w:val="00D75961"/>
    <w:rsid w:val="00D76D26"/>
    <w:rsid w:val="00D76D5C"/>
    <w:rsid w:val="00D76DE8"/>
    <w:rsid w:val="00D76FB1"/>
    <w:rsid w:val="00D77641"/>
    <w:rsid w:val="00D778F5"/>
    <w:rsid w:val="00D77C32"/>
    <w:rsid w:val="00D80053"/>
    <w:rsid w:val="00D803CA"/>
    <w:rsid w:val="00D8049D"/>
    <w:rsid w:val="00D808F3"/>
    <w:rsid w:val="00D80ABA"/>
    <w:rsid w:val="00D80F29"/>
    <w:rsid w:val="00D80F3E"/>
    <w:rsid w:val="00D814A4"/>
    <w:rsid w:val="00D81587"/>
    <w:rsid w:val="00D818ED"/>
    <w:rsid w:val="00D81A90"/>
    <w:rsid w:val="00D82259"/>
    <w:rsid w:val="00D822EA"/>
    <w:rsid w:val="00D82D91"/>
    <w:rsid w:val="00D834BD"/>
    <w:rsid w:val="00D8381B"/>
    <w:rsid w:val="00D8398E"/>
    <w:rsid w:val="00D8422D"/>
    <w:rsid w:val="00D842B6"/>
    <w:rsid w:val="00D84829"/>
    <w:rsid w:val="00D84A58"/>
    <w:rsid w:val="00D84C4D"/>
    <w:rsid w:val="00D85414"/>
    <w:rsid w:val="00D854E7"/>
    <w:rsid w:val="00D85658"/>
    <w:rsid w:val="00D8570A"/>
    <w:rsid w:val="00D85760"/>
    <w:rsid w:val="00D85BFB"/>
    <w:rsid w:val="00D85DC9"/>
    <w:rsid w:val="00D86246"/>
    <w:rsid w:val="00D86651"/>
    <w:rsid w:val="00D869B7"/>
    <w:rsid w:val="00D86D3E"/>
    <w:rsid w:val="00D8749F"/>
    <w:rsid w:val="00D878A9"/>
    <w:rsid w:val="00D87BD8"/>
    <w:rsid w:val="00D87DA3"/>
    <w:rsid w:val="00D90A48"/>
    <w:rsid w:val="00D90A55"/>
    <w:rsid w:val="00D90C41"/>
    <w:rsid w:val="00D90DDA"/>
    <w:rsid w:val="00D90FB9"/>
    <w:rsid w:val="00D920DE"/>
    <w:rsid w:val="00D921F2"/>
    <w:rsid w:val="00D925FA"/>
    <w:rsid w:val="00D92725"/>
    <w:rsid w:val="00D92AA8"/>
    <w:rsid w:val="00D92DFA"/>
    <w:rsid w:val="00D93101"/>
    <w:rsid w:val="00D9314E"/>
    <w:rsid w:val="00D932A6"/>
    <w:rsid w:val="00D938EF"/>
    <w:rsid w:val="00D93B3E"/>
    <w:rsid w:val="00D93D35"/>
    <w:rsid w:val="00D93F6D"/>
    <w:rsid w:val="00D94517"/>
    <w:rsid w:val="00D946A3"/>
    <w:rsid w:val="00D949DA"/>
    <w:rsid w:val="00D94DE1"/>
    <w:rsid w:val="00D94F0B"/>
    <w:rsid w:val="00D95048"/>
    <w:rsid w:val="00D9536A"/>
    <w:rsid w:val="00D95897"/>
    <w:rsid w:val="00D95A7B"/>
    <w:rsid w:val="00D95DFF"/>
    <w:rsid w:val="00D96371"/>
    <w:rsid w:val="00D963FA"/>
    <w:rsid w:val="00D966F5"/>
    <w:rsid w:val="00D96DBF"/>
    <w:rsid w:val="00D9723F"/>
    <w:rsid w:val="00D97574"/>
    <w:rsid w:val="00D979CE"/>
    <w:rsid w:val="00D97DD7"/>
    <w:rsid w:val="00DA09B5"/>
    <w:rsid w:val="00DA0C1E"/>
    <w:rsid w:val="00DA0CBE"/>
    <w:rsid w:val="00DA0F19"/>
    <w:rsid w:val="00DA10F0"/>
    <w:rsid w:val="00DA16E8"/>
    <w:rsid w:val="00DA1B75"/>
    <w:rsid w:val="00DA1D89"/>
    <w:rsid w:val="00DA265F"/>
    <w:rsid w:val="00DA2804"/>
    <w:rsid w:val="00DA2C53"/>
    <w:rsid w:val="00DA2D64"/>
    <w:rsid w:val="00DA2DF6"/>
    <w:rsid w:val="00DA2E9F"/>
    <w:rsid w:val="00DA360A"/>
    <w:rsid w:val="00DA3B7E"/>
    <w:rsid w:val="00DA48A8"/>
    <w:rsid w:val="00DA502C"/>
    <w:rsid w:val="00DA50EB"/>
    <w:rsid w:val="00DA5275"/>
    <w:rsid w:val="00DA5C51"/>
    <w:rsid w:val="00DA5F95"/>
    <w:rsid w:val="00DA613D"/>
    <w:rsid w:val="00DA6A2E"/>
    <w:rsid w:val="00DA6A6B"/>
    <w:rsid w:val="00DA6B1D"/>
    <w:rsid w:val="00DA6D20"/>
    <w:rsid w:val="00DA78B9"/>
    <w:rsid w:val="00DA7C03"/>
    <w:rsid w:val="00DA7FAF"/>
    <w:rsid w:val="00DB01C0"/>
    <w:rsid w:val="00DB04C1"/>
    <w:rsid w:val="00DB065A"/>
    <w:rsid w:val="00DB06F8"/>
    <w:rsid w:val="00DB0C27"/>
    <w:rsid w:val="00DB1056"/>
    <w:rsid w:val="00DB191E"/>
    <w:rsid w:val="00DB1DF8"/>
    <w:rsid w:val="00DB2804"/>
    <w:rsid w:val="00DB2A48"/>
    <w:rsid w:val="00DB2F32"/>
    <w:rsid w:val="00DB2F96"/>
    <w:rsid w:val="00DB34CB"/>
    <w:rsid w:val="00DB3535"/>
    <w:rsid w:val="00DB374C"/>
    <w:rsid w:val="00DB3991"/>
    <w:rsid w:val="00DB3F51"/>
    <w:rsid w:val="00DB3F7E"/>
    <w:rsid w:val="00DB4077"/>
    <w:rsid w:val="00DB4330"/>
    <w:rsid w:val="00DB4DA8"/>
    <w:rsid w:val="00DB508E"/>
    <w:rsid w:val="00DB50BD"/>
    <w:rsid w:val="00DB56D4"/>
    <w:rsid w:val="00DB57B4"/>
    <w:rsid w:val="00DB608D"/>
    <w:rsid w:val="00DB6118"/>
    <w:rsid w:val="00DB6246"/>
    <w:rsid w:val="00DB65C5"/>
    <w:rsid w:val="00DB673E"/>
    <w:rsid w:val="00DB6762"/>
    <w:rsid w:val="00DB7241"/>
    <w:rsid w:val="00DB72CF"/>
    <w:rsid w:val="00DB7304"/>
    <w:rsid w:val="00DB752D"/>
    <w:rsid w:val="00DB7836"/>
    <w:rsid w:val="00DB78B6"/>
    <w:rsid w:val="00DC026E"/>
    <w:rsid w:val="00DC0560"/>
    <w:rsid w:val="00DC0999"/>
    <w:rsid w:val="00DC099E"/>
    <w:rsid w:val="00DC1104"/>
    <w:rsid w:val="00DC140B"/>
    <w:rsid w:val="00DC18CA"/>
    <w:rsid w:val="00DC1B1B"/>
    <w:rsid w:val="00DC1EAD"/>
    <w:rsid w:val="00DC1F28"/>
    <w:rsid w:val="00DC24CE"/>
    <w:rsid w:val="00DC2D0F"/>
    <w:rsid w:val="00DC2F73"/>
    <w:rsid w:val="00DC3165"/>
    <w:rsid w:val="00DC31B2"/>
    <w:rsid w:val="00DC357C"/>
    <w:rsid w:val="00DC373E"/>
    <w:rsid w:val="00DC376D"/>
    <w:rsid w:val="00DC3D2D"/>
    <w:rsid w:val="00DC4008"/>
    <w:rsid w:val="00DC4577"/>
    <w:rsid w:val="00DC471A"/>
    <w:rsid w:val="00DC49E6"/>
    <w:rsid w:val="00DC4B4C"/>
    <w:rsid w:val="00DC4BB2"/>
    <w:rsid w:val="00DC4CAA"/>
    <w:rsid w:val="00DC5110"/>
    <w:rsid w:val="00DC51CC"/>
    <w:rsid w:val="00DC571F"/>
    <w:rsid w:val="00DC574F"/>
    <w:rsid w:val="00DC59BE"/>
    <w:rsid w:val="00DC5BBF"/>
    <w:rsid w:val="00DC62CE"/>
    <w:rsid w:val="00DC647E"/>
    <w:rsid w:val="00DC66C7"/>
    <w:rsid w:val="00DC6867"/>
    <w:rsid w:val="00DC6B57"/>
    <w:rsid w:val="00DC6D71"/>
    <w:rsid w:val="00DC72F8"/>
    <w:rsid w:val="00DC73E0"/>
    <w:rsid w:val="00DC799F"/>
    <w:rsid w:val="00DC7DE0"/>
    <w:rsid w:val="00DD0285"/>
    <w:rsid w:val="00DD069B"/>
    <w:rsid w:val="00DD0906"/>
    <w:rsid w:val="00DD107F"/>
    <w:rsid w:val="00DD11A7"/>
    <w:rsid w:val="00DD11EA"/>
    <w:rsid w:val="00DD15F3"/>
    <w:rsid w:val="00DD16F4"/>
    <w:rsid w:val="00DD1735"/>
    <w:rsid w:val="00DD233B"/>
    <w:rsid w:val="00DD2659"/>
    <w:rsid w:val="00DD2C76"/>
    <w:rsid w:val="00DD313F"/>
    <w:rsid w:val="00DD34DD"/>
    <w:rsid w:val="00DD386B"/>
    <w:rsid w:val="00DD3E55"/>
    <w:rsid w:val="00DD4108"/>
    <w:rsid w:val="00DD4206"/>
    <w:rsid w:val="00DD4D34"/>
    <w:rsid w:val="00DD52A7"/>
    <w:rsid w:val="00DD557B"/>
    <w:rsid w:val="00DD5677"/>
    <w:rsid w:val="00DD5855"/>
    <w:rsid w:val="00DD5CF2"/>
    <w:rsid w:val="00DD5EB8"/>
    <w:rsid w:val="00DD612E"/>
    <w:rsid w:val="00DD6460"/>
    <w:rsid w:val="00DD65B0"/>
    <w:rsid w:val="00DD6AED"/>
    <w:rsid w:val="00DD6C5A"/>
    <w:rsid w:val="00DD6E95"/>
    <w:rsid w:val="00DD74F6"/>
    <w:rsid w:val="00DD77E9"/>
    <w:rsid w:val="00DD7E11"/>
    <w:rsid w:val="00DE0307"/>
    <w:rsid w:val="00DE05A1"/>
    <w:rsid w:val="00DE074A"/>
    <w:rsid w:val="00DE081C"/>
    <w:rsid w:val="00DE0F4A"/>
    <w:rsid w:val="00DE0FB8"/>
    <w:rsid w:val="00DE1567"/>
    <w:rsid w:val="00DE1EE8"/>
    <w:rsid w:val="00DE2AF2"/>
    <w:rsid w:val="00DE2B69"/>
    <w:rsid w:val="00DE30C2"/>
    <w:rsid w:val="00DE3261"/>
    <w:rsid w:val="00DE33AF"/>
    <w:rsid w:val="00DE343A"/>
    <w:rsid w:val="00DE354B"/>
    <w:rsid w:val="00DE3AC9"/>
    <w:rsid w:val="00DE3C7D"/>
    <w:rsid w:val="00DE3D01"/>
    <w:rsid w:val="00DE4013"/>
    <w:rsid w:val="00DE4584"/>
    <w:rsid w:val="00DE484D"/>
    <w:rsid w:val="00DE4B26"/>
    <w:rsid w:val="00DE4E98"/>
    <w:rsid w:val="00DE5618"/>
    <w:rsid w:val="00DE5DE2"/>
    <w:rsid w:val="00DE5E89"/>
    <w:rsid w:val="00DE5E96"/>
    <w:rsid w:val="00DE5F63"/>
    <w:rsid w:val="00DE6130"/>
    <w:rsid w:val="00DE61C0"/>
    <w:rsid w:val="00DE62FB"/>
    <w:rsid w:val="00DE6578"/>
    <w:rsid w:val="00DE66A6"/>
    <w:rsid w:val="00DE67B5"/>
    <w:rsid w:val="00DE6EE4"/>
    <w:rsid w:val="00DE70CA"/>
    <w:rsid w:val="00DE7600"/>
    <w:rsid w:val="00DE7665"/>
    <w:rsid w:val="00DE7A93"/>
    <w:rsid w:val="00DF00F4"/>
    <w:rsid w:val="00DF04AF"/>
    <w:rsid w:val="00DF0A32"/>
    <w:rsid w:val="00DF0AB5"/>
    <w:rsid w:val="00DF0B34"/>
    <w:rsid w:val="00DF0F59"/>
    <w:rsid w:val="00DF15BB"/>
    <w:rsid w:val="00DF1AB4"/>
    <w:rsid w:val="00DF1E6E"/>
    <w:rsid w:val="00DF2053"/>
    <w:rsid w:val="00DF206F"/>
    <w:rsid w:val="00DF23EA"/>
    <w:rsid w:val="00DF26CF"/>
    <w:rsid w:val="00DF2749"/>
    <w:rsid w:val="00DF2FF5"/>
    <w:rsid w:val="00DF34E0"/>
    <w:rsid w:val="00DF3769"/>
    <w:rsid w:val="00DF38C0"/>
    <w:rsid w:val="00DF3A77"/>
    <w:rsid w:val="00DF3BB9"/>
    <w:rsid w:val="00DF4140"/>
    <w:rsid w:val="00DF46BD"/>
    <w:rsid w:val="00DF4885"/>
    <w:rsid w:val="00DF48B2"/>
    <w:rsid w:val="00DF4951"/>
    <w:rsid w:val="00DF498C"/>
    <w:rsid w:val="00DF4E9C"/>
    <w:rsid w:val="00DF50EE"/>
    <w:rsid w:val="00DF5270"/>
    <w:rsid w:val="00DF52E5"/>
    <w:rsid w:val="00DF5992"/>
    <w:rsid w:val="00DF59CB"/>
    <w:rsid w:val="00DF5D95"/>
    <w:rsid w:val="00DF6736"/>
    <w:rsid w:val="00DF68D8"/>
    <w:rsid w:val="00DF6910"/>
    <w:rsid w:val="00DF691C"/>
    <w:rsid w:val="00DF6C3A"/>
    <w:rsid w:val="00DF6D0B"/>
    <w:rsid w:val="00DF6D3C"/>
    <w:rsid w:val="00DF780E"/>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240"/>
    <w:rsid w:val="00E0270C"/>
    <w:rsid w:val="00E0298D"/>
    <w:rsid w:val="00E02C0B"/>
    <w:rsid w:val="00E02CFD"/>
    <w:rsid w:val="00E03073"/>
    <w:rsid w:val="00E0308A"/>
    <w:rsid w:val="00E032B2"/>
    <w:rsid w:val="00E0347A"/>
    <w:rsid w:val="00E03A50"/>
    <w:rsid w:val="00E03F08"/>
    <w:rsid w:val="00E044E7"/>
    <w:rsid w:val="00E0504D"/>
    <w:rsid w:val="00E053DC"/>
    <w:rsid w:val="00E05897"/>
    <w:rsid w:val="00E05B51"/>
    <w:rsid w:val="00E0667C"/>
    <w:rsid w:val="00E069EA"/>
    <w:rsid w:val="00E06ABE"/>
    <w:rsid w:val="00E06C35"/>
    <w:rsid w:val="00E07123"/>
    <w:rsid w:val="00E07225"/>
    <w:rsid w:val="00E073B8"/>
    <w:rsid w:val="00E073EA"/>
    <w:rsid w:val="00E07938"/>
    <w:rsid w:val="00E07A12"/>
    <w:rsid w:val="00E07ABF"/>
    <w:rsid w:val="00E07E96"/>
    <w:rsid w:val="00E10E44"/>
    <w:rsid w:val="00E11924"/>
    <w:rsid w:val="00E119B7"/>
    <w:rsid w:val="00E11C09"/>
    <w:rsid w:val="00E12212"/>
    <w:rsid w:val="00E124B5"/>
    <w:rsid w:val="00E12705"/>
    <w:rsid w:val="00E12D94"/>
    <w:rsid w:val="00E12F91"/>
    <w:rsid w:val="00E138EB"/>
    <w:rsid w:val="00E13A0A"/>
    <w:rsid w:val="00E13B31"/>
    <w:rsid w:val="00E13DF0"/>
    <w:rsid w:val="00E13FEE"/>
    <w:rsid w:val="00E14055"/>
    <w:rsid w:val="00E14C7E"/>
    <w:rsid w:val="00E15635"/>
    <w:rsid w:val="00E15BE2"/>
    <w:rsid w:val="00E1606F"/>
    <w:rsid w:val="00E16701"/>
    <w:rsid w:val="00E16727"/>
    <w:rsid w:val="00E16B77"/>
    <w:rsid w:val="00E16E5E"/>
    <w:rsid w:val="00E1701D"/>
    <w:rsid w:val="00E177D1"/>
    <w:rsid w:val="00E17854"/>
    <w:rsid w:val="00E179EF"/>
    <w:rsid w:val="00E17B31"/>
    <w:rsid w:val="00E17C73"/>
    <w:rsid w:val="00E17CCD"/>
    <w:rsid w:val="00E17EFC"/>
    <w:rsid w:val="00E201C5"/>
    <w:rsid w:val="00E201DE"/>
    <w:rsid w:val="00E20A22"/>
    <w:rsid w:val="00E20EB8"/>
    <w:rsid w:val="00E20F46"/>
    <w:rsid w:val="00E21585"/>
    <w:rsid w:val="00E21C14"/>
    <w:rsid w:val="00E22105"/>
    <w:rsid w:val="00E227A6"/>
    <w:rsid w:val="00E2306B"/>
    <w:rsid w:val="00E237B2"/>
    <w:rsid w:val="00E240DC"/>
    <w:rsid w:val="00E2431A"/>
    <w:rsid w:val="00E24426"/>
    <w:rsid w:val="00E24670"/>
    <w:rsid w:val="00E24A2D"/>
    <w:rsid w:val="00E24DCC"/>
    <w:rsid w:val="00E24FF3"/>
    <w:rsid w:val="00E25273"/>
    <w:rsid w:val="00E25619"/>
    <w:rsid w:val="00E2571A"/>
    <w:rsid w:val="00E258E5"/>
    <w:rsid w:val="00E25DBD"/>
    <w:rsid w:val="00E264FD"/>
    <w:rsid w:val="00E268A4"/>
    <w:rsid w:val="00E26986"/>
    <w:rsid w:val="00E26E5D"/>
    <w:rsid w:val="00E26F29"/>
    <w:rsid w:val="00E26FAE"/>
    <w:rsid w:val="00E27805"/>
    <w:rsid w:val="00E27A11"/>
    <w:rsid w:val="00E27C7F"/>
    <w:rsid w:val="00E27F7E"/>
    <w:rsid w:val="00E302F8"/>
    <w:rsid w:val="00E30BAF"/>
    <w:rsid w:val="00E314DD"/>
    <w:rsid w:val="00E31795"/>
    <w:rsid w:val="00E31862"/>
    <w:rsid w:val="00E325C9"/>
    <w:rsid w:val="00E329A2"/>
    <w:rsid w:val="00E32C9A"/>
    <w:rsid w:val="00E330E3"/>
    <w:rsid w:val="00E33635"/>
    <w:rsid w:val="00E33917"/>
    <w:rsid w:val="00E33CB3"/>
    <w:rsid w:val="00E33E2E"/>
    <w:rsid w:val="00E33EB1"/>
    <w:rsid w:val="00E34119"/>
    <w:rsid w:val="00E34750"/>
    <w:rsid w:val="00E34A19"/>
    <w:rsid w:val="00E34D0F"/>
    <w:rsid w:val="00E34D7B"/>
    <w:rsid w:val="00E35769"/>
    <w:rsid w:val="00E362DD"/>
    <w:rsid w:val="00E3650E"/>
    <w:rsid w:val="00E36517"/>
    <w:rsid w:val="00E36F97"/>
    <w:rsid w:val="00E37832"/>
    <w:rsid w:val="00E37C90"/>
    <w:rsid w:val="00E40DEB"/>
    <w:rsid w:val="00E41138"/>
    <w:rsid w:val="00E4159E"/>
    <w:rsid w:val="00E416E6"/>
    <w:rsid w:val="00E41CEE"/>
    <w:rsid w:val="00E41E22"/>
    <w:rsid w:val="00E42154"/>
    <w:rsid w:val="00E422F9"/>
    <w:rsid w:val="00E425B6"/>
    <w:rsid w:val="00E4299E"/>
    <w:rsid w:val="00E42C95"/>
    <w:rsid w:val="00E43375"/>
    <w:rsid w:val="00E434CF"/>
    <w:rsid w:val="00E436BC"/>
    <w:rsid w:val="00E43875"/>
    <w:rsid w:val="00E43B81"/>
    <w:rsid w:val="00E43DE0"/>
    <w:rsid w:val="00E43F9A"/>
    <w:rsid w:val="00E44584"/>
    <w:rsid w:val="00E445F1"/>
    <w:rsid w:val="00E449AD"/>
    <w:rsid w:val="00E44B52"/>
    <w:rsid w:val="00E44DE9"/>
    <w:rsid w:val="00E4502C"/>
    <w:rsid w:val="00E452EF"/>
    <w:rsid w:val="00E455CE"/>
    <w:rsid w:val="00E455D8"/>
    <w:rsid w:val="00E45811"/>
    <w:rsid w:val="00E45A07"/>
    <w:rsid w:val="00E45AB1"/>
    <w:rsid w:val="00E45B94"/>
    <w:rsid w:val="00E45BBD"/>
    <w:rsid w:val="00E45EE7"/>
    <w:rsid w:val="00E45FAE"/>
    <w:rsid w:val="00E4685D"/>
    <w:rsid w:val="00E469D0"/>
    <w:rsid w:val="00E46A1C"/>
    <w:rsid w:val="00E46D4B"/>
    <w:rsid w:val="00E46E37"/>
    <w:rsid w:val="00E46E7B"/>
    <w:rsid w:val="00E479B5"/>
    <w:rsid w:val="00E47EC2"/>
    <w:rsid w:val="00E500DD"/>
    <w:rsid w:val="00E502A7"/>
    <w:rsid w:val="00E50614"/>
    <w:rsid w:val="00E50F2B"/>
    <w:rsid w:val="00E511F0"/>
    <w:rsid w:val="00E51293"/>
    <w:rsid w:val="00E512B8"/>
    <w:rsid w:val="00E51718"/>
    <w:rsid w:val="00E517BB"/>
    <w:rsid w:val="00E51FF3"/>
    <w:rsid w:val="00E52316"/>
    <w:rsid w:val="00E525D0"/>
    <w:rsid w:val="00E52746"/>
    <w:rsid w:val="00E52BEB"/>
    <w:rsid w:val="00E52DA0"/>
    <w:rsid w:val="00E530E1"/>
    <w:rsid w:val="00E53241"/>
    <w:rsid w:val="00E534E7"/>
    <w:rsid w:val="00E53605"/>
    <w:rsid w:val="00E53949"/>
    <w:rsid w:val="00E53C27"/>
    <w:rsid w:val="00E53D22"/>
    <w:rsid w:val="00E53E4A"/>
    <w:rsid w:val="00E53EBB"/>
    <w:rsid w:val="00E5465F"/>
    <w:rsid w:val="00E550E3"/>
    <w:rsid w:val="00E553B2"/>
    <w:rsid w:val="00E55406"/>
    <w:rsid w:val="00E55A3A"/>
    <w:rsid w:val="00E56446"/>
    <w:rsid w:val="00E56470"/>
    <w:rsid w:val="00E56D7C"/>
    <w:rsid w:val="00E56F98"/>
    <w:rsid w:val="00E57085"/>
    <w:rsid w:val="00E572EE"/>
    <w:rsid w:val="00E57309"/>
    <w:rsid w:val="00E60348"/>
    <w:rsid w:val="00E61033"/>
    <w:rsid w:val="00E610F5"/>
    <w:rsid w:val="00E61110"/>
    <w:rsid w:val="00E611AB"/>
    <w:rsid w:val="00E61380"/>
    <w:rsid w:val="00E618E5"/>
    <w:rsid w:val="00E61E37"/>
    <w:rsid w:val="00E629BB"/>
    <w:rsid w:val="00E62C85"/>
    <w:rsid w:val="00E62C90"/>
    <w:rsid w:val="00E63396"/>
    <w:rsid w:val="00E63BBB"/>
    <w:rsid w:val="00E63C77"/>
    <w:rsid w:val="00E63E81"/>
    <w:rsid w:val="00E643D2"/>
    <w:rsid w:val="00E6481E"/>
    <w:rsid w:val="00E64AB3"/>
    <w:rsid w:val="00E64D49"/>
    <w:rsid w:val="00E64E8F"/>
    <w:rsid w:val="00E64F00"/>
    <w:rsid w:val="00E6515D"/>
    <w:rsid w:val="00E651A7"/>
    <w:rsid w:val="00E657A0"/>
    <w:rsid w:val="00E659D0"/>
    <w:rsid w:val="00E65CA7"/>
    <w:rsid w:val="00E65CB1"/>
    <w:rsid w:val="00E65CB7"/>
    <w:rsid w:val="00E65FD0"/>
    <w:rsid w:val="00E66400"/>
    <w:rsid w:val="00E66A91"/>
    <w:rsid w:val="00E67143"/>
    <w:rsid w:val="00E672A2"/>
    <w:rsid w:val="00E67475"/>
    <w:rsid w:val="00E67A19"/>
    <w:rsid w:val="00E7038E"/>
    <w:rsid w:val="00E7041C"/>
    <w:rsid w:val="00E70555"/>
    <w:rsid w:val="00E70A9A"/>
    <w:rsid w:val="00E70AB5"/>
    <w:rsid w:val="00E70B52"/>
    <w:rsid w:val="00E70E3A"/>
    <w:rsid w:val="00E70FBF"/>
    <w:rsid w:val="00E71220"/>
    <w:rsid w:val="00E719FD"/>
    <w:rsid w:val="00E71B47"/>
    <w:rsid w:val="00E71EBE"/>
    <w:rsid w:val="00E7214F"/>
    <w:rsid w:val="00E721BC"/>
    <w:rsid w:val="00E7292D"/>
    <w:rsid w:val="00E72BC5"/>
    <w:rsid w:val="00E73003"/>
    <w:rsid w:val="00E73040"/>
    <w:rsid w:val="00E73A66"/>
    <w:rsid w:val="00E73AB2"/>
    <w:rsid w:val="00E7401F"/>
    <w:rsid w:val="00E74432"/>
    <w:rsid w:val="00E747DC"/>
    <w:rsid w:val="00E74847"/>
    <w:rsid w:val="00E74C1C"/>
    <w:rsid w:val="00E74D34"/>
    <w:rsid w:val="00E751F1"/>
    <w:rsid w:val="00E75AD5"/>
    <w:rsid w:val="00E75ADD"/>
    <w:rsid w:val="00E75D07"/>
    <w:rsid w:val="00E75E99"/>
    <w:rsid w:val="00E7637F"/>
    <w:rsid w:val="00E76A08"/>
    <w:rsid w:val="00E77625"/>
    <w:rsid w:val="00E777B8"/>
    <w:rsid w:val="00E77B60"/>
    <w:rsid w:val="00E803E0"/>
    <w:rsid w:val="00E8056E"/>
    <w:rsid w:val="00E80897"/>
    <w:rsid w:val="00E80CE2"/>
    <w:rsid w:val="00E80D2E"/>
    <w:rsid w:val="00E8103B"/>
    <w:rsid w:val="00E8120D"/>
    <w:rsid w:val="00E81252"/>
    <w:rsid w:val="00E81397"/>
    <w:rsid w:val="00E817E2"/>
    <w:rsid w:val="00E81963"/>
    <w:rsid w:val="00E81B51"/>
    <w:rsid w:val="00E82614"/>
    <w:rsid w:val="00E829B2"/>
    <w:rsid w:val="00E82DDE"/>
    <w:rsid w:val="00E82FB6"/>
    <w:rsid w:val="00E832B9"/>
    <w:rsid w:val="00E835BA"/>
    <w:rsid w:val="00E83953"/>
    <w:rsid w:val="00E839E4"/>
    <w:rsid w:val="00E83DC2"/>
    <w:rsid w:val="00E83E2B"/>
    <w:rsid w:val="00E84307"/>
    <w:rsid w:val="00E8494F"/>
    <w:rsid w:val="00E84D7F"/>
    <w:rsid w:val="00E85140"/>
    <w:rsid w:val="00E8578D"/>
    <w:rsid w:val="00E8583B"/>
    <w:rsid w:val="00E85CD7"/>
    <w:rsid w:val="00E85D5A"/>
    <w:rsid w:val="00E85D9B"/>
    <w:rsid w:val="00E85E1A"/>
    <w:rsid w:val="00E86535"/>
    <w:rsid w:val="00E86D2D"/>
    <w:rsid w:val="00E86F09"/>
    <w:rsid w:val="00E9006A"/>
    <w:rsid w:val="00E902F9"/>
    <w:rsid w:val="00E90AAB"/>
    <w:rsid w:val="00E90D3A"/>
    <w:rsid w:val="00E90EB4"/>
    <w:rsid w:val="00E911F3"/>
    <w:rsid w:val="00E9123F"/>
    <w:rsid w:val="00E9133D"/>
    <w:rsid w:val="00E9143A"/>
    <w:rsid w:val="00E91819"/>
    <w:rsid w:val="00E9237B"/>
    <w:rsid w:val="00E92DB5"/>
    <w:rsid w:val="00E930C6"/>
    <w:rsid w:val="00E9356F"/>
    <w:rsid w:val="00E93810"/>
    <w:rsid w:val="00E939F9"/>
    <w:rsid w:val="00E93CBB"/>
    <w:rsid w:val="00E941EA"/>
    <w:rsid w:val="00E9431D"/>
    <w:rsid w:val="00E943BF"/>
    <w:rsid w:val="00E94956"/>
    <w:rsid w:val="00E94CB9"/>
    <w:rsid w:val="00E9511A"/>
    <w:rsid w:val="00E955DD"/>
    <w:rsid w:val="00E9575B"/>
    <w:rsid w:val="00E957C7"/>
    <w:rsid w:val="00E95845"/>
    <w:rsid w:val="00E95954"/>
    <w:rsid w:val="00E959E8"/>
    <w:rsid w:val="00E95E2B"/>
    <w:rsid w:val="00E95E87"/>
    <w:rsid w:val="00E960DE"/>
    <w:rsid w:val="00E97641"/>
    <w:rsid w:val="00E97D43"/>
    <w:rsid w:val="00E97D47"/>
    <w:rsid w:val="00E97FF8"/>
    <w:rsid w:val="00EA05E3"/>
    <w:rsid w:val="00EA070C"/>
    <w:rsid w:val="00EA096C"/>
    <w:rsid w:val="00EA11AC"/>
    <w:rsid w:val="00EA11DF"/>
    <w:rsid w:val="00EA129C"/>
    <w:rsid w:val="00EA141D"/>
    <w:rsid w:val="00EA1679"/>
    <w:rsid w:val="00EA173E"/>
    <w:rsid w:val="00EA21E4"/>
    <w:rsid w:val="00EA25A4"/>
    <w:rsid w:val="00EA2AE3"/>
    <w:rsid w:val="00EA2AED"/>
    <w:rsid w:val="00EA32F5"/>
    <w:rsid w:val="00EA3C02"/>
    <w:rsid w:val="00EA3F1B"/>
    <w:rsid w:val="00EA49CE"/>
    <w:rsid w:val="00EA544E"/>
    <w:rsid w:val="00EA5F07"/>
    <w:rsid w:val="00EA5FCE"/>
    <w:rsid w:val="00EA6647"/>
    <w:rsid w:val="00EA6954"/>
    <w:rsid w:val="00EA6C66"/>
    <w:rsid w:val="00EA70B9"/>
    <w:rsid w:val="00EA737E"/>
    <w:rsid w:val="00EB0549"/>
    <w:rsid w:val="00EB0950"/>
    <w:rsid w:val="00EB0A29"/>
    <w:rsid w:val="00EB0CA2"/>
    <w:rsid w:val="00EB0D17"/>
    <w:rsid w:val="00EB16BC"/>
    <w:rsid w:val="00EB1A01"/>
    <w:rsid w:val="00EB1AAF"/>
    <w:rsid w:val="00EB27A0"/>
    <w:rsid w:val="00EB2B03"/>
    <w:rsid w:val="00EB2B18"/>
    <w:rsid w:val="00EB2DB2"/>
    <w:rsid w:val="00EB2FD6"/>
    <w:rsid w:val="00EB3312"/>
    <w:rsid w:val="00EB381E"/>
    <w:rsid w:val="00EB3C12"/>
    <w:rsid w:val="00EB4A8B"/>
    <w:rsid w:val="00EB6335"/>
    <w:rsid w:val="00EB663F"/>
    <w:rsid w:val="00EB69D8"/>
    <w:rsid w:val="00EB7378"/>
    <w:rsid w:val="00EB78EA"/>
    <w:rsid w:val="00EB78FF"/>
    <w:rsid w:val="00EB79B5"/>
    <w:rsid w:val="00EB7B4D"/>
    <w:rsid w:val="00EB7B96"/>
    <w:rsid w:val="00EB7DD8"/>
    <w:rsid w:val="00EC0486"/>
    <w:rsid w:val="00EC07B1"/>
    <w:rsid w:val="00EC0FF4"/>
    <w:rsid w:val="00EC13A8"/>
    <w:rsid w:val="00EC2069"/>
    <w:rsid w:val="00EC23F4"/>
    <w:rsid w:val="00EC241F"/>
    <w:rsid w:val="00EC2625"/>
    <w:rsid w:val="00EC2E9D"/>
    <w:rsid w:val="00EC32A1"/>
    <w:rsid w:val="00EC3376"/>
    <w:rsid w:val="00EC3B5A"/>
    <w:rsid w:val="00EC3B93"/>
    <w:rsid w:val="00EC3BA2"/>
    <w:rsid w:val="00EC3BCC"/>
    <w:rsid w:val="00EC3EB3"/>
    <w:rsid w:val="00EC41C9"/>
    <w:rsid w:val="00EC4268"/>
    <w:rsid w:val="00EC4447"/>
    <w:rsid w:val="00EC461F"/>
    <w:rsid w:val="00EC487F"/>
    <w:rsid w:val="00EC4C2B"/>
    <w:rsid w:val="00EC4DA1"/>
    <w:rsid w:val="00EC510F"/>
    <w:rsid w:val="00EC538F"/>
    <w:rsid w:val="00EC5797"/>
    <w:rsid w:val="00EC5D2A"/>
    <w:rsid w:val="00EC6053"/>
    <w:rsid w:val="00EC63CD"/>
    <w:rsid w:val="00EC665B"/>
    <w:rsid w:val="00EC68DF"/>
    <w:rsid w:val="00EC6DFF"/>
    <w:rsid w:val="00EC7812"/>
    <w:rsid w:val="00EC7E91"/>
    <w:rsid w:val="00ED0366"/>
    <w:rsid w:val="00ED03BD"/>
    <w:rsid w:val="00ED0B89"/>
    <w:rsid w:val="00ED0D05"/>
    <w:rsid w:val="00ED0D95"/>
    <w:rsid w:val="00ED152F"/>
    <w:rsid w:val="00ED15A8"/>
    <w:rsid w:val="00ED1746"/>
    <w:rsid w:val="00ED19D2"/>
    <w:rsid w:val="00ED1A20"/>
    <w:rsid w:val="00ED1A75"/>
    <w:rsid w:val="00ED23AC"/>
    <w:rsid w:val="00ED27B9"/>
    <w:rsid w:val="00ED2962"/>
    <w:rsid w:val="00ED2C3B"/>
    <w:rsid w:val="00ED2E37"/>
    <w:rsid w:val="00ED2E6B"/>
    <w:rsid w:val="00ED3164"/>
    <w:rsid w:val="00ED36B6"/>
    <w:rsid w:val="00ED3AB0"/>
    <w:rsid w:val="00ED3D9C"/>
    <w:rsid w:val="00ED3FEA"/>
    <w:rsid w:val="00ED406A"/>
    <w:rsid w:val="00ED4757"/>
    <w:rsid w:val="00ED47D9"/>
    <w:rsid w:val="00ED4B9D"/>
    <w:rsid w:val="00ED5437"/>
    <w:rsid w:val="00ED5970"/>
    <w:rsid w:val="00ED59C3"/>
    <w:rsid w:val="00ED5BA0"/>
    <w:rsid w:val="00ED5FD2"/>
    <w:rsid w:val="00ED642C"/>
    <w:rsid w:val="00ED6D20"/>
    <w:rsid w:val="00ED6D88"/>
    <w:rsid w:val="00ED6EFC"/>
    <w:rsid w:val="00ED7384"/>
    <w:rsid w:val="00ED73AA"/>
    <w:rsid w:val="00ED7436"/>
    <w:rsid w:val="00ED766B"/>
    <w:rsid w:val="00ED785A"/>
    <w:rsid w:val="00ED7C37"/>
    <w:rsid w:val="00ED7E2D"/>
    <w:rsid w:val="00EE01AB"/>
    <w:rsid w:val="00EE06DB"/>
    <w:rsid w:val="00EE0AC4"/>
    <w:rsid w:val="00EE11B8"/>
    <w:rsid w:val="00EE1333"/>
    <w:rsid w:val="00EE1630"/>
    <w:rsid w:val="00EE1A3C"/>
    <w:rsid w:val="00EE1FB9"/>
    <w:rsid w:val="00EE1FE6"/>
    <w:rsid w:val="00EE20AB"/>
    <w:rsid w:val="00EE2EC2"/>
    <w:rsid w:val="00EE33CD"/>
    <w:rsid w:val="00EE3522"/>
    <w:rsid w:val="00EE3A7E"/>
    <w:rsid w:val="00EE3C20"/>
    <w:rsid w:val="00EE3D99"/>
    <w:rsid w:val="00EE4253"/>
    <w:rsid w:val="00EE4440"/>
    <w:rsid w:val="00EE4531"/>
    <w:rsid w:val="00EE4B73"/>
    <w:rsid w:val="00EE4D3D"/>
    <w:rsid w:val="00EE4E5E"/>
    <w:rsid w:val="00EE4F29"/>
    <w:rsid w:val="00EE54B2"/>
    <w:rsid w:val="00EE6221"/>
    <w:rsid w:val="00EE66F3"/>
    <w:rsid w:val="00EE6C7B"/>
    <w:rsid w:val="00EE70B8"/>
    <w:rsid w:val="00EE7193"/>
    <w:rsid w:val="00EE71DF"/>
    <w:rsid w:val="00EF07BE"/>
    <w:rsid w:val="00EF083A"/>
    <w:rsid w:val="00EF09AD"/>
    <w:rsid w:val="00EF0A62"/>
    <w:rsid w:val="00EF0D47"/>
    <w:rsid w:val="00EF0E9A"/>
    <w:rsid w:val="00EF1533"/>
    <w:rsid w:val="00EF1B8D"/>
    <w:rsid w:val="00EF1BD5"/>
    <w:rsid w:val="00EF1F56"/>
    <w:rsid w:val="00EF225B"/>
    <w:rsid w:val="00EF255E"/>
    <w:rsid w:val="00EF267B"/>
    <w:rsid w:val="00EF2B29"/>
    <w:rsid w:val="00EF2DE5"/>
    <w:rsid w:val="00EF33A3"/>
    <w:rsid w:val="00EF34FB"/>
    <w:rsid w:val="00EF3CF2"/>
    <w:rsid w:val="00EF414F"/>
    <w:rsid w:val="00EF454C"/>
    <w:rsid w:val="00EF47CF"/>
    <w:rsid w:val="00EF4965"/>
    <w:rsid w:val="00EF4BBE"/>
    <w:rsid w:val="00EF4E48"/>
    <w:rsid w:val="00EF53B0"/>
    <w:rsid w:val="00EF5B80"/>
    <w:rsid w:val="00EF5CEB"/>
    <w:rsid w:val="00EF628D"/>
    <w:rsid w:val="00EF6883"/>
    <w:rsid w:val="00EF6A13"/>
    <w:rsid w:val="00EF6C37"/>
    <w:rsid w:val="00EF6EEF"/>
    <w:rsid w:val="00EF71BB"/>
    <w:rsid w:val="00EF7675"/>
    <w:rsid w:val="00EF7811"/>
    <w:rsid w:val="00F000DF"/>
    <w:rsid w:val="00F006F7"/>
    <w:rsid w:val="00F0112E"/>
    <w:rsid w:val="00F01BC0"/>
    <w:rsid w:val="00F01DC3"/>
    <w:rsid w:val="00F02600"/>
    <w:rsid w:val="00F0275F"/>
    <w:rsid w:val="00F0279F"/>
    <w:rsid w:val="00F02820"/>
    <w:rsid w:val="00F02986"/>
    <w:rsid w:val="00F029E8"/>
    <w:rsid w:val="00F02BDE"/>
    <w:rsid w:val="00F02C44"/>
    <w:rsid w:val="00F02C5F"/>
    <w:rsid w:val="00F02CDC"/>
    <w:rsid w:val="00F02F6C"/>
    <w:rsid w:val="00F032AA"/>
    <w:rsid w:val="00F03638"/>
    <w:rsid w:val="00F03F9D"/>
    <w:rsid w:val="00F04B3A"/>
    <w:rsid w:val="00F04D2A"/>
    <w:rsid w:val="00F050BE"/>
    <w:rsid w:val="00F05288"/>
    <w:rsid w:val="00F053C5"/>
    <w:rsid w:val="00F0544C"/>
    <w:rsid w:val="00F05715"/>
    <w:rsid w:val="00F059FE"/>
    <w:rsid w:val="00F05CD4"/>
    <w:rsid w:val="00F0605A"/>
    <w:rsid w:val="00F06A84"/>
    <w:rsid w:val="00F06AEE"/>
    <w:rsid w:val="00F06C98"/>
    <w:rsid w:val="00F06D20"/>
    <w:rsid w:val="00F06D70"/>
    <w:rsid w:val="00F078A0"/>
    <w:rsid w:val="00F07951"/>
    <w:rsid w:val="00F100A4"/>
    <w:rsid w:val="00F1089E"/>
    <w:rsid w:val="00F10A05"/>
    <w:rsid w:val="00F10D06"/>
    <w:rsid w:val="00F10DCC"/>
    <w:rsid w:val="00F10FDA"/>
    <w:rsid w:val="00F11503"/>
    <w:rsid w:val="00F117CE"/>
    <w:rsid w:val="00F118C1"/>
    <w:rsid w:val="00F11B7B"/>
    <w:rsid w:val="00F11C7B"/>
    <w:rsid w:val="00F121E6"/>
    <w:rsid w:val="00F122BD"/>
    <w:rsid w:val="00F12773"/>
    <w:rsid w:val="00F127E9"/>
    <w:rsid w:val="00F1332A"/>
    <w:rsid w:val="00F13F35"/>
    <w:rsid w:val="00F1408A"/>
    <w:rsid w:val="00F141E2"/>
    <w:rsid w:val="00F14203"/>
    <w:rsid w:val="00F142C8"/>
    <w:rsid w:val="00F143DD"/>
    <w:rsid w:val="00F145B2"/>
    <w:rsid w:val="00F1496C"/>
    <w:rsid w:val="00F14DC6"/>
    <w:rsid w:val="00F15388"/>
    <w:rsid w:val="00F15894"/>
    <w:rsid w:val="00F15BB1"/>
    <w:rsid w:val="00F15EC5"/>
    <w:rsid w:val="00F16088"/>
    <w:rsid w:val="00F166E6"/>
    <w:rsid w:val="00F16DA3"/>
    <w:rsid w:val="00F1721D"/>
    <w:rsid w:val="00F172C5"/>
    <w:rsid w:val="00F17972"/>
    <w:rsid w:val="00F20661"/>
    <w:rsid w:val="00F20740"/>
    <w:rsid w:val="00F20919"/>
    <w:rsid w:val="00F20973"/>
    <w:rsid w:val="00F20DDE"/>
    <w:rsid w:val="00F21157"/>
    <w:rsid w:val="00F21218"/>
    <w:rsid w:val="00F21828"/>
    <w:rsid w:val="00F218A9"/>
    <w:rsid w:val="00F21D28"/>
    <w:rsid w:val="00F22272"/>
    <w:rsid w:val="00F22351"/>
    <w:rsid w:val="00F22860"/>
    <w:rsid w:val="00F22AA1"/>
    <w:rsid w:val="00F22C0C"/>
    <w:rsid w:val="00F22C9B"/>
    <w:rsid w:val="00F22FE1"/>
    <w:rsid w:val="00F235B2"/>
    <w:rsid w:val="00F23B5F"/>
    <w:rsid w:val="00F24444"/>
    <w:rsid w:val="00F244D3"/>
    <w:rsid w:val="00F245BB"/>
    <w:rsid w:val="00F24903"/>
    <w:rsid w:val="00F25611"/>
    <w:rsid w:val="00F25B3B"/>
    <w:rsid w:val="00F25C36"/>
    <w:rsid w:val="00F25CCF"/>
    <w:rsid w:val="00F25F45"/>
    <w:rsid w:val="00F2611D"/>
    <w:rsid w:val="00F266E4"/>
    <w:rsid w:val="00F2670C"/>
    <w:rsid w:val="00F26AA5"/>
    <w:rsid w:val="00F27599"/>
    <w:rsid w:val="00F3003A"/>
    <w:rsid w:val="00F30223"/>
    <w:rsid w:val="00F3022A"/>
    <w:rsid w:val="00F3028C"/>
    <w:rsid w:val="00F30625"/>
    <w:rsid w:val="00F30C0D"/>
    <w:rsid w:val="00F31511"/>
    <w:rsid w:val="00F31CD5"/>
    <w:rsid w:val="00F322EA"/>
    <w:rsid w:val="00F323E2"/>
    <w:rsid w:val="00F326B2"/>
    <w:rsid w:val="00F32819"/>
    <w:rsid w:val="00F32C3E"/>
    <w:rsid w:val="00F32C45"/>
    <w:rsid w:val="00F33457"/>
    <w:rsid w:val="00F339A7"/>
    <w:rsid w:val="00F33EF5"/>
    <w:rsid w:val="00F344D5"/>
    <w:rsid w:val="00F34508"/>
    <w:rsid w:val="00F346BF"/>
    <w:rsid w:val="00F34F04"/>
    <w:rsid w:val="00F34F7F"/>
    <w:rsid w:val="00F3501F"/>
    <w:rsid w:val="00F35FE1"/>
    <w:rsid w:val="00F360F7"/>
    <w:rsid w:val="00F36375"/>
    <w:rsid w:val="00F378AC"/>
    <w:rsid w:val="00F378F8"/>
    <w:rsid w:val="00F37B33"/>
    <w:rsid w:val="00F40758"/>
    <w:rsid w:val="00F40797"/>
    <w:rsid w:val="00F40B2B"/>
    <w:rsid w:val="00F40C4F"/>
    <w:rsid w:val="00F40D3F"/>
    <w:rsid w:val="00F40EF6"/>
    <w:rsid w:val="00F41551"/>
    <w:rsid w:val="00F417A9"/>
    <w:rsid w:val="00F41C41"/>
    <w:rsid w:val="00F41C50"/>
    <w:rsid w:val="00F425BD"/>
    <w:rsid w:val="00F42C89"/>
    <w:rsid w:val="00F42EAC"/>
    <w:rsid w:val="00F43114"/>
    <w:rsid w:val="00F43344"/>
    <w:rsid w:val="00F4356E"/>
    <w:rsid w:val="00F43788"/>
    <w:rsid w:val="00F43A01"/>
    <w:rsid w:val="00F43BB0"/>
    <w:rsid w:val="00F43D0A"/>
    <w:rsid w:val="00F43EC4"/>
    <w:rsid w:val="00F43F2F"/>
    <w:rsid w:val="00F4418A"/>
    <w:rsid w:val="00F442F7"/>
    <w:rsid w:val="00F44715"/>
    <w:rsid w:val="00F44804"/>
    <w:rsid w:val="00F44B5E"/>
    <w:rsid w:val="00F451DE"/>
    <w:rsid w:val="00F4552A"/>
    <w:rsid w:val="00F45A50"/>
    <w:rsid w:val="00F45AC6"/>
    <w:rsid w:val="00F46230"/>
    <w:rsid w:val="00F465EF"/>
    <w:rsid w:val="00F4687A"/>
    <w:rsid w:val="00F46967"/>
    <w:rsid w:val="00F46BAA"/>
    <w:rsid w:val="00F47396"/>
    <w:rsid w:val="00F47483"/>
    <w:rsid w:val="00F4760B"/>
    <w:rsid w:val="00F479D9"/>
    <w:rsid w:val="00F47B78"/>
    <w:rsid w:val="00F47FBA"/>
    <w:rsid w:val="00F500F5"/>
    <w:rsid w:val="00F5077D"/>
    <w:rsid w:val="00F50B5A"/>
    <w:rsid w:val="00F50C1D"/>
    <w:rsid w:val="00F5128E"/>
    <w:rsid w:val="00F513D3"/>
    <w:rsid w:val="00F516A5"/>
    <w:rsid w:val="00F51844"/>
    <w:rsid w:val="00F51B06"/>
    <w:rsid w:val="00F5203E"/>
    <w:rsid w:val="00F52127"/>
    <w:rsid w:val="00F5222F"/>
    <w:rsid w:val="00F52349"/>
    <w:rsid w:val="00F526EB"/>
    <w:rsid w:val="00F52748"/>
    <w:rsid w:val="00F5275B"/>
    <w:rsid w:val="00F5283B"/>
    <w:rsid w:val="00F5299D"/>
    <w:rsid w:val="00F52B6E"/>
    <w:rsid w:val="00F53C2E"/>
    <w:rsid w:val="00F53D6B"/>
    <w:rsid w:val="00F53DDC"/>
    <w:rsid w:val="00F5411F"/>
    <w:rsid w:val="00F544E1"/>
    <w:rsid w:val="00F5489C"/>
    <w:rsid w:val="00F54B5D"/>
    <w:rsid w:val="00F54BC8"/>
    <w:rsid w:val="00F54F9B"/>
    <w:rsid w:val="00F55115"/>
    <w:rsid w:val="00F5536C"/>
    <w:rsid w:val="00F5574B"/>
    <w:rsid w:val="00F557AE"/>
    <w:rsid w:val="00F55AB5"/>
    <w:rsid w:val="00F55EC4"/>
    <w:rsid w:val="00F5676C"/>
    <w:rsid w:val="00F56DFD"/>
    <w:rsid w:val="00F572DA"/>
    <w:rsid w:val="00F57363"/>
    <w:rsid w:val="00F575C4"/>
    <w:rsid w:val="00F577A5"/>
    <w:rsid w:val="00F57A5D"/>
    <w:rsid w:val="00F57D0A"/>
    <w:rsid w:val="00F60056"/>
    <w:rsid w:val="00F601EE"/>
    <w:rsid w:val="00F60554"/>
    <w:rsid w:val="00F60949"/>
    <w:rsid w:val="00F60B47"/>
    <w:rsid w:val="00F60CB7"/>
    <w:rsid w:val="00F60D1A"/>
    <w:rsid w:val="00F60DB3"/>
    <w:rsid w:val="00F60F09"/>
    <w:rsid w:val="00F61392"/>
    <w:rsid w:val="00F61BE8"/>
    <w:rsid w:val="00F61C59"/>
    <w:rsid w:val="00F61CD1"/>
    <w:rsid w:val="00F6306C"/>
    <w:rsid w:val="00F63486"/>
    <w:rsid w:val="00F6381E"/>
    <w:rsid w:val="00F63D18"/>
    <w:rsid w:val="00F63E48"/>
    <w:rsid w:val="00F6412E"/>
    <w:rsid w:val="00F64215"/>
    <w:rsid w:val="00F6455B"/>
    <w:rsid w:val="00F64975"/>
    <w:rsid w:val="00F64BF3"/>
    <w:rsid w:val="00F6633E"/>
    <w:rsid w:val="00F665CA"/>
    <w:rsid w:val="00F66882"/>
    <w:rsid w:val="00F66B8E"/>
    <w:rsid w:val="00F66BC1"/>
    <w:rsid w:val="00F6738C"/>
    <w:rsid w:val="00F6772B"/>
    <w:rsid w:val="00F6778B"/>
    <w:rsid w:val="00F67C86"/>
    <w:rsid w:val="00F67EF1"/>
    <w:rsid w:val="00F70204"/>
    <w:rsid w:val="00F703C9"/>
    <w:rsid w:val="00F706AB"/>
    <w:rsid w:val="00F70767"/>
    <w:rsid w:val="00F70FD6"/>
    <w:rsid w:val="00F711D8"/>
    <w:rsid w:val="00F714A4"/>
    <w:rsid w:val="00F715F8"/>
    <w:rsid w:val="00F71ADA"/>
    <w:rsid w:val="00F71F2F"/>
    <w:rsid w:val="00F71FF4"/>
    <w:rsid w:val="00F728FD"/>
    <w:rsid w:val="00F7327B"/>
    <w:rsid w:val="00F732C7"/>
    <w:rsid w:val="00F735A2"/>
    <w:rsid w:val="00F73B93"/>
    <w:rsid w:val="00F73CED"/>
    <w:rsid w:val="00F73DC6"/>
    <w:rsid w:val="00F73DD6"/>
    <w:rsid w:val="00F7423E"/>
    <w:rsid w:val="00F748FB"/>
    <w:rsid w:val="00F749FD"/>
    <w:rsid w:val="00F74CE0"/>
    <w:rsid w:val="00F74D78"/>
    <w:rsid w:val="00F74F3B"/>
    <w:rsid w:val="00F74F73"/>
    <w:rsid w:val="00F7537E"/>
    <w:rsid w:val="00F753FA"/>
    <w:rsid w:val="00F754AD"/>
    <w:rsid w:val="00F75691"/>
    <w:rsid w:val="00F758D2"/>
    <w:rsid w:val="00F76348"/>
    <w:rsid w:val="00F76393"/>
    <w:rsid w:val="00F766B2"/>
    <w:rsid w:val="00F76E06"/>
    <w:rsid w:val="00F775C4"/>
    <w:rsid w:val="00F804A4"/>
    <w:rsid w:val="00F812B1"/>
    <w:rsid w:val="00F818D8"/>
    <w:rsid w:val="00F819AE"/>
    <w:rsid w:val="00F81B5C"/>
    <w:rsid w:val="00F81FEB"/>
    <w:rsid w:val="00F821E9"/>
    <w:rsid w:val="00F82676"/>
    <w:rsid w:val="00F82DEF"/>
    <w:rsid w:val="00F831E0"/>
    <w:rsid w:val="00F833F7"/>
    <w:rsid w:val="00F837C0"/>
    <w:rsid w:val="00F83AA9"/>
    <w:rsid w:val="00F83CE2"/>
    <w:rsid w:val="00F84144"/>
    <w:rsid w:val="00F844D8"/>
    <w:rsid w:val="00F8458C"/>
    <w:rsid w:val="00F847BC"/>
    <w:rsid w:val="00F84891"/>
    <w:rsid w:val="00F84E09"/>
    <w:rsid w:val="00F84EEB"/>
    <w:rsid w:val="00F853E3"/>
    <w:rsid w:val="00F858E5"/>
    <w:rsid w:val="00F85DAA"/>
    <w:rsid w:val="00F87137"/>
    <w:rsid w:val="00F8718F"/>
    <w:rsid w:val="00F8721F"/>
    <w:rsid w:val="00F87289"/>
    <w:rsid w:val="00F87994"/>
    <w:rsid w:val="00F879A6"/>
    <w:rsid w:val="00F87F22"/>
    <w:rsid w:val="00F903FA"/>
    <w:rsid w:val="00F905B6"/>
    <w:rsid w:val="00F90A4F"/>
    <w:rsid w:val="00F90D53"/>
    <w:rsid w:val="00F90F4F"/>
    <w:rsid w:val="00F9165A"/>
    <w:rsid w:val="00F917C0"/>
    <w:rsid w:val="00F91CB1"/>
    <w:rsid w:val="00F9275F"/>
    <w:rsid w:val="00F92D62"/>
    <w:rsid w:val="00F92EC7"/>
    <w:rsid w:val="00F92FCB"/>
    <w:rsid w:val="00F9315A"/>
    <w:rsid w:val="00F9334F"/>
    <w:rsid w:val="00F93741"/>
    <w:rsid w:val="00F93A47"/>
    <w:rsid w:val="00F93D7C"/>
    <w:rsid w:val="00F9405C"/>
    <w:rsid w:val="00F94067"/>
    <w:rsid w:val="00F947E7"/>
    <w:rsid w:val="00F9526A"/>
    <w:rsid w:val="00F95613"/>
    <w:rsid w:val="00F95662"/>
    <w:rsid w:val="00F95AD7"/>
    <w:rsid w:val="00F95ED0"/>
    <w:rsid w:val="00F95F19"/>
    <w:rsid w:val="00F96823"/>
    <w:rsid w:val="00F96A11"/>
    <w:rsid w:val="00F96C3D"/>
    <w:rsid w:val="00F96FF7"/>
    <w:rsid w:val="00F97015"/>
    <w:rsid w:val="00F97139"/>
    <w:rsid w:val="00F97585"/>
    <w:rsid w:val="00F975B9"/>
    <w:rsid w:val="00F97666"/>
    <w:rsid w:val="00F97815"/>
    <w:rsid w:val="00F97847"/>
    <w:rsid w:val="00F97855"/>
    <w:rsid w:val="00F979E6"/>
    <w:rsid w:val="00F97CED"/>
    <w:rsid w:val="00F97D42"/>
    <w:rsid w:val="00F97EE7"/>
    <w:rsid w:val="00FA075A"/>
    <w:rsid w:val="00FA08A0"/>
    <w:rsid w:val="00FA0935"/>
    <w:rsid w:val="00FA0F88"/>
    <w:rsid w:val="00FA101D"/>
    <w:rsid w:val="00FA10FF"/>
    <w:rsid w:val="00FA17C5"/>
    <w:rsid w:val="00FA1B23"/>
    <w:rsid w:val="00FA1FAF"/>
    <w:rsid w:val="00FA2198"/>
    <w:rsid w:val="00FA2644"/>
    <w:rsid w:val="00FA289C"/>
    <w:rsid w:val="00FA2A14"/>
    <w:rsid w:val="00FA2AA2"/>
    <w:rsid w:val="00FA2BD1"/>
    <w:rsid w:val="00FA3A7A"/>
    <w:rsid w:val="00FA3E5E"/>
    <w:rsid w:val="00FA3FCB"/>
    <w:rsid w:val="00FA406E"/>
    <w:rsid w:val="00FA408C"/>
    <w:rsid w:val="00FA42EC"/>
    <w:rsid w:val="00FA49A6"/>
    <w:rsid w:val="00FA4CDC"/>
    <w:rsid w:val="00FA54B3"/>
    <w:rsid w:val="00FA5C9C"/>
    <w:rsid w:val="00FA5CB2"/>
    <w:rsid w:val="00FA5ECF"/>
    <w:rsid w:val="00FA6D88"/>
    <w:rsid w:val="00FA72AB"/>
    <w:rsid w:val="00FA7329"/>
    <w:rsid w:val="00FA75F2"/>
    <w:rsid w:val="00FA786D"/>
    <w:rsid w:val="00FA7CC6"/>
    <w:rsid w:val="00FA7DFE"/>
    <w:rsid w:val="00FB0170"/>
    <w:rsid w:val="00FB024D"/>
    <w:rsid w:val="00FB04FF"/>
    <w:rsid w:val="00FB07C3"/>
    <w:rsid w:val="00FB1056"/>
    <w:rsid w:val="00FB1ACA"/>
    <w:rsid w:val="00FB1C0C"/>
    <w:rsid w:val="00FB200C"/>
    <w:rsid w:val="00FB224E"/>
    <w:rsid w:val="00FB245A"/>
    <w:rsid w:val="00FB265A"/>
    <w:rsid w:val="00FB29B7"/>
    <w:rsid w:val="00FB29F2"/>
    <w:rsid w:val="00FB3059"/>
    <w:rsid w:val="00FB3189"/>
    <w:rsid w:val="00FB3302"/>
    <w:rsid w:val="00FB3319"/>
    <w:rsid w:val="00FB362A"/>
    <w:rsid w:val="00FB3B2E"/>
    <w:rsid w:val="00FB4174"/>
    <w:rsid w:val="00FB424C"/>
    <w:rsid w:val="00FB4732"/>
    <w:rsid w:val="00FB4FA1"/>
    <w:rsid w:val="00FB51CC"/>
    <w:rsid w:val="00FB57F2"/>
    <w:rsid w:val="00FB59B7"/>
    <w:rsid w:val="00FB5C4A"/>
    <w:rsid w:val="00FB683A"/>
    <w:rsid w:val="00FB6941"/>
    <w:rsid w:val="00FB7223"/>
    <w:rsid w:val="00FB7287"/>
    <w:rsid w:val="00FB7377"/>
    <w:rsid w:val="00FB78ED"/>
    <w:rsid w:val="00FB7D4C"/>
    <w:rsid w:val="00FC003F"/>
    <w:rsid w:val="00FC0617"/>
    <w:rsid w:val="00FC132C"/>
    <w:rsid w:val="00FC16AD"/>
    <w:rsid w:val="00FC17A2"/>
    <w:rsid w:val="00FC17F5"/>
    <w:rsid w:val="00FC1AA8"/>
    <w:rsid w:val="00FC1B13"/>
    <w:rsid w:val="00FC20F7"/>
    <w:rsid w:val="00FC2347"/>
    <w:rsid w:val="00FC3141"/>
    <w:rsid w:val="00FC379A"/>
    <w:rsid w:val="00FC3DEE"/>
    <w:rsid w:val="00FC4007"/>
    <w:rsid w:val="00FC464F"/>
    <w:rsid w:val="00FC46BB"/>
    <w:rsid w:val="00FC48DB"/>
    <w:rsid w:val="00FC48DC"/>
    <w:rsid w:val="00FC495E"/>
    <w:rsid w:val="00FC4D10"/>
    <w:rsid w:val="00FC5531"/>
    <w:rsid w:val="00FC5664"/>
    <w:rsid w:val="00FC56D5"/>
    <w:rsid w:val="00FC5F1C"/>
    <w:rsid w:val="00FC6D68"/>
    <w:rsid w:val="00FC70BB"/>
    <w:rsid w:val="00FC712E"/>
    <w:rsid w:val="00FC7460"/>
    <w:rsid w:val="00FC7B20"/>
    <w:rsid w:val="00FC7B40"/>
    <w:rsid w:val="00FC7D2F"/>
    <w:rsid w:val="00FC7E1F"/>
    <w:rsid w:val="00FD0889"/>
    <w:rsid w:val="00FD0B21"/>
    <w:rsid w:val="00FD0C06"/>
    <w:rsid w:val="00FD129F"/>
    <w:rsid w:val="00FD1A42"/>
    <w:rsid w:val="00FD1C31"/>
    <w:rsid w:val="00FD1F5B"/>
    <w:rsid w:val="00FD221B"/>
    <w:rsid w:val="00FD2409"/>
    <w:rsid w:val="00FD262B"/>
    <w:rsid w:val="00FD3143"/>
    <w:rsid w:val="00FD3714"/>
    <w:rsid w:val="00FD4197"/>
    <w:rsid w:val="00FD4277"/>
    <w:rsid w:val="00FD48D6"/>
    <w:rsid w:val="00FD495A"/>
    <w:rsid w:val="00FD4AB9"/>
    <w:rsid w:val="00FD4FDC"/>
    <w:rsid w:val="00FD5017"/>
    <w:rsid w:val="00FD50A8"/>
    <w:rsid w:val="00FD5728"/>
    <w:rsid w:val="00FD6A03"/>
    <w:rsid w:val="00FD7033"/>
    <w:rsid w:val="00FD7342"/>
    <w:rsid w:val="00FD761E"/>
    <w:rsid w:val="00FD7C55"/>
    <w:rsid w:val="00FD7E6A"/>
    <w:rsid w:val="00FE0038"/>
    <w:rsid w:val="00FE06E9"/>
    <w:rsid w:val="00FE09D3"/>
    <w:rsid w:val="00FE0C04"/>
    <w:rsid w:val="00FE0DC7"/>
    <w:rsid w:val="00FE1506"/>
    <w:rsid w:val="00FE1EDF"/>
    <w:rsid w:val="00FE25A6"/>
    <w:rsid w:val="00FE3256"/>
    <w:rsid w:val="00FE32C9"/>
    <w:rsid w:val="00FE3397"/>
    <w:rsid w:val="00FE33D9"/>
    <w:rsid w:val="00FE3478"/>
    <w:rsid w:val="00FE349E"/>
    <w:rsid w:val="00FE3EF2"/>
    <w:rsid w:val="00FE4004"/>
    <w:rsid w:val="00FE4006"/>
    <w:rsid w:val="00FE46FD"/>
    <w:rsid w:val="00FE47FF"/>
    <w:rsid w:val="00FE4B91"/>
    <w:rsid w:val="00FE4EEF"/>
    <w:rsid w:val="00FE5C46"/>
    <w:rsid w:val="00FE5E3F"/>
    <w:rsid w:val="00FE5F3F"/>
    <w:rsid w:val="00FE61DC"/>
    <w:rsid w:val="00FE6679"/>
    <w:rsid w:val="00FE6964"/>
    <w:rsid w:val="00FE6F97"/>
    <w:rsid w:val="00FE71BE"/>
    <w:rsid w:val="00FE7689"/>
    <w:rsid w:val="00FE76B3"/>
    <w:rsid w:val="00FE76FC"/>
    <w:rsid w:val="00FE7A47"/>
    <w:rsid w:val="00FE7D42"/>
    <w:rsid w:val="00FE7E0F"/>
    <w:rsid w:val="00FE7E89"/>
    <w:rsid w:val="00FF0619"/>
    <w:rsid w:val="00FF0F69"/>
    <w:rsid w:val="00FF1AF7"/>
    <w:rsid w:val="00FF2236"/>
    <w:rsid w:val="00FF2765"/>
    <w:rsid w:val="00FF291F"/>
    <w:rsid w:val="00FF2C13"/>
    <w:rsid w:val="00FF2C37"/>
    <w:rsid w:val="00FF320E"/>
    <w:rsid w:val="00FF33D5"/>
    <w:rsid w:val="00FF4781"/>
    <w:rsid w:val="00FF48DC"/>
    <w:rsid w:val="00FF4941"/>
    <w:rsid w:val="00FF4F99"/>
    <w:rsid w:val="00FF5262"/>
    <w:rsid w:val="00FF59C9"/>
    <w:rsid w:val="00FF5E8B"/>
    <w:rsid w:val="00FF60EA"/>
    <w:rsid w:val="00FF6D2A"/>
    <w:rsid w:val="00FF73A7"/>
    <w:rsid w:val="00FF7413"/>
    <w:rsid w:val="00FF770E"/>
    <w:rsid w:val="00FF7717"/>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66606A"/>
  <w15:docId w15:val="{B0B9C20F-D08A-4691-8D49-78F8F5E4F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A2F"/>
    <w:pPr>
      <w:spacing w:after="180"/>
    </w:pPr>
    <w:rPr>
      <w:lang w:val="en-GB" w:eastAsia="en-US"/>
    </w:rPr>
  </w:style>
  <w:style w:type="paragraph" w:styleId="Heading1">
    <w:name w:val="heading 1"/>
    <w:aliases w:val="H1,h1,Heading 1 3GPP"/>
    <w:basedOn w:val="Normal"/>
    <w:qFormat/>
    <w:rsid w:val="00E74847"/>
    <w:pPr>
      <w:keepNext/>
      <w:keepLines/>
      <w:numPr>
        <w:numId w:val="2"/>
      </w:numPr>
      <w:pBdr>
        <w:top w:val="single" w:sz="12" w:space="3" w:color="000000"/>
      </w:pBdr>
      <w:spacing w:before="240"/>
      <w:outlineLvl w:val="0"/>
    </w:pPr>
    <w:rPr>
      <w:rFonts w:ascii="Arial" w:hAnsi="Arial"/>
      <w:sz w:val="36"/>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link w:val="Heading2Char"/>
    <w:qFormat/>
    <w:rsid w:val="00E74847"/>
    <w:pPr>
      <w:numPr>
        <w:ilvl w:val="1"/>
      </w:numP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Heading 3 3GPP"/>
    <w:basedOn w:val="Heading2"/>
    <w:link w:val="Heading3Char"/>
    <w:qFormat/>
    <w:rsid w:val="00E74847"/>
    <w:pPr>
      <w:numPr>
        <w:ilvl w:val="2"/>
      </w:numPr>
      <w:tabs>
        <w:tab w:val="num" w:pos="360"/>
        <w:tab w:val="num" w:pos="926"/>
      </w:tabs>
      <w:spacing w:before="120"/>
      <w:ind w:left="576" w:hanging="576"/>
      <w:outlineLvl w:val="2"/>
    </w:pPr>
    <w:rPr>
      <w:sz w:val="28"/>
    </w:rPr>
  </w:style>
  <w:style w:type="paragraph" w:styleId="Heading4">
    <w:name w:val="heading 4"/>
    <w:basedOn w:val="Heading3"/>
    <w:qFormat/>
    <w:rsid w:val="00E74847"/>
    <w:pPr>
      <w:numPr>
        <w:ilvl w:val="3"/>
      </w:numPr>
      <w:tabs>
        <w:tab w:val="num" w:pos="360"/>
        <w:tab w:val="num" w:pos="926"/>
      </w:tabs>
      <w:ind w:left="576" w:hanging="576"/>
      <w:outlineLvl w:val="3"/>
    </w:pPr>
    <w:rPr>
      <w:sz w:val="24"/>
    </w:rPr>
  </w:style>
  <w:style w:type="paragraph" w:styleId="Heading5">
    <w:name w:val="heading 5"/>
    <w:basedOn w:val="Heading4"/>
    <w:qFormat/>
    <w:rsid w:val="00E74847"/>
    <w:pPr>
      <w:numPr>
        <w:ilvl w:val="4"/>
      </w:numPr>
      <w:tabs>
        <w:tab w:val="num" w:pos="360"/>
        <w:tab w:val="num" w:pos="926"/>
      </w:tabs>
      <w:ind w:left="576" w:hanging="576"/>
      <w:outlineLvl w:val="4"/>
    </w:pPr>
    <w:rPr>
      <w:sz w:val="22"/>
    </w:rPr>
  </w:style>
  <w:style w:type="paragraph" w:styleId="Heading6">
    <w:name w:val="heading 6"/>
    <w:basedOn w:val="Normal"/>
    <w:qFormat/>
    <w:rsid w:val="00E74847"/>
    <w:pPr>
      <w:widowControl w:val="0"/>
      <w:numPr>
        <w:ilvl w:val="5"/>
        <w:numId w:val="2"/>
      </w:numPr>
      <w:tabs>
        <w:tab w:val="num" w:pos="360"/>
        <w:tab w:val="num" w:pos="926"/>
      </w:tabs>
      <w:ind w:left="0" w:firstLine="0"/>
      <w:outlineLvl w:val="5"/>
    </w:pPr>
    <w:rPr>
      <w:lang w:val="sv-SE" w:eastAsia="sv-SE"/>
    </w:rPr>
  </w:style>
  <w:style w:type="paragraph" w:styleId="Heading7">
    <w:name w:val="heading 7"/>
    <w:basedOn w:val="Normal"/>
    <w:qFormat/>
    <w:rsid w:val="00E74847"/>
    <w:pPr>
      <w:widowControl w:val="0"/>
      <w:numPr>
        <w:ilvl w:val="6"/>
        <w:numId w:val="2"/>
      </w:numPr>
      <w:tabs>
        <w:tab w:val="num" w:pos="360"/>
        <w:tab w:val="num" w:pos="926"/>
      </w:tabs>
      <w:ind w:left="0" w:firstLine="0"/>
      <w:outlineLvl w:val="6"/>
    </w:pPr>
    <w:rPr>
      <w:lang w:val="sv-SE" w:eastAsia="sv-SE"/>
    </w:rPr>
  </w:style>
  <w:style w:type="paragraph" w:styleId="Heading8">
    <w:name w:val="heading 8"/>
    <w:basedOn w:val="Heading1"/>
    <w:link w:val="Heading8Char"/>
    <w:qFormat/>
    <w:rsid w:val="00E74847"/>
    <w:pPr>
      <w:numPr>
        <w:ilvl w:val="7"/>
      </w:numPr>
      <w:tabs>
        <w:tab w:val="num" w:pos="360"/>
        <w:tab w:val="num" w:pos="926"/>
      </w:tabs>
      <w:ind w:left="432" w:hanging="432"/>
      <w:outlineLvl w:val="7"/>
    </w:pPr>
  </w:style>
  <w:style w:type="paragraph" w:styleId="Heading9">
    <w:name w:val="heading 9"/>
    <w:basedOn w:val="Heading8"/>
    <w:qFormat/>
    <w:rsid w:val="00E74847"/>
    <w:pPr>
      <w:numPr>
        <w:ilvl w:val="8"/>
      </w:numPr>
      <w:tabs>
        <w:tab w:val="num" w:pos="360"/>
        <w:tab w:val="num" w:pos="926"/>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E74847"/>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宋体"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aliases w:val="cap Char3,cap Char Char2,Caption Char1 Char Char1,cap Char Char1 Char1,Caption Char Char1 Char Char1,cap Char2 Char1,条目 Char1,cap1 Char1,cap2 Char1,cap11 Char1,cap Char Char Char Char Char Char Char Char1,Caption Char2 Char1,fighead2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aliases w:val="Caption Char1,cap Char1,cap Char Char,Caption Char Char,Caption Char1 Char Char,cap Char Char1 Char,Caption Char Char1 Char Char,cap Char2 Char,条目 Char,cap1 Char,cap2 Char,cap11 Char,cap Char Char Char Char Char Char Char Char,Caption Char2 Char"/>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sid w:val="00E74847"/>
    <w:rPr>
      <w:rFonts w:cs="Courier New"/>
    </w:rPr>
  </w:style>
  <w:style w:type="character" w:customStyle="1" w:styleId="ListLabel2">
    <w:name w:val="ListLabel 2"/>
    <w:qFormat/>
    <w:rsid w:val="00E74847"/>
    <w:rPr>
      <w:rFonts w:cs="Courier New"/>
    </w:rPr>
  </w:style>
  <w:style w:type="character" w:customStyle="1" w:styleId="ListLabel3">
    <w:name w:val="ListLabel 3"/>
    <w:qFormat/>
    <w:rsid w:val="00E74847"/>
    <w:rPr>
      <w:rFonts w:cs="Courier New"/>
    </w:rPr>
  </w:style>
  <w:style w:type="character" w:customStyle="1" w:styleId="ListLabel4">
    <w:name w:val="ListLabel 4"/>
    <w:qFormat/>
    <w:rsid w:val="00E74847"/>
    <w:rPr>
      <w:rFonts w:eastAsia="Times New Roman" w:cs="Times New Roman"/>
      <w:b/>
      <w:sz w:val="20"/>
    </w:rPr>
  </w:style>
  <w:style w:type="character" w:customStyle="1" w:styleId="ListLabel5">
    <w:name w:val="ListLabel 5"/>
    <w:qFormat/>
    <w:rsid w:val="00E74847"/>
    <w:rPr>
      <w:rFonts w:cs="Courier New"/>
      <w:b/>
      <w:sz w:val="20"/>
    </w:rPr>
  </w:style>
  <w:style w:type="character" w:customStyle="1" w:styleId="ListLabel6">
    <w:name w:val="ListLabel 6"/>
    <w:qFormat/>
    <w:rsid w:val="00E74847"/>
    <w:rPr>
      <w:rFonts w:cs="Courier New"/>
    </w:rPr>
  </w:style>
  <w:style w:type="character" w:customStyle="1" w:styleId="ListLabel7">
    <w:name w:val="ListLabel 7"/>
    <w:qFormat/>
    <w:rsid w:val="00E74847"/>
    <w:rPr>
      <w:rFonts w:cs="Courier New"/>
    </w:rPr>
  </w:style>
  <w:style w:type="character" w:customStyle="1" w:styleId="ListLabel8">
    <w:name w:val="ListLabel 8"/>
    <w:qFormat/>
    <w:rsid w:val="00E74847"/>
    <w:rPr>
      <w:rFonts w:eastAsia="Calibri" w:cs="Calibri"/>
    </w:rPr>
  </w:style>
  <w:style w:type="character" w:customStyle="1" w:styleId="ListLabel9">
    <w:name w:val="ListLabel 9"/>
    <w:qFormat/>
    <w:rsid w:val="00E74847"/>
    <w:rPr>
      <w:rFonts w:cs="Courier New"/>
    </w:rPr>
  </w:style>
  <w:style w:type="character" w:customStyle="1" w:styleId="ListLabel10">
    <w:name w:val="ListLabel 10"/>
    <w:qFormat/>
    <w:rsid w:val="00E74847"/>
    <w:rPr>
      <w:rFonts w:cs="Courier New"/>
    </w:rPr>
  </w:style>
  <w:style w:type="character" w:customStyle="1" w:styleId="ListLabel11">
    <w:name w:val="ListLabel 11"/>
    <w:qFormat/>
    <w:rsid w:val="00E74847"/>
    <w:rPr>
      <w:rFonts w:cs="Courier New"/>
    </w:rPr>
  </w:style>
  <w:style w:type="character" w:customStyle="1" w:styleId="ListLabel12">
    <w:name w:val="ListLabel 12"/>
    <w:qFormat/>
    <w:rsid w:val="00E74847"/>
    <w:rPr>
      <w:rFonts w:cs="Courier New"/>
    </w:rPr>
  </w:style>
  <w:style w:type="character" w:customStyle="1" w:styleId="ListLabel13">
    <w:name w:val="ListLabel 13"/>
    <w:qFormat/>
    <w:rsid w:val="00E74847"/>
    <w:rPr>
      <w:rFonts w:cs="Courier New"/>
    </w:rPr>
  </w:style>
  <w:style w:type="character" w:customStyle="1" w:styleId="ListLabel14">
    <w:name w:val="ListLabel 14"/>
    <w:qFormat/>
    <w:rsid w:val="00E74847"/>
    <w:rPr>
      <w:rFonts w:cs="Courier New"/>
    </w:rPr>
  </w:style>
  <w:style w:type="character" w:customStyle="1" w:styleId="ListLabel15">
    <w:name w:val="ListLabel 15"/>
    <w:qFormat/>
    <w:rsid w:val="00E74847"/>
    <w:rPr>
      <w:rFonts w:eastAsia="Times New Roman" w:cs="Times New Roman"/>
    </w:rPr>
  </w:style>
  <w:style w:type="character" w:customStyle="1" w:styleId="ListLabel16">
    <w:name w:val="ListLabel 16"/>
    <w:qFormat/>
    <w:rsid w:val="00E74847"/>
    <w:rPr>
      <w:rFonts w:cs="Courier New"/>
    </w:rPr>
  </w:style>
  <w:style w:type="character" w:customStyle="1" w:styleId="ListLabel17">
    <w:name w:val="ListLabel 17"/>
    <w:qFormat/>
    <w:rsid w:val="00E74847"/>
    <w:rPr>
      <w:rFonts w:cs="Courier New"/>
    </w:rPr>
  </w:style>
  <w:style w:type="character" w:customStyle="1" w:styleId="ListLabel18">
    <w:name w:val="ListLabel 18"/>
    <w:qFormat/>
    <w:rsid w:val="00E74847"/>
    <w:rPr>
      <w:rFonts w:cs="Courier New"/>
    </w:rPr>
  </w:style>
  <w:style w:type="character" w:customStyle="1" w:styleId="ListLabel19">
    <w:name w:val="ListLabel 19"/>
    <w:qFormat/>
    <w:rsid w:val="00E74847"/>
    <w:rPr>
      <w:rFonts w:cs="Courier New"/>
    </w:rPr>
  </w:style>
  <w:style w:type="character" w:customStyle="1" w:styleId="ListLabel20">
    <w:name w:val="ListLabel 20"/>
    <w:qFormat/>
    <w:rsid w:val="00E74847"/>
    <w:rPr>
      <w:rFonts w:cs="Courier New"/>
    </w:rPr>
  </w:style>
  <w:style w:type="character" w:customStyle="1" w:styleId="ListLabel21">
    <w:name w:val="ListLabel 21"/>
    <w:qFormat/>
    <w:rsid w:val="00E74847"/>
    <w:rPr>
      <w:rFonts w:cs="Courier New"/>
    </w:rPr>
  </w:style>
  <w:style w:type="character" w:customStyle="1" w:styleId="ListLabel22">
    <w:name w:val="ListLabel 22"/>
    <w:qFormat/>
    <w:rsid w:val="00E74847"/>
    <w:rPr>
      <w:rFonts w:eastAsia="宋体" w:cs="Times New Roman"/>
    </w:rPr>
  </w:style>
  <w:style w:type="character" w:customStyle="1" w:styleId="ListLabel23">
    <w:name w:val="ListLabel 23"/>
    <w:qFormat/>
    <w:rsid w:val="00E74847"/>
    <w:rPr>
      <w:rFonts w:eastAsia="宋体" w:cs="Times New Roman"/>
    </w:rPr>
  </w:style>
  <w:style w:type="character" w:customStyle="1" w:styleId="ListLabel24">
    <w:name w:val="ListLabel 24"/>
    <w:qFormat/>
    <w:rsid w:val="00E74847"/>
    <w:rPr>
      <w:rFonts w:cs="Courier New"/>
    </w:rPr>
  </w:style>
  <w:style w:type="character" w:customStyle="1" w:styleId="ListLabel25">
    <w:name w:val="ListLabel 25"/>
    <w:qFormat/>
    <w:rsid w:val="00E74847"/>
    <w:rPr>
      <w:rFonts w:eastAsia="宋体" w:cs="Times New Roman"/>
    </w:rPr>
  </w:style>
  <w:style w:type="character" w:customStyle="1" w:styleId="ListLabel26">
    <w:name w:val="ListLabel 26"/>
    <w:qFormat/>
    <w:rsid w:val="00E74847"/>
    <w:rPr>
      <w:rFonts w:eastAsia="Malgun Gothic" w:cs="Times New Roman"/>
    </w:rPr>
  </w:style>
  <w:style w:type="character" w:customStyle="1" w:styleId="ListLabel27">
    <w:name w:val="ListLabel 27"/>
    <w:qFormat/>
    <w:rsid w:val="00E74847"/>
    <w:rPr>
      <w:rFonts w:eastAsia="Malgun Gothic" w:cs="Times New Roman"/>
    </w:rPr>
  </w:style>
  <w:style w:type="character" w:customStyle="1" w:styleId="ListLabel28">
    <w:name w:val="ListLabel 28"/>
    <w:qFormat/>
    <w:rsid w:val="00E74847"/>
    <w:rPr>
      <w:rFonts w:eastAsia="Malgun Gothic" w:cs="Times New Roman"/>
    </w:rPr>
  </w:style>
  <w:style w:type="character" w:customStyle="1" w:styleId="ListLabel29">
    <w:name w:val="ListLabel 29"/>
    <w:qFormat/>
    <w:rsid w:val="00E74847"/>
    <w:rPr>
      <w:rFonts w:cs="Courier New"/>
    </w:rPr>
  </w:style>
  <w:style w:type="character" w:customStyle="1" w:styleId="ListLabel30">
    <w:name w:val="ListLabel 30"/>
    <w:qFormat/>
    <w:rsid w:val="00E74847"/>
    <w:rPr>
      <w:rFonts w:cs="Courier New"/>
    </w:rPr>
  </w:style>
  <w:style w:type="character" w:customStyle="1" w:styleId="ListLabel31">
    <w:name w:val="ListLabel 31"/>
    <w:qFormat/>
    <w:rsid w:val="00E74847"/>
    <w:rPr>
      <w:rFonts w:cs="Courier New"/>
    </w:rPr>
  </w:style>
  <w:style w:type="character" w:customStyle="1" w:styleId="ListLabel32">
    <w:name w:val="ListLabel 32"/>
    <w:qFormat/>
    <w:rsid w:val="00E74847"/>
    <w:rPr>
      <w:rFonts w:cs="Courier New"/>
    </w:rPr>
  </w:style>
  <w:style w:type="character" w:customStyle="1" w:styleId="ListLabel33">
    <w:name w:val="ListLabel 33"/>
    <w:qFormat/>
    <w:rsid w:val="00E74847"/>
    <w:rPr>
      <w:rFonts w:cs="Courier New"/>
    </w:rPr>
  </w:style>
  <w:style w:type="character" w:customStyle="1" w:styleId="ListLabel34">
    <w:name w:val="ListLabel 34"/>
    <w:qFormat/>
    <w:rsid w:val="00E74847"/>
    <w:rPr>
      <w:rFonts w:cs="Courier New"/>
    </w:rPr>
  </w:style>
  <w:style w:type="character" w:customStyle="1" w:styleId="ListLabel35">
    <w:name w:val="ListLabel 35"/>
    <w:qFormat/>
    <w:rsid w:val="00E74847"/>
    <w:rPr>
      <w:rFonts w:cs="Courier New"/>
    </w:rPr>
  </w:style>
  <w:style w:type="character" w:customStyle="1" w:styleId="ListLabel36">
    <w:name w:val="ListLabel 36"/>
    <w:qFormat/>
    <w:rsid w:val="00E74847"/>
    <w:rPr>
      <w:rFonts w:cs="Courier New"/>
    </w:rPr>
  </w:style>
  <w:style w:type="character" w:customStyle="1" w:styleId="ListLabel37">
    <w:name w:val="ListLabel 37"/>
    <w:qFormat/>
    <w:rsid w:val="00E74847"/>
    <w:rPr>
      <w:rFonts w:cs="Courier New"/>
    </w:rPr>
  </w:style>
  <w:style w:type="character" w:customStyle="1" w:styleId="ListLabel38">
    <w:name w:val="ListLabel 38"/>
    <w:qFormat/>
    <w:rsid w:val="00E74847"/>
    <w:rPr>
      <w:rFonts w:cs="Courier New"/>
    </w:rPr>
  </w:style>
  <w:style w:type="character" w:customStyle="1" w:styleId="ListLabel39">
    <w:name w:val="ListLabel 39"/>
    <w:qFormat/>
    <w:rsid w:val="00E74847"/>
    <w:rPr>
      <w:rFonts w:cs="Courier New"/>
    </w:rPr>
  </w:style>
  <w:style w:type="character" w:customStyle="1" w:styleId="ListLabel40">
    <w:name w:val="ListLabel 40"/>
    <w:qFormat/>
    <w:rsid w:val="00E74847"/>
    <w:rPr>
      <w:rFonts w:cs="Courier New"/>
    </w:rPr>
  </w:style>
  <w:style w:type="character" w:customStyle="1" w:styleId="ListLabel41">
    <w:name w:val="ListLabel 41"/>
    <w:qFormat/>
    <w:rsid w:val="00E74847"/>
    <w:rPr>
      <w:rFonts w:cs="Courier New"/>
    </w:rPr>
  </w:style>
  <w:style w:type="character" w:customStyle="1" w:styleId="ListLabel42">
    <w:name w:val="ListLabel 42"/>
    <w:qFormat/>
    <w:rsid w:val="00E74847"/>
    <w:rPr>
      <w:rFonts w:cs="Courier New"/>
    </w:rPr>
  </w:style>
  <w:style w:type="character" w:customStyle="1" w:styleId="ListLabel43">
    <w:name w:val="ListLabel 43"/>
    <w:qFormat/>
    <w:rsid w:val="00E74847"/>
    <w:rPr>
      <w:rFonts w:cs="Courier New"/>
    </w:rPr>
  </w:style>
  <w:style w:type="character" w:customStyle="1" w:styleId="ListLabel44">
    <w:name w:val="ListLabel 44"/>
    <w:qFormat/>
    <w:rsid w:val="00E74847"/>
    <w:rPr>
      <w:rFonts w:cs="Courier New"/>
    </w:rPr>
  </w:style>
  <w:style w:type="character" w:customStyle="1" w:styleId="ListLabel45">
    <w:name w:val="ListLabel 45"/>
    <w:qFormat/>
    <w:rsid w:val="00E74847"/>
    <w:rPr>
      <w:rFonts w:cs="Courier New"/>
    </w:rPr>
  </w:style>
  <w:style w:type="character" w:customStyle="1" w:styleId="ListLabel46">
    <w:name w:val="ListLabel 46"/>
    <w:qFormat/>
    <w:rsid w:val="00E74847"/>
    <w:rPr>
      <w:rFonts w:cs="Courier New"/>
    </w:rPr>
  </w:style>
  <w:style w:type="character" w:customStyle="1" w:styleId="ListLabel47">
    <w:name w:val="ListLabel 47"/>
    <w:qFormat/>
    <w:rsid w:val="00E74847"/>
    <w:rPr>
      <w:rFonts w:cs="Courier New"/>
    </w:rPr>
  </w:style>
  <w:style w:type="character" w:customStyle="1" w:styleId="ListLabel48">
    <w:name w:val="ListLabel 48"/>
    <w:qFormat/>
    <w:rsid w:val="00E74847"/>
    <w:rPr>
      <w:rFonts w:cs="Courier New"/>
    </w:rPr>
  </w:style>
  <w:style w:type="character" w:customStyle="1" w:styleId="ListLabel49">
    <w:name w:val="ListLabel 49"/>
    <w:qFormat/>
    <w:rsid w:val="00E74847"/>
    <w:rPr>
      <w:rFonts w:cs="Courier New"/>
    </w:rPr>
  </w:style>
  <w:style w:type="character" w:customStyle="1" w:styleId="ListLabel50">
    <w:name w:val="ListLabel 50"/>
    <w:qFormat/>
    <w:rsid w:val="00E74847"/>
    <w:rPr>
      <w:rFonts w:cs="Courier New"/>
    </w:rPr>
  </w:style>
  <w:style w:type="character" w:customStyle="1" w:styleId="ListLabel51">
    <w:name w:val="ListLabel 51"/>
    <w:qFormat/>
    <w:rsid w:val="00E74847"/>
    <w:rPr>
      <w:rFonts w:cs="Courier New"/>
    </w:rPr>
  </w:style>
  <w:style w:type="character" w:customStyle="1" w:styleId="ListLabel52">
    <w:name w:val="ListLabel 52"/>
    <w:qFormat/>
    <w:rsid w:val="00E74847"/>
    <w:rPr>
      <w:rFonts w:eastAsia="Times New Roman" w:cs="Times New Roman"/>
    </w:rPr>
  </w:style>
  <w:style w:type="character" w:customStyle="1" w:styleId="ListLabel53">
    <w:name w:val="ListLabel 53"/>
    <w:qFormat/>
    <w:rsid w:val="00E74847"/>
    <w:rPr>
      <w:rFonts w:cs="Courier New"/>
    </w:rPr>
  </w:style>
  <w:style w:type="character" w:customStyle="1" w:styleId="ListLabel54">
    <w:name w:val="ListLabel 54"/>
    <w:qFormat/>
    <w:rsid w:val="00E74847"/>
    <w:rPr>
      <w:rFonts w:cs="Courier New"/>
    </w:rPr>
  </w:style>
  <w:style w:type="character" w:customStyle="1" w:styleId="ListLabel55">
    <w:name w:val="ListLabel 55"/>
    <w:qFormat/>
    <w:rsid w:val="00E74847"/>
    <w:rPr>
      <w:rFonts w:cs="Courier New"/>
    </w:rPr>
  </w:style>
  <w:style w:type="character" w:customStyle="1" w:styleId="ListLabel56">
    <w:name w:val="ListLabel 56"/>
    <w:qFormat/>
    <w:rsid w:val="00E74847"/>
    <w:rPr>
      <w:b/>
      <w:sz w:val="18"/>
    </w:rPr>
  </w:style>
  <w:style w:type="character" w:customStyle="1" w:styleId="ListLabel57">
    <w:name w:val="ListLabel 57"/>
    <w:qFormat/>
    <w:rsid w:val="00E74847"/>
    <w:rPr>
      <w:rFonts w:cs="Courier New"/>
    </w:rPr>
  </w:style>
  <w:style w:type="character" w:customStyle="1" w:styleId="ListLabel58">
    <w:name w:val="ListLabel 58"/>
    <w:qFormat/>
    <w:rsid w:val="00E74847"/>
    <w:rPr>
      <w:rFonts w:cs="Courier New"/>
    </w:rPr>
  </w:style>
  <w:style w:type="character" w:customStyle="1" w:styleId="ListLabel59">
    <w:name w:val="ListLabel 59"/>
    <w:qFormat/>
    <w:rsid w:val="00E74847"/>
    <w:rPr>
      <w:rFonts w:cs="Courier New"/>
    </w:rPr>
  </w:style>
  <w:style w:type="character" w:customStyle="1" w:styleId="ListLabel60">
    <w:name w:val="ListLabel 60"/>
    <w:qFormat/>
    <w:rsid w:val="00E74847"/>
    <w:rPr>
      <w:b/>
      <w:sz w:val="18"/>
    </w:rPr>
  </w:style>
  <w:style w:type="character" w:customStyle="1" w:styleId="ListLabel61">
    <w:name w:val="ListLabel 61"/>
    <w:qFormat/>
    <w:rsid w:val="00E74847"/>
    <w:rPr>
      <w:b/>
      <w:sz w:val="18"/>
    </w:rPr>
  </w:style>
  <w:style w:type="character" w:customStyle="1" w:styleId="ListLabel62">
    <w:name w:val="ListLabel 62"/>
    <w:qFormat/>
    <w:rsid w:val="00E74847"/>
    <w:rPr>
      <w:rFonts w:eastAsia="Batang" w:cs="Times New Roman"/>
      <w:sz w:val="20"/>
    </w:rPr>
  </w:style>
  <w:style w:type="character" w:customStyle="1" w:styleId="ListLabel63">
    <w:name w:val="ListLabel 63"/>
    <w:qFormat/>
    <w:rsid w:val="00E74847"/>
    <w:rPr>
      <w:rFonts w:cs="Courier New"/>
    </w:rPr>
  </w:style>
  <w:style w:type="character" w:customStyle="1" w:styleId="ListLabel64">
    <w:name w:val="ListLabel 64"/>
    <w:qFormat/>
    <w:rsid w:val="00E74847"/>
    <w:rPr>
      <w:rFonts w:cs="Courier New"/>
    </w:rPr>
  </w:style>
  <w:style w:type="character" w:customStyle="1" w:styleId="ListLabel65">
    <w:name w:val="ListLabel 65"/>
    <w:qFormat/>
    <w:rsid w:val="00E74847"/>
    <w:rPr>
      <w:rFonts w:cs="Courier New"/>
    </w:rPr>
  </w:style>
  <w:style w:type="character" w:customStyle="1" w:styleId="ListLabel66">
    <w:name w:val="ListLabel 66"/>
    <w:qFormat/>
    <w:rsid w:val="00E74847"/>
    <w:rPr>
      <w:rFonts w:cs="Courier New"/>
    </w:rPr>
  </w:style>
  <w:style w:type="character" w:customStyle="1" w:styleId="ListLabel67">
    <w:name w:val="ListLabel 67"/>
    <w:qFormat/>
    <w:rsid w:val="00E74847"/>
    <w:rPr>
      <w:rFonts w:cs="Courier New"/>
    </w:rPr>
  </w:style>
  <w:style w:type="character" w:customStyle="1" w:styleId="ListLabel68">
    <w:name w:val="ListLabel 68"/>
    <w:qFormat/>
    <w:rsid w:val="00E74847"/>
    <w:rPr>
      <w:rFonts w:cs="Courier New"/>
    </w:rPr>
  </w:style>
  <w:style w:type="character" w:customStyle="1" w:styleId="ListLabel69">
    <w:name w:val="ListLabel 69"/>
    <w:qFormat/>
    <w:rsid w:val="00E74847"/>
    <w:rPr>
      <w:rFonts w:eastAsia="宋体" w:cs="Times New Roman"/>
    </w:rPr>
  </w:style>
  <w:style w:type="character" w:customStyle="1" w:styleId="ListLabel70">
    <w:name w:val="ListLabel 70"/>
    <w:qFormat/>
    <w:rsid w:val="00E74847"/>
    <w:rPr>
      <w:rFonts w:cs="Symbol"/>
    </w:rPr>
  </w:style>
  <w:style w:type="character" w:customStyle="1" w:styleId="ListLabel71">
    <w:name w:val="ListLabel 71"/>
    <w:qFormat/>
    <w:rsid w:val="00E74847"/>
    <w:rPr>
      <w:rFonts w:cs="Symbol"/>
    </w:rPr>
  </w:style>
  <w:style w:type="character" w:customStyle="1" w:styleId="ListLabel72">
    <w:name w:val="ListLabel 72"/>
    <w:qFormat/>
    <w:rsid w:val="00E74847"/>
    <w:rPr>
      <w:color w:val="auto"/>
      <w:lang w:val="en-US"/>
    </w:rPr>
  </w:style>
  <w:style w:type="character" w:customStyle="1" w:styleId="ListLabel73">
    <w:name w:val="ListLabel 73"/>
    <w:qFormat/>
    <w:rsid w:val="00E74847"/>
    <w:rPr>
      <w:color w:val="auto"/>
    </w:rPr>
  </w:style>
  <w:style w:type="character" w:customStyle="1" w:styleId="FootnoteCharacters">
    <w:name w:val="Footnote Characters"/>
    <w:qFormat/>
    <w:rsid w:val="00E74847"/>
  </w:style>
  <w:style w:type="character" w:customStyle="1" w:styleId="ListLabel74">
    <w:name w:val="ListLabel 74"/>
    <w:qFormat/>
    <w:rsid w:val="00E74847"/>
    <w:rPr>
      <w:rFonts w:cs="Times New Roman"/>
      <w:b/>
      <w:sz w:val="20"/>
    </w:rPr>
  </w:style>
  <w:style w:type="character" w:customStyle="1" w:styleId="ListLabel75">
    <w:name w:val="ListLabel 75"/>
    <w:qFormat/>
    <w:rsid w:val="00E74847"/>
    <w:rPr>
      <w:rFonts w:cs="Courier New"/>
      <w:b/>
      <w:sz w:val="20"/>
    </w:rPr>
  </w:style>
  <w:style w:type="character" w:customStyle="1" w:styleId="ListLabel76">
    <w:name w:val="ListLabel 76"/>
    <w:qFormat/>
    <w:rsid w:val="00E74847"/>
    <w:rPr>
      <w:rFonts w:cs="Wingdings"/>
    </w:rPr>
  </w:style>
  <w:style w:type="character" w:customStyle="1" w:styleId="ListLabel77">
    <w:name w:val="ListLabel 77"/>
    <w:qFormat/>
    <w:rsid w:val="00E74847"/>
    <w:rPr>
      <w:rFonts w:cs="Symbol"/>
    </w:rPr>
  </w:style>
  <w:style w:type="character" w:customStyle="1" w:styleId="ListLabel78">
    <w:name w:val="ListLabel 78"/>
    <w:qFormat/>
    <w:rsid w:val="00E74847"/>
    <w:rPr>
      <w:rFonts w:cs="Courier New"/>
    </w:rPr>
  </w:style>
  <w:style w:type="character" w:customStyle="1" w:styleId="ListLabel79">
    <w:name w:val="ListLabel 79"/>
    <w:qFormat/>
    <w:rsid w:val="00E74847"/>
    <w:rPr>
      <w:rFonts w:cs="Wingdings"/>
    </w:rPr>
  </w:style>
  <w:style w:type="character" w:customStyle="1" w:styleId="ListLabel80">
    <w:name w:val="ListLabel 80"/>
    <w:qFormat/>
    <w:rsid w:val="00E74847"/>
    <w:rPr>
      <w:rFonts w:cs="Symbol"/>
    </w:rPr>
  </w:style>
  <w:style w:type="character" w:customStyle="1" w:styleId="ListLabel81">
    <w:name w:val="ListLabel 81"/>
    <w:qFormat/>
    <w:rsid w:val="00E74847"/>
    <w:rPr>
      <w:rFonts w:cs="Courier New"/>
    </w:rPr>
  </w:style>
  <w:style w:type="character" w:customStyle="1" w:styleId="ListLabel82">
    <w:name w:val="ListLabel 82"/>
    <w:qFormat/>
    <w:rsid w:val="00E74847"/>
    <w:rPr>
      <w:rFonts w:cs="Wingdings"/>
    </w:rPr>
  </w:style>
  <w:style w:type="character" w:customStyle="1" w:styleId="ListLabel83">
    <w:name w:val="ListLabel 83"/>
    <w:qFormat/>
    <w:rsid w:val="00E74847"/>
    <w:rPr>
      <w:rFonts w:ascii="Times New Roman" w:hAnsi="Times New Roman" w:cs="Symbol"/>
      <w:b/>
      <w:sz w:val="20"/>
    </w:rPr>
  </w:style>
  <w:style w:type="character" w:customStyle="1" w:styleId="ListLabel84">
    <w:name w:val="ListLabel 84"/>
    <w:qFormat/>
    <w:rsid w:val="00E74847"/>
    <w:rPr>
      <w:rFonts w:cs="Courier New"/>
    </w:rPr>
  </w:style>
  <w:style w:type="character" w:customStyle="1" w:styleId="ListLabel85">
    <w:name w:val="ListLabel 85"/>
    <w:qFormat/>
    <w:rsid w:val="00E74847"/>
    <w:rPr>
      <w:rFonts w:cs="Wingdings"/>
    </w:rPr>
  </w:style>
  <w:style w:type="character" w:customStyle="1" w:styleId="ListLabel86">
    <w:name w:val="ListLabel 86"/>
    <w:qFormat/>
    <w:rsid w:val="00E74847"/>
    <w:rPr>
      <w:rFonts w:cs="Symbol"/>
    </w:rPr>
  </w:style>
  <w:style w:type="character" w:customStyle="1" w:styleId="ListLabel87">
    <w:name w:val="ListLabel 87"/>
    <w:qFormat/>
    <w:rsid w:val="00E74847"/>
    <w:rPr>
      <w:rFonts w:cs="Courier New"/>
    </w:rPr>
  </w:style>
  <w:style w:type="character" w:customStyle="1" w:styleId="ListLabel88">
    <w:name w:val="ListLabel 88"/>
    <w:qFormat/>
    <w:rsid w:val="00E74847"/>
    <w:rPr>
      <w:rFonts w:cs="Wingdings"/>
    </w:rPr>
  </w:style>
  <w:style w:type="character" w:customStyle="1" w:styleId="ListLabel89">
    <w:name w:val="ListLabel 89"/>
    <w:qFormat/>
    <w:rsid w:val="00E74847"/>
    <w:rPr>
      <w:rFonts w:cs="Symbol"/>
    </w:rPr>
  </w:style>
  <w:style w:type="character" w:customStyle="1" w:styleId="ListLabel90">
    <w:name w:val="ListLabel 90"/>
    <w:qFormat/>
    <w:rsid w:val="00E74847"/>
    <w:rPr>
      <w:rFonts w:cs="Courier New"/>
    </w:rPr>
  </w:style>
  <w:style w:type="character" w:customStyle="1" w:styleId="ListLabel91">
    <w:name w:val="ListLabel 91"/>
    <w:qFormat/>
    <w:rsid w:val="00E74847"/>
    <w:rPr>
      <w:rFonts w:cs="Wingdings"/>
    </w:rPr>
  </w:style>
  <w:style w:type="character" w:customStyle="1" w:styleId="ListLabel92">
    <w:name w:val="ListLabel 92"/>
    <w:qFormat/>
    <w:rsid w:val="00E74847"/>
    <w:rPr>
      <w:rFonts w:cs="Symbol"/>
      <w:sz w:val="20"/>
    </w:rPr>
  </w:style>
  <w:style w:type="character" w:customStyle="1" w:styleId="ListLabel93">
    <w:name w:val="ListLabel 93"/>
    <w:qFormat/>
    <w:rsid w:val="00E74847"/>
    <w:rPr>
      <w:rFonts w:cs="Courier New"/>
    </w:rPr>
  </w:style>
  <w:style w:type="character" w:customStyle="1" w:styleId="ListLabel94">
    <w:name w:val="ListLabel 94"/>
    <w:qFormat/>
    <w:rsid w:val="00E74847"/>
    <w:rPr>
      <w:rFonts w:cs="Wingdings"/>
    </w:rPr>
  </w:style>
  <w:style w:type="character" w:customStyle="1" w:styleId="ListLabel95">
    <w:name w:val="ListLabel 95"/>
    <w:qFormat/>
    <w:rsid w:val="00E74847"/>
    <w:rPr>
      <w:rFonts w:cs="Symbol"/>
    </w:rPr>
  </w:style>
  <w:style w:type="character" w:customStyle="1" w:styleId="ListLabel96">
    <w:name w:val="ListLabel 96"/>
    <w:qFormat/>
    <w:rsid w:val="00E74847"/>
    <w:rPr>
      <w:rFonts w:cs="Courier New"/>
    </w:rPr>
  </w:style>
  <w:style w:type="character" w:customStyle="1" w:styleId="ListLabel97">
    <w:name w:val="ListLabel 97"/>
    <w:qFormat/>
    <w:rsid w:val="00E74847"/>
    <w:rPr>
      <w:rFonts w:cs="Wingdings"/>
    </w:rPr>
  </w:style>
  <w:style w:type="character" w:customStyle="1" w:styleId="ListLabel98">
    <w:name w:val="ListLabel 98"/>
    <w:qFormat/>
    <w:rsid w:val="00E74847"/>
    <w:rPr>
      <w:rFonts w:cs="Symbol"/>
    </w:rPr>
  </w:style>
  <w:style w:type="character" w:customStyle="1" w:styleId="ListLabel99">
    <w:name w:val="ListLabel 99"/>
    <w:qFormat/>
    <w:rsid w:val="00E74847"/>
    <w:rPr>
      <w:rFonts w:cs="Courier New"/>
    </w:rPr>
  </w:style>
  <w:style w:type="character" w:customStyle="1" w:styleId="ListLabel100">
    <w:name w:val="ListLabel 100"/>
    <w:qFormat/>
    <w:rsid w:val="00E74847"/>
    <w:rPr>
      <w:rFonts w:cs="Wingdings"/>
    </w:rPr>
  </w:style>
  <w:style w:type="character" w:customStyle="1" w:styleId="ListLabel101">
    <w:name w:val="ListLabel 101"/>
    <w:qFormat/>
    <w:rsid w:val="00E74847"/>
    <w:rPr>
      <w:b/>
      <w:sz w:val="18"/>
    </w:rPr>
  </w:style>
  <w:style w:type="character" w:customStyle="1" w:styleId="ListLabel102">
    <w:name w:val="ListLabel 102"/>
    <w:qFormat/>
    <w:rsid w:val="00E74847"/>
    <w:rPr>
      <w:rFonts w:cs="Symbol"/>
      <w:sz w:val="20"/>
    </w:rPr>
  </w:style>
  <w:style w:type="character" w:customStyle="1" w:styleId="ListLabel103">
    <w:name w:val="ListLabel 103"/>
    <w:qFormat/>
    <w:rsid w:val="00E74847"/>
    <w:rPr>
      <w:rFonts w:cs="Courier New"/>
    </w:rPr>
  </w:style>
  <w:style w:type="character" w:customStyle="1" w:styleId="ListLabel104">
    <w:name w:val="ListLabel 104"/>
    <w:qFormat/>
    <w:rsid w:val="00E74847"/>
    <w:rPr>
      <w:rFonts w:cs="Wingdings"/>
    </w:rPr>
  </w:style>
  <w:style w:type="character" w:customStyle="1" w:styleId="ListLabel105">
    <w:name w:val="ListLabel 105"/>
    <w:qFormat/>
    <w:rsid w:val="00E74847"/>
    <w:rPr>
      <w:rFonts w:cs="Symbol"/>
    </w:rPr>
  </w:style>
  <w:style w:type="character" w:customStyle="1" w:styleId="ListLabel106">
    <w:name w:val="ListLabel 106"/>
    <w:qFormat/>
    <w:rsid w:val="00E74847"/>
    <w:rPr>
      <w:rFonts w:cs="Courier New"/>
    </w:rPr>
  </w:style>
  <w:style w:type="character" w:customStyle="1" w:styleId="ListLabel107">
    <w:name w:val="ListLabel 107"/>
    <w:qFormat/>
    <w:rsid w:val="00E74847"/>
    <w:rPr>
      <w:rFonts w:cs="Wingdings"/>
    </w:rPr>
  </w:style>
  <w:style w:type="character" w:customStyle="1" w:styleId="ListLabel108">
    <w:name w:val="ListLabel 108"/>
    <w:qFormat/>
    <w:rsid w:val="00E74847"/>
    <w:rPr>
      <w:rFonts w:cs="Symbol"/>
    </w:rPr>
  </w:style>
  <w:style w:type="character" w:customStyle="1" w:styleId="ListLabel109">
    <w:name w:val="ListLabel 109"/>
    <w:qFormat/>
    <w:rsid w:val="00E74847"/>
    <w:rPr>
      <w:rFonts w:cs="Courier New"/>
    </w:rPr>
  </w:style>
  <w:style w:type="character" w:customStyle="1" w:styleId="ListLabel110">
    <w:name w:val="ListLabel 110"/>
    <w:qFormat/>
    <w:rsid w:val="00E74847"/>
    <w:rPr>
      <w:rFonts w:cs="Wingdings"/>
    </w:rPr>
  </w:style>
  <w:style w:type="character" w:customStyle="1" w:styleId="ListLabel111">
    <w:name w:val="ListLabel 111"/>
    <w:qFormat/>
    <w:rsid w:val="00E74847"/>
    <w:rPr>
      <w:b/>
      <w:sz w:val="18"/>
    </w:rPr>
  </w:style>
  <w:style w:type="character" w:customStyle="1" w:styleId="ListLabel112">
    <w:name w:val="ListLabel 112"/>
    <w:qFormat/>
    <w:rsid w:val="00E74847"/>
    <w:rPr>
      <w:b/>
      <w:sz w:val="18"/>
    </w:rPr>
  </w:style>
  <w:style w:type="character" w:customStyle="1" w:styleId="ListLabel113">
    <w:name w:val="ListLabel 113"/>
    <w:qFormat/>
    <w:rsid w:val="00E74847"/>
    <w:rPr>
      <w:rFonts w:cs="Wingdings"/>
    </w:rPr>
  </w:style>
  <w:style w:type="character" w:customStyle="1" w:styleId="ListLabel114">
    <w:name w:val="ListLabel 114"/>
    <w:qFormat/>
    <w:rsid w:val="00E74847"/>
    <w:rPr>
      <w:rFonts w:cs="Wingdings"/>
    </w:rPr>
  </w:style>
  <w:style w:type="character" w:customStyle="1" w:styleId="ListLabel115">
    <w:name w:val="ListLabel 115"/>
    <w:qFormat/>
    <w:rsid w:val="00E74847"/>
    <w:rPr>
      <w:rFonts w:cs="Wingdings"/>
    </w:rPr>
  </w:style>
  <w:style w:type="character" w:customStyle="1" w:styleId="ListLabel116">
    <w:name w:val="ListLabel 116"/>
    <w:qFormat/>
    <w:rsid w:val="00E74847"/>
    <w:rPr>
      <w:rFonts w:cs="Wingdings"/>
    </w:rPr>
  </w:style>
  <w:style w:type="character" w:customStyle="1" w:styleId="ListLabel117">
    <w:name w:val="ListLabel 117"/>
    <w:qFormat/>
    <w:rsid w:val="00E74847"/>
    <w:rPr>
      <w:rFonts w:cs="Wingdings"/>
    </w:rPr>
  </w:style>
  <w:style w:type="character" w:customStyle="1" w:styleId="ListLabel118">
    <w:name w:val="ListLabel 118"/>
    <w:qFormat/>
    <w:rsid w:val="00E74847"/>
    <w:rPr>
      <w:rFonts w:cs="Wingdings"/>
    </w:rPr>
  </w:style>
  <w:style w:type="character" w:customStyle="1" w:styleId="ListLabel119">
    <w:name w:val="ListLabel 119"/>
    <w:qFormat/>
    <w:rsid w:val="00E74847"/>
    <w:rPr>
      <w:rFonts w:cs="Wingdings"/>
    </w:rPr>
  </w:style>
  <w:style w:type="character" w:customStyle="1" w:styleId="ListLabel120">
    <w:name w:val="ListLabel 120"/>
    <w:qFormat/>
    <w:rsid w:val="00E74847"/>
    <w:rPr>
      <w:rFonts w:cs="Wingdings"/>
    </w:rPr>
  </w:style>
  <w:style w:type="character" w:customStyle="1" w:styleId="ListLabel121">
    <w:name w:val="ListLabel 121"/>
    <w:qFormat/>
    <w:rsid w:val="00E74847"/>
    <w:rPr>
      <w:rFonts w:cs="Wingdings"/>
    </w:rPr>
  </w:style>
  <w:style w:type="character" w:customStyle="1" w:styleId="ListLabel122">
    <w:name w:val="ListLabel 122"/>
    <w:qFormat/>
    <w:rsid w:val="00E74847"/>
    <w:rPr>
      <w:rFonts w:cs="Times New Roman"/>
      <w:sz w:val="20"/>
    </w:rPr>
  </w:style>
  <w:style w:type="character" w:customStyle="1" w:styleId="ListLabel123">
    <w:name w:val="ListLabel 123"/>
    <w:qFormat/>
    <w:rsid w:val="00E74847"/>
    <w:rPr>
      <w:rFonts w:cs="Courier New"/>
    </w:rPr>
  </w:style>
  <w:style w:type="character" w:customStyle="1" w:styleId="ListLabel124">
    <w:name w:val="ListLabel 124"/>
    <w:qFormat/>
    <w:rsid w:val="00E74847"/>
    <w:rPr>
      <w:rFonts w:cs="Wingdings"/>
    </w:rPr>
  </w:style>
  <w:style w:type="character" w:customStyle="1" w:styleId="ListLabel125">
    <w:name w:val="ListLabel 125"/>
    <w:qFormat/>
    <w:rsid w:val="00E74847"/>
    <w:rPr>
      <w:rFonts w:cs="Symbol"/>
    </w:rPr>
  </w:style>
  <w:style w:type="character" w:customStyle="1" w:styleId="ListLabel126">
    <w:name w:val="ListLabel 126"/>
    <w:qFormat/>
    <w:rsid w:val="00E74847"/>
    <w:rPr>
      <w:rFonts w:cs="Courier New"/>
    </w:rPr>
  </w:style>
  <w:style w:type="character" w:customStyle="1" w:styleId="ListLabel127">
    <w:name w:val="ListLabel 127"/>
    <w:qFormat/>
    <w:rsid w:val="00E74847"/>
    <w:rPr>
      <w:rFonts w:cs="Wingdings"/>
    </w:rPr>
  </w:style>
  <w:style w:type="character" w:customStyle="1" w:styleId="ListLabel128">
    <w:name w:val="ListLabel 128"/>
    <w:qFormat/>
    <w:rsid w:val="00E74847"/>
    <w:rPr>
      <w:rFonts w:cs="Symbol"/>
    </w:rPr>
  </w:style>
  <w:style w:type="character" w:customStyle="1" w:styleId="ListLabel129">
    <w:name w:val="ListLabel 129"/>
    <w:qFormat/>
    <w:rsid w:val="00E74847"/>
    <w:rPr>
      <w:rFonts w:cs="Courier New"/>
    </w:rPr>
  </w:style>
  <w:style w:type="character" w:customStyle="1" w:styleId="ListLabel130">
    <w:name w:val="ListLabel 130"/>
    <w:qFormat/>
    <w:rsid w:val="00E74847"/>
    <w:rPr>
      <w:rFonts w:cs="Wingdings"/>
    </w:rPr>
  </w:style>
  <w:style w:type="character" w:customStyle="1" w:styleId="ListLabel131">
    <w:name w:val="ListLabel 131"/>
    <w:qFormat/>
    <w:rsid w:val="00E74847"/>
    <w:rPr>
      <w:rFonts w:cs="Symbol"/>
      <w:sz w:val="20"/>
    </w:rPr>
  </w:style>
  <w:style w:type="character" w:customStyle="1" w:styleId="ListLabel132">
    <w:name w:val="ListLabel 132"/>
    <w:qFormat/>
    <w:rsid w:val="00E74847"/>
    <w:rPr>
      <w:rFonts w:cs="Courier New"/>
    </w:rPr>
  </w:style>
  <w:style w:type="character" w:customStyle="1" w:styleId="ListLabel133">
    <w:name w:val="ListLabel 133"/>
    <w:qFormat/>
    <w:rsid w:val="00E74847"/>
    <w:rPr>
      <w:rFonts w:cs="Wingdings"/>
    </w:rPr>
  </w:style>
  <w:style w:type="character" w:customStyle="1" w:styleId="ListLabel134">
    <w:name w:val="ListLabel 134"/>
    <w:qFormat/>
    <w:rsid w:val="00E74847"/>
    <w:rPr>
      <w:rFonts w:cs="Symbol"/>
    </w:rPr>
  </w:style>
  <w:style w:type="character" w:customStyle="1" w:styleId="ListLabel135">
    <w:name w:val="ListLabel 135"/>
    <w:qFormat/>
    <w:rsid w:val="00E74847"/>
    <w:rPr>
      <w:rFonts w:cs="Courier New"/>
    </w:rPr>
  </w:style>
  <w:style w:type="character" w:customStyle="1" w:styleId="ListLabel136">
    <w:name w:val="ListLabel 136"/>
    <w:qFormat/>
    <w:rsid w:val="00E74847"/>
    <w:rPr>
      <w:rFonts w:cs="Wingdings"/>
    </w:rPr>
  </w:style>
  <w:style w:type="character" w:customStyle="1" w:styleId="ListLabel137">
    <w:name w:val="ListLabel 137"/>
    <w:qFormat/>
    <w:rsid w:val="00E74847"/>
    <w:rPr>
      <w:rFonts w:cs="Symbol"/>
    </w:rPr>
  </w:style>
  <w:style w:type="character" w:customStyle="1" w:styleId="ListLabel138">
    <w:name w:val="ListLabel 138"/>
    <w:qFormat/>
    <w:rsid w:val="00E74847"/>
    <w:rPr>
      <w:rFonts w:cs="Courier New"/>
    </w:rPr>
  </w:style>
  <w:style w:type="character" w:customStyle="1" w:styleId="ListLabel139">
    <w:name w:val="ListLabel 139"/>
    <w:qFormat/>
    <w:rsid w:val="00E74847"/>
    <w:rPr>
      <w:rFonts w:cs="Wingdings"/>
    </w:rPr>
  </w:style>
  <w:style w:type="character" w:customStyle="1" w:styleId="ListLabel140">
    <w:name w:val="ListLabel 140"/>
    <w:qFormat/>
    <w:rsid w:val="00E74847"/>
    <w:rPr>
      <w:rFonts w:cs="Times New Roman"/>
    </w:rPr>
  </w:style>
  <w:style w:type="character" w:customStyle="1" w:styleId="ListLabel141">
    <w:name w:val="ListLabel 141"/>
    <w:qFormat/>
    <w:rsid w:val="00E74847"/>
    <w:rPr>
      <w:rFonts w:cs="Wingdings"/>
    </w:rPr>
  </w:style>
  <w:style w:type="character" w:customStyle="1" w:styleId="ListLabel142">
    <w:name w:val="ListLabel 142"/>
    <w:qFormat/>
    <w:rsid w:val="00E74847"/>
    <w:rPr>
      <w:rFonts w:cs="Wingdings"/>
    </w:rPr>
  </w:style>
  <w:style w:type="character" w:customStyle="1" w:styleId="ListLabel143">
    <w:name w:val="ListLabel 143"/>
    <w:qFormat/>
    <w:rsid w:val="00E74847"/>
    <w:rPr>
      <w:rFonts w:cs="Wingdings"/>
    </w:rPr>
  </w:style>
  <w:style w:type="character" w:customStyle="1" w:styleId="ListLabel144">
    <w:name w:val="ListLabel 144"/>
    <w:qFormat/>
    <w:rsid w:val="00E74847"/>
    <w:rPr>
      <w:rFonts w:cs="Wingdings"/>
    </w:rPr>
  </w:style>
  <w:style w:type="character" w:customStyle="1" w:styleId="ListLabel145">
    <w:name w:val="ListLabel 145"/>
    <w:qFormat/>
    <w:rsid w:val="00E74847"/>
    <w:rPr>
      <w:rFonts w:cs="Wingdings"/>
    </w:rPr>
  </w:style>
  <w:style w:type="character" w:customStyle="1" w:styleId="ListLabel146">
    <w:name w:val="ListLabel 146"/>
    <w:qFormat/>
    <w:rsid w:val="00E74847"/>
    <w:rPr>
      <w:rFonts w:cs="Wingdings"/>
    </w:rPr>
  </w:style>
  <w:style w:type="character" w:customStyle="1" w:styleId="ListLabel147">
    <w:name w:val="ListLabel 147"/>
    <w:qFormat/>
    <w:rsid w:val="00E74847"/>
    <w:rPr>
      <w:rFonts w:cs="Wingdings"/>
    </w:rPr>
  </w:style>
  <w:style w:type="character" w:customStyle="1" w:styleId="ListLabel148">
    <w:name w:val="ListLabel 148"/>
    <w:qFormat/>
    <w:rsid w:val="00E74847"/>
    <w:rPr>
      <w:rFonts w:cs="Wingdings"/>
    </w:rPr>
  </w:style>
  <w:style w:type="character" w:customStyle="1" w:styleId="ListLabel149">
    <w:name w:val="ListLabel 149"/>
    <w:qFormat/>
    <w:rsid w:val="00E74847"/>
    <w:rPr>
      <w:rFonts w:cs="Symbol"/>
    </w:rPr>
  </w:style>
  <w:style w:type="character" w:customStyle="1" w:styleId="ListLabel150">
    <w:name w:val="ListLabel 150"/>
    <w:qFormat/>
    <w:rsid w:val="00E74847"/>
    <w:rPr>
      <w:rFonts w:cs="Wingdings"/>
    </w:rPr>
  </w:style>
  <w:style w:type="character" w:customStyle="1" w:styleId="ListLabel151">
    <w:name w:val="ListLabel 151"/>
    <w:qFormat/>
    <w:rsid w:val="00E74847"/>
    <w:rPr>
      <w:rFonts w:cs="Wingdings"/>
    </w:rPr>
  </w:style>
  <w:style w:type="character" w:customStyle="1" w:styleId="ListLabel152">
    <w:name w:val="ListLabel 152"/>
    <w:qFormat/>
    <w:rsid w:val="00E74847"/>
    <w:rPr>
      <w:rFonts w:cs="Wingdings"/>
    </w:rPr>
  </w:style>
  <w:style w:type="character" w:customStyle="1" w:styleId="ListLabel153">
    <w:name w:val="ListLabel 153"/>
    <w:qFormat/>
    <w:rsid w:val="00E74847"/>
    <w:rPr>
      <w:rFonts w:cs="Wingdings"/>
    </w:rPr>
  </w:style>
  <w:style w:type="character" w:customStyle="1" w:styleId="ListLabel154">
    <w:name w:val="ListLabel 154"/>
    <w:qFormat/>
    <w:rsid w:val="00E74847"/>
    <w:rPr>
      <w:rFonts w:cs="Wingdings"/>
    </w:rPr>
  </w:style>
  <w:style w:type="character" w:customStyle="1" w:styleId="ListLabel155">
    <w:name w:val="ListLabel 155"/>
    <w:qFormat/>
    <w:rsid w:val="00E74847"/>
    <w:rPr>
      <w:rFonts w:cs="Wingdings"/>
    </w:rPr>
  </w:style>
  <w:style w:type="character" w:customStyle="1" w:styleId="ListLabel156">
    <w:name w:val="ListLabel 156"/>
    <w:qFormat/>
    <w:rsid w:val="00E74847"/>
    <w:rPr>
      <w:rFonts w:cs="Wingdings"/>
    </w:rPr>
  </w:style>
  <w:style w:type="character" w:customStyle="1" w:styleId="ListLabel157">
    <w:name w:val="ListLabel 157"/>
    <w:qFormat/>
    <w:rsid w:val="00E74847"/>
    <w:rPr>
      <w:rFonts w:cs="Wingdings"/>
    </w:rPr>
  </w:style>
  <w:style w:type="character" w:customStyle="1" w:styleId="ListLabel158">
    <w:name w:val="ListLabel 158"/>
    <w:qFormat/>
    <w:rsid w:val="00E74847"/>
    <w:rPr>
      <w:rFonts w:cs="Symbol"/>
    </w:rPr>
  </w:style>
  <w:style w:type="character" w:customStyle="1" w:styleId="ListLabel159">
    <w:name w:val="ListLabel 159"/>
    <w:qFormat/>
    <w:rsid w:val="00E74847"/>
    <w:rPr>
      <w:rFonts w:cs="Wingdings"/>
    </w:rPr>
  </w:style>
  <w:style w:type="character" w:customStyle="1" w:styleId="ListLabel160">
    <w:name w:val="ListLabel 160"/>
    <w:qFormat/>
    <w:rsid w:val="00E74847"/>
    <w:rPr>
      <w:rFonts w:cs="Wingdings"/>
    </w:rPr>
  </w:style>
  <w:style w:type="character" w:customStyle="1" w:styleId="ListLabel161">
    <w:name w:val="ListLabel 161"/>
    <w:qFormat/>
    <w:rsid w:val="00E74847"/>
    <w:rPr>
      <w:rFonts w:cs="Wingdings"/>
    </w:rPr>
  </w:style>
  <w:style w:type="character" w:customStyle="1" w:styleId="ListLabel162">
    <w:name w:val="ListLabel 162"/>
    <w:qFormat/>
    <w:rsid w:val="00E74847"/>
    <w:rPr>
      <w:rFonts w:cs="Wingdings"/>
    </w:rPr>
  </w:style>
  <w:style w:type="character" w:customStyle="1" w:styleId="ListLabel163">
    <w:name w:val="ListLabel 163"/>
    <w:qFormat/>
    <w:rsid w:val="00E74847"/>
    <w:rPr>
      <w:rFonts w:cs="Wingdings"/>
    </w:rPr>
  </w:style>
  <w:style w:type="character" w:customStyle="1" w:styleId="ListLabel164">
    <w:name w:val="ListLabel 164"/>
    <w:qFormat/>
    <w:rsid w:val="00E74847"/>
    <w:rPr>
      <w:rFonts w:cs="Wingdings"/>
    </w:rPr>
  </w:style>
  <w:style w:type="character" w:customStyle="1" w:styleId="ListLabel165">
    <w:name w:val="ListLabel 165"/>
    <w:qFormat/>
    <w:rsid w:val="00E74847"/>
    <w:rPr>
      <w:rFonts w:cs="Wingdings"/>
    </w:rPr>
  </w:style>
  <w:style w:type="character" w:customStyle="1" w:styleId="ListLabel166">
    <w:name w:val="ListLabel 166"/>
    <w:qFormat/>
    <w:rsid w:val="00E74847"/>
    <w:rPr>
      <w:rFonts w:cs="Wingdings"/>
    </w:rPr>
  </w:style>
  <w:style w:type="character" w:customStyle="1" w:styleId="ListLabel167">
    <w:name w:val="ListLabel 167"/>
    <w:qFormat/>
    <w:rsid w:val="00E74847"/>
    <w:rPr>
      <w:color w:val="auto"/>
      <w:lang w:val="en-US"/>
    </w:rPr>
  </w:style>
  <w:style w:type="character" w:customStyle="1" w:styleId="ListLabel168">
    <w:name w:val="ListLabel 168"/>
    <w:qFormat/>
    <w:rsid w:val="00E74847"/>
    <w:rPr>
      <w:color w:val="auto"/>
    </w:rPr>
  </w:style>
  <w:style w:type="paragraph" w:customStyle="1" w:styleId="Heading">
    <w:name w:val="Heading"/>
    <w:basedOn w:val="Normal"/>
    <w:next w:val="BodyText"/>
    <w:qFormat/>
    <w:rsid w:val="00706AD6"/>
    <w:pPr>
      <w:keepNext/>
      <w:numPr>
        <w:numId w:val="1"/>
      </w:numPr>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sid w:val="00E74847"/>
    <w:rPr>
      <w:rFonts w:cs="Lohit Devanagari"/>
    </w:rPr>
  </w:style>
  <w:style w:type="paragraph" w:styleId="Caption">
    <w:name w:val="caption"/>
    <w:aliases w:val="cap,cap Char,Caption Char1 Char,cap Char Char1,Caption Char Char1 Char,cap Char2,条目,cap1,cap2,cap11,cap Char Char Char Char Char Char Char,Caption Char2,Caption Char Char Char,Caption Char Char1,fig and tbl,fighead2,Table Caption,题注"/>
    <w:basedOn w:val="Normal"/>
    <w:link w:val="CaptionChar"/>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rsid w:val="00E74847"/>
    <w:pPr>
      <w:suppressLineNumbers/>
    </w:pPr>
    <w:rPr>
      <w:rFonts w:cs="Lohit Devanagari"/>
    </w:rPr>
  </w:style>
  <w:style w:type="paragraph" w:customStyle="1" w:styleId="H6">
    <w:name w:val="H6"/>
    <w:basedOn w:val="Heading5"/>
    <w:qFormat/>
    <w:rsid w:val="00E74847"/>
    <w:pPr>
      <w:ind w:left="1985" w:hanging="1985"/>
    </w:pPr>
    <w:rPr>
      <w:sz w:val="20"/>
    </w:rPr>
  </w:style>
  <w:style w:type="paragraph" w:styleId="TOC9">
    <w:name w:val="toc 9"/>
    <w:basedOn w:val="TOC8"/>
    <w:uiPriority w:val="39"/>
    <w:rsid w:val="00E74847"/>
    <w:pPr>
      <w:ind w:left="1418" w:hanging="1418"/>
    </w:pPr>
  </w:style>
  <w:style w:type="paragraph" w:styleId="TOC8">
    <w:name w:val="toc 8"/>
    <w:basedOn w:val="TOC1"/>
    <w:uiPriority w:val="39"/>
    <w:rsid w:val="00E74847"/>
    <w:pPr>
      <w:spacing w:before="180"/>
      <w:ind w:left="2693" w:hanging="2693"/>
    </w:pPr>
    <w:rPr>
      <w:b/>
    </w:rPr>
  </w:style>
  <w:style w:type="paragraph" w:styleId="TOC1">
    <w:name w:val="toc 1"/>
    <w:basedOn w:val="Normal"/>
    <w:uiPriority w:val="39"/>
    <w:rsid w:val="00E74847"/>
    <w:pPr>
      <w:keepNext/>
      <w:keepLines/>
      <w:widowControl w:val="0"/>
      <w:tabs>
        <w:tab w:val="right" w:leader="dot" w:pos="9639"/>
      </w:tabs>
      <w:spacing w:before="120"/>
      <w:ind w:left="567" w:right="425" w:hanging="567"/>
    </w:pPr>
    <w:rPr>
      <w:sz w:val="22"/>
    </w:rPr>
  </w:style>
  <w:style w:type="paragraph" w:customStyle="1" w:styleId="EQ">
    <w:name w:val="EQ"/>
    <w:basedOn w:val="Normal"/>
    <w:qFormat/>
    <w:rsid w:val="00E74847"/>
    <w:pPr>
      <w:keepLines/>
      <w:tabs>
        <w:tab w:val="center" w:pos="4536"/>
        <w:tab w:val="right" w:pos="9072"/>
      </w:tabs>
    </w:pPr>
  </w:style>
  <w:style w:type="paragraph" w:styleId="Header">
    <w:name w:val="header"/>
    <w:basedOn w:val="Normal"/>
    <w:link w:val="HeaderChar"/>
    <w:rsid w:val="00E74847"/>
    <w:pPr>
      <w:widowControl w:val="0"/>
      <w:overflowPunct w:val="0"/>
      <w:textAlignment w:val="baseline"/>
    </w:pPr>
    <w:rPr>
      <w:rFonts w:ascii="Arial" w:hAnsi="Arial"/>
      <w:b/>
      <w:sz w:val="18"/>
      <w:lang w:eastAsia="ja-JP"/>
    </w:rPr>
  </w:style>
  <w:style w:type="paragraph" w:customStyle="1" w:styleId="ZD">
    <w:name w:val="ZD"/>
    <w:qFormat/>
    <w:rsid w:val="00E74847"/>
    <w:pPr>
      <w:widowControl w:val="0"/>
    </w:pPr>
    <w:rPr>
      <w:rFonts w:ascii="Arial" w:hAnsi="Arial"/>
      <w:sz w:val="32"/>
      <w:lang w:val="en-GB" w:eastAsia="en-US"/>
    </w:rPr>
  </w:style>
  <w:style w:type="paragraph" w:styleId="TOC5">
    <w:name w:val="toc 5"/>
    <w:basedOn w:val="TOC4"/>
    <w:semiHidden/>
    <w:rsid w:val="00E74847"/>
    <w:pPr>
      <w:ind w:left="1701" w:hanging="1701"/>
    </w:pPr>
  </w:style>
  <w:style w:type="paragraph" w:styleId="TOC4">
    <w:name w:val="toc 4"/>
    <w:basedOn w:val="TOC3"/>
    <w:semiHidden/>
    <w:rsid w:val="00E74847"/>
    <w:pPr>
      <w:ind w:left="1418" w:hanging="1418"/>
    </w:pPr>
  </w:style>
  <w:style w:type="paragraph" w:styleId="TOC3">
    <w:name w:val="toc 3"/>
    <w:basedOn w:val="TOC2"/>
    <w:uiPriority w:val="39"/>
    <w:rsid w:val="00E74847"/>
    <w:pPr>
      <w:ind w:left="1134" w:hanging="1134"/>
    </w:pPr>
  </w:style>
  <w:style w:type="paragraph" w:styleId="TOC2">
    <w:name w:val="toc 2"/>
    <w:basedOn w:val="TOC1"/>
    <w:uiPriority w:val="39"/>
    <w:rsid w:val="00E74847"/>
    <w:pPr>
      <w:keepNext w:val="0"/>
      <w:spacing w:before="0"/>
      <w:ind w:left="851" w:hanging="851"/>
    </w:pPr>
    <w:rPr>
      <w:sz w:val="20"/>
    </w:rPr>
  </w:style>
  <w:style w:type="paragraph" w:styleId="Footer">
    <w:name w:val="footer"/>
    <w:basedOn w:val="Header"/>
    <w:rsid w:val="00E74847"/>
    <w:pPr>
      <w:jc w:val="center"/>
    </w:pPr>
    <w:rPr>
      <w:i/>
    </w:rPr>
  </w:style>
  <w:style w:type="paragraph" w:customStyle="1" w:styleId="TT">
    <w:name w:val="TT"/>
    <w:basedOn w:val="Heading1"/>
    <w:qFormat/>
    <w:rsid w:val="00E74847"/>
  </w:style>
  <w:style w:type="paragraph" w:customStyle="1" w:styleId="NF">
    <w:name w:val="NF"/>
    <w:basedOn w:val="NO"/>
    <w:qFormat/>
    <w:rsid w:val="00E74847"/>
    <w:pPr>
      <w:keepNext/>
      <w:spacing w:after="0"/>
    </w:pPr>
    <w:rPr>
      <w:rFonts w:ascii="Arial" w:hAnsi="Arial"/>
      <w:sz w:val="18"/>
    </w:rPr>
  </w:style>
  <w:style w:type="paragraph" w:customStyle="1" w:styleId="NO">
    <w:name w:val="NO"/>
    <w:basedOn w:val="Normal"/>
    <w:qFormat/>
    <w:rsid w:val="00E74847"/>
    <w:pPr>
      <w:keepLines/>
      <w:ind w:left="1135" w:hanging="851"/>
    </w:pPr>
  </w:style>
  <w:style w:type="paragraph" w:customStyle="1" w:styleId="PL">
    <w:name w:val="PL"/>
    <w:qFormat/>
    <w:rsid w:val="00E74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E74847"/>
    <w:pPr>
      <w:jc w:val="right"/>
    </w:pPr>
  </w:style>
  <w:style w:type="paragraph" w:customStyle="1" w:styleId="TAL">
    <w:name w:val="TAL"/>
    <w:basedOn w:val="Normal"/>
    <w:link w:val="TALCar"/>
    <w:qFormat/>
    <w:rsid w:val="00E74847"/>
    <w:pPr>
      <w:keepNext/>
      <w:keepLines/>
      <w:spacing w:after="0"/>
    </w:pPr>
    <w:rPr>
      <w:rFonts w:ascii="Arial" w:hAnsi="Arial"/>
      <w:sz w:val="18"/>
    </w:rPr>
  </w:style>
  <w:style w:type="paragraph" w:customStyle="1" w:styleId="TAH">
    <w:name w:val="TAH"/>
    <w:basedOn w:val="TAC"/>
    <w:link w:val="TAHCar"/>
    <w:qFormat/>
    <w:rsid w:val="00E74847"/>
    <w:rPr>
      <w:b/>
    </w:rPr>
  </w:style>
  <w:style w:type="paragraph" w:customStyle="1" w:styleId="TAC">
    <w:name w:val="TAC"/>
    <w:basedOn w:val="TAL"/>
    <w:link w:val="TACChar"/>
    <w:qFormat/>
    <w:rsid w:val="00E74847"/>
    <w:pPr>
      <w:jc w:val="center"/>
    </w:pPr>
  </w:style>
  <w:style w:type="paragraph" w:customStyle="1" w:styleId="LD">
    <w:name w:val="LD"/>
    <w:qFormat/>
    <w:rsid w:val="00E74847"/>
    <w:pPr>
      <w:keepNext/>
      <w:keepLines/>
      <w:spacing w:line="180" w:lineRule="exact"/>
    </w:pPr>
    <w:rPr>
      <w:rFonts w:ascii="Courier New" w:hAnsi="Courier New"/>
      <w:lang w:val="en-GB" w:eastAsia="en-US"/>
    </w:rPr>
  </w:style>
  <w:style w:type="paragraph" w:customStyle="1" w:styleId="EX">
    <w:name w:val="EX"/>
    <w:basedOn w:val="Normal"/>
    <w:qFormat/>
    <w:rsid w:val="00E74847"/>
    <w:pPr>
      <w:keepLines/>
      <w:ind w:left="1702" w:hanging="1418"/>
    </w:pPr>
  </w:style>
  <w:style w:type="paragraph" w:customStyle="1" w:styleId="FP">
    <w:name w:val="FP"/>
    <w:basedOn w:val="Normal"/>
    <w:qFormat/>
    <w:rsid w:val="00E74847"/>
    <w:pPr>
      <w:spacing w:after="0"/>
    </w:pPr>
  </w:style>
  <w:style w:type="paragraph" w:customStyle="1" w:styleId="NW">
    <w:name w:val="NW"/>
    <w:basedOn w:val="NO"/>
    <w:qFormat/>
    <w:rsid w:val="00E74847"/>
    <w:pPr>
      <w:spacing w:after="0"/>
    </w:pPr>
  </w:style>
  <w:style w:type="paragraph" w:customStyle="1" w:styleId="EW">
    <w:name w:val="EW"/>
    <w:basedOn w:val="EX"/>
    <w:qFormat/>
    <w:rsid w:val="00E74847"/>
    <w:pPr>
      <w:spacing w:after="0"/>
    </w:pPr>
  </w:style>
  <w:style w:type="paragraph" w:customStyle="1" w:styleId="B1">
    <w:name w:val="B1"/>
    <w:basedOn w:val="Normal"/>
    <w:qFormat/>
    <w:rsid w:val="00E74847"/>
    <w:pPr>
      <w:ind w:left="568" w:hanging="284"/>
    </w:pPr>
  </w:style>
  <w:style w:type="paragraph" w:styleId="TOC6">
    <w:name w:val="toc 6"/>
    <w:basedOn w:val="TOC5"/>
    <w:semiHidden/>
    <w:rsid w:val="00E74847"/>
    <w:pPr>
      <w:ind w:left="1985" w:hanging="1985"/>
    </w:pPr>
  </w:style>
  <w:style w:type="paragraph" w:styleId="TOC7">
    <w:name w:val="toc 7"/>
    <w:basedOn w:val="TOC6"/>
    <w:semiHidden/>
    <w:rsid w:val="00E74847"/>
    <w:pPr>
      <w:ind w:left="2268" w:hanging="2268"/>
    </w:pPr>
  </w:style>
  <w:style w:type="paragraph" w:customStyle="1" w:styleId="EditorsNote">
    <w:name w:val="Editor's Note"/>
    <w:basedOn w:val="NO"/>
    <w:qFormat/>
    <w:rsid w:val="00E74847"/>
    <w:rPr>
      <w:color w:val="FF0000"/>
    </w:rPr>
  </w:style>
  <w:style w:type="paragraph" w:customStyle="1" w:styleId="TH">
    <w:name w:val="TH"/>
    <w:basedOn w:val="Normal"/>
    <w:link w:val="THChar"/>
    <w:qFormat/>
    <w:rsid w:val="00E74847"/>
    <w:pPr>
      <w:keepNext/>
      <w:keepLines/>
      <w:spacing w:before="60"/>
      <w:jc w:val="center"/>
    </w:pPr>
    <w:rPr>
      <w:rFonts w:ascii="Arial" w:hAnsi="Arial"/>
      <w:b/>
    </w:rPr>
  </w:style>
  <w:style w:type="paragraph" w:customStyle="1" w:styleId="ZA">
    <w:name w:val="ZA"/>
    <w:qFormat/>
    <w:rsid w:val="00E74847"/>
    <w:pPr>
      <w:widowControl w:val="0"/>
      <w:pBdr>
        <w:bottom w:val="single" w:sz="12" w:space="1" w:color="000000"/>
      </w:pBdr>
      <w:jc w:val="right"/>
    </w:pPr>
    <w:rPr>
      <w:rFonts w:ascii="Arial" w:hAnsi="Arial"/>
      <w:sz w:val="40"/>
      <w:lang w:val="en-GB" w:eastAsia="en-US"/>
    </w:rPr>
  </w:style>
  <w:style w:type="paragraph" w:customStyle="1" w:styleId="ZB">
    <w:name w:val="ZB"/>
    <w:qFormat/>
    <w:rsid w:val="00E74847"/>
    <w:pPr>
      <w:widowControl w:val="0"/>
      <w:ind w:right="28"/>
      <w:jc w:val="right"/>
    </w:pPr>
    <w:rPr>
      <w:rFonts w:ascii="Arial" w:hAnsi="Arial"/>
      <w:i/>
      <w:lang w:val="en-GB" w:eastAsia="en-US"/>
    </w:rPr>
  </w:style>
  <w:style w:type="paragraph" w:customStyle="1" w:styleId="ZT">
    <w:name w:val="ZT"/>
    <w:qFormat/>
    <w:rsid w:val="00E74847"/>
    <w:pPr>
      <w:widowControl w:val="0"/>
      <w:spacing w:line="240" w:lineRule="atLeast"/>
      <w:jc w:val="right"/>
    </w:pPr>
    <w:rPr>
      <w:rFonts w:ascii="Arial" w:hAnsi="Arial"/>
      <w:b/>
      <w:sz w:val="34"/>
      <w:lang w:val="en-GB" w:eastAsia="en-US"/>
    </w:rPr>
  </w:style>
  <w:style w:type="paragraph" w:customStyle="1" w:styleId="ZU">
    <w:name w:val="ZU"/>
    <w:qFormat/>
    <w:rsid w:val="00E74847"/>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rsid w:val="00E74847"/>
    <w:pPr>
      <w:ind w:left="851" w:hanging="851"/>
    </w:pPr>
  </w:style>
  <w:style w:type="paragraph" w:customStyle="1" w:styleId="ZH">
    <w:name w:val="ZH"/>
    <w:qFormat/>
    <w:rsid w:val="00E74847"/>
    <w:pPr>
      <w:widowControl w:val="0"/>
    </w:pPr>
    <w:rPr>
      <w:rFonts w:ascii="Arial" w:hAnsi="Arial"/>
      <w:lang w:val="en-GB" w:eastAsia="en-US"/>
    </w:rPr>
  </w:style>
  <w:style w:type="paragraph" w:customStyle="1" w:styleId="TF">
    <w:name w:val="TF"/>
    <w:basedOn w:val="TH"/>
    <w:qFormat/>
    <w:rsid w:val="00E74847"/>
    <w:pPr>
      <w:keepNext w:val="0"/>
      <w:spacing w:before="0" w:after="240"/>
    </w:pPr>
  </w:style>
  <w:style w:type="paragraph" w:customStyle="1" w:styleId="ZG">
    <w:name w:val="ZG"/>
    <w:qFormat/>
    <w:rsid w:val="00E74847"/>
    <w:pPr>
      <w:widowControl w:val="0"/>
      <w:jc w:val="right"/>
    </w:pPr>
    <w:rPr>
      <w:rFonts w:ascii="Arial" w:hAnsi="Arial"/>
      <w:lang w:val="en-GB" w:eastAsia="en-US"/>
    </w:rPr>
  </w:style>
  <w:style w:type="paragraph" w:customStyle="1" w:styleId="B2">
    <w:name w:val="B2"/>
    <w:basedOn w:val="Normal"/>
    <w:qFormat/>
    <w:rsid w:val="00E74847"/>
    <w:pPr>
      <w:ind w:left="851" w:hanging="284"/>
    </w:pPr>
  </w:style>
  <w:style w:type="paragraph" w:customStyle="1" w:styleId="B3">
    <w:name w:val="B3"/>
    <w:basedOn w:val="Normal"/>
    <w:qFormat/>
    <w:rsid w:val="00E74847"/>
    <w:pPr>
      <w:ind w:left="1135" w:hanging="284"/>
    </w:pPr>
  </w:style>
  <w:style w:type="paragraph" w:customStyle="1" w:styleId="B4">
    <w:name w:val="B4"/>
    <w:basedOn w:val="Normal"/>
    <w:qFormat/>
    <w:rsid w:val="00E74847"/>
    <w:pPr>
      <w:ind w:left="1418" w:hanging="284"/>
    </w:pPr>
  </w:style>
  <w:style w:type="paragraph" w:customStyle="1" w:styleId="B5">
    <w:name w:val="B5"/>
    <w:basedOn w:val="Normal"/>
    <w:qFormat/>
    <w:rsid w:val="00E74847"/>
    <w:pPr>
      <w:ind w:left="1702" w:hanging="284"/>
    </w:pPr>
  </w:style>
  <w:style w:type="paragraph" w:customStyle="1" w:styleId="ZTD">
    <w:name w:val="ZTD"/>
    <w:basedOn w:val="ZB"/>
    <w:qFormat/>
    <w:rsid w:val="00E74847"/>
    <w:rPr>
      <w:i w:val="0"/>
      <w:sz w:val="40"/>
    </w:rPr>
  </w:style>
  <w:style w:type="paragraph" w:customStyle="1" w:styleId="ZV">
    <w:name w:val="ZV"/>
    <w:basedOn w:val="ZU"/>
    <w:qFormat/>
    <w:rsid w:val="00E74847"/>
  </w:style>
  <w:style w:type="paragraph" w:customStyle="1" w:styleId="TAJ">
    <w:name w:val="TAJ"/>
    <w:basedOn w:val="TH"/>
    <w:qFormat/>
    <w:rsid w:val="00E74847"/>
  </w:style>
  <w:style w:type="paragraph" w:customStyle="1" w:styleId="Guidance">
    <w:name w:val="Guidance"/>
    <w:basedOn w:val="Normal"/>
    <w:qFormat/>
    <w:rsid w:val="00E74847"/>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목록 단락,リスト段落"/>
    <w:basedOn w:val="Normal"/>
    <w:link w:val="ListParagraphChar"/>
    <w:uiPriority w:val="34"/>
    <w:qFormat/>
    <w:rsid w:val="00A16ABD"/>
    <w:pPr>
      <w:spacing w:line="252" w:lineRule="auto"/>
      <w:ind w:left="720"/>
      <w:contextualSpacing/>
    </w:pPr>
    <w:rPr>
      <w:rFonts w:ascii="Times" w:eastAsia="宋体"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customStyle="1" w:styleId="UnresolvedMention3">
    <w:name w:val="Unresolved Mention3"/>
    <w:basedOn w:val="DefaultParagraphFont"/>
    <w:uiPriority w:val="99"/>
    <w:semiHidden/>
    <w:unhideWhenUsed/>
    <w:rsid w:val="00711D4B"/>
    <w:rPr>
      <w:color w:val="605E5C"/>
      <w:shd w:val="clear" w:color="auto" w:fill="E1DFDD"/>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B37CC5"/>
    <w:rPr>
      <w:rFonts w:ascii="Arial" w:hAnsi="Arial"/>
      <w:sz w:val="32"/>
      <w:lang w:val="en-GB" w:eastAsia="en-US"/>
    </w:rPr>
  </w:style>
  <w:style w:type="table" w:customStyle="1" w:styleId="TableGrid7">
    <w:name w:val="Table Grid7"/>
    <w:basedOn w:val="TableNormal"/>
    <w:next w:val="TableGrid"/>
    <w:uiPriority w:val="39"/>
    <w:qFormat/>
    <w:rsid w:val="00B37C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rsid w:val="00DF1AB4"/>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References">
    <w:name w:val="References"/>
    <w:basedOn w:val="Normal"/>
    <w:rsid w:val="00647482"/>
    <w:pPr>
      <w:numPr>
        <w:numId w:val="4"/>
      </w:numPr>
      <w:tabs>
        <w:tab w:val="left" w:pos="432"/>
      </w:tabs>
      <w:autoSpaceDE w:val="0"/>
      <w:autoSpaceDN w:val="0"/>
      <w:snapToGrid w:val="0"/>
      <w:spacing w:after="60"/>
      <w:jc w:val="both"/>
    </w:pPr>
    <w:rPr>
      <w:rFonts w:eastAsia="宋体"/>
      <w:szCs w:val="16"/>
      <w:lang w:val="en-US"/>
    </w:rPr>
  </w:style>
  <w:style w:type="character" w:customStyle="1" w:styleId="TACChar">
    <w:name w:val="TAC Char"/>
    <w:link w:val="TAC"/>
    <w:qFormat/>
    <w:locked/>
    <w:rsid w:val="003813BD"/>
    <w:rPr>
      <w:rFonts w:ascii="Arial" w:hAnsi="Arial"/>
      <w:sz w:val="18"/>
      <w:lang w:val="en-GB" w:eastAsia="en-US"/>
    </w:rPr>
  </w:style>
  <w:style w:type="character" w:customStyle="1" w:styleId="TAHCar">
    <w:name w:val="TAH Car"/>
    <w:link w:val="TAH"/>
    <w:qFormat/>
    <w:rsid w:val="003813BD"/>
    <w:rPr>
      <w:rFonts w:ascii="Arial" w:hAnsi="Arial"/>
      <w:b/>
      <w:sz w:val="18"/>
      <w:lang w:val="en-GB" w:eastAsia="en-US"/>
    </w:rPr>
  </w:style>
  <w:style w:type="character" w:customStyle="1" w:styleId="TANChar">
    <w:name w:val="TAN Char"/>
    <w:link w:val="TAN"/>
    <w:rsid w:val="003813BD"/>
    <w:rPr>
      <w:rFonts w:ascii="Arial" w:hAnsi="Arial"/>
      <w:sz w:val="18"/>
      <w:lang w:val="en-GB" w:eastAsia="en-US"/>
    </w:rPr>
  </w:style>
  <w:style w:type="paragraph" w:customStyle="1" w:styleId="ArialText">
    <w:name w:val="Arial Text"/>
    <w:basedOn w:val="Normal"/>
    <w:link w:val="ArialTextChar"/>
    <w:qFormat/>
    <w:rsid w:val="00B56FC3"/>
    <w:pPr>
      <w:spacing w:after="160" w:line="259" w:lineRule="auto"/>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rsid w:val="00B56FC3"/>
    <w:rPr>
      <w:rFonts w:ascii="Arial" w:eastAsiaTheme="minorHAnsi" w:hAnsi="Arial" w:cstheme="minorBidi"/>
      <w:szCs w:val="22"/>
      <w:lang w:val="en-US" w:eastAsia="ja-JP"/>
    </w:rPr>
  </w:style>
  <w:style w:type="paragraph" w:customStyle="1" w:styleId="Proposal">
    <w:name w:val="Proposal"/>
    <w:basedOn w:val="BodyText"/>
    <w:qFormat/>
    <w:rsid w:val="00B4362F"/>
    <w:pPr>
      <w:numPr>
        <w:numId w:val="7"/>
      </w:numPr>
      <w:tabs>
        <w:tab w:val="num" w:pos="360"/>
        <w:tab w:val="left" w:pos="1701"/>
      </w:tabs>
      <w:overflowPunct/>
      <w:spacing w:line="259" w:lineRule="auto"/>
      <w:ind w:left="0" w:firstLine="0"/>
    </w:pPr>
    <w:rPr>
      <w:rFonts w:eastAsiaTheme="minorHAnsi" w:cstheme="minorBidi"/>
      <w:b/>
      <w:bCs/>
      <w:szCs w:val="22"/>
    </w:rPr>
  </w:style>
  <w:style w:type="paragraph" w:styleId="DocumentMap">
    <w:name w:val="Document Map"/>
    <w:basedOn w:val="Normal"/>
    <w:link w:val="DocumentMapChar"/>
    <w:semiHidden/>
    <w:unhideWhenUsed/>
    <w:rsid w:val="000E699D"/>
    <w:rPr>
      <w:rFonts w:ascii="宋体" w:eastAsia="宋体"/>
      <w:sz w:val="18"/>
      <w:szCs w:val="18"/>
    </w:rPr>
  </w:style>
  <w:style w:type="character" w:customStyle="1" w:styleId="DocumentMapChar">
    <w:name w:val="Document Map Char"/>
    <w:basedOn w:val="DefaultParagraphFont"/>
    <w:link w:val="DocumentMap"/>
    <w:semiHidden/>
    <w:rsid w:val="000E699D"/>
    <w:rPr>
      <w:rFonts w:ascii="宋体" w:eastAsia="宋体"/>
      <w:sz w:val="18"/>
      <w:szCs w:val="18"/>
      <w:lang w:val="en-GB" w:eastAsia="en-US"/>
    </w:rPr>
  </w:style>
  <w:style w:type="character" w:customStyle="1" w:styleId="11">
    <w:name w:val="未处理的提及1"/>
    <w:basedOn w:val="DefaultParagraphFont"/>
    <w:uiPriority w:val="99"/>
    <w:semiHidden/>
    <w:unhideWhenUsed/>
    <w:rsid w:val="00E02240"/>
    <w:rPr>
      <w:color w:val="605E5C"/>
      <w:shd w:val="clear" w:color="auto" w:fill="E1DFDD"/>
    </w:rPr>
  </w:style>
  <w:style w:type="character" w:customStyle="1" w:styleId="2">
    <w:name w:val="未处理的提及2"/>
    <w:basedOn w:val="DefaultParagraphFont"/>
    <w:uiPriority w:val="99"/>
    <w:semiHidden/>
    <w:unhideWhenUsed/>
    <w:rsid w:val="00A83638"/>
    <w:rPr>
      <w:color w:val="605E5C"/>
      <w:shd w:val="clear" w:color="auto" w:fill="E1DFDD"/>
    </w:rPr>
  </w:style>
  <w:style w:type="character" w:customStyle="1" w:styleId="3">
    <w:name w:val="未处理的提及3"/>
    <w:basedOn w:val="DefaultParagraphFont"/>
    <w:uiPriority w:val="99"/>
    <w:semiHidden/>
    <w:unhideWhenUsed/>
    <w:rsid w:val="001F0B9F"/>
    <w:rPr>
      <w:color w:val="605E5C"/>
      <w:shd w:val="clear" w:color="auto" w:fill="E1DFDD"/>
    </w:rPr>
  </w:style>
  <w:style w:type="character" w:styleId="UnresolvedMention">
    <w:name w:val="Unresolved Mention"/>
    <w:basedOn w:val="DefaultParagraphFont"/>
    <w:uiPriority w:val="99"/>
    <w:semiHidden/>
    <w:unhideWhenUsed/>
    <w:rsid w:val="001F24F5"/>
    <w:rPr>
      <w:color w:val="605E5C"/>
      <w:shd w:val="clear" w:color="auto" w:fill="E1DFDD"/>
    </w:rPr>
  </w:style>
  <w:style w:type="paragraph" w:customStyle="1" w:styleId="done">
    <w:name w:val="done"/>
    <w:basedOn w:val="Normal"/>
    <w:rsid w:val="00E71EBE"/>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paragraph" w:customStyle="1" w:styleId="Observation">
    <w:name w:val="Observation"/>
    <w:basedOn w:val="Proposal"/>
    <w:link w:val="ObservationChar"/>
    <w:autoRedefine/>
    <w:qFormat/>
    <w:rsid w:val="002B0688"/>
    <w:pPr>
      <w:numPr>
        <w:numId w:val="15"/>
      </w:numPr>
      <w:tabs>
        <w:tab w:val="num" w:pos="1304"/>
      </w:tabs>
      <w:ind w:left="1701" w:hanging="1701"/>
    </w:pPr>
    <w:rPr>
      <w:lang w:val="en-GB" w:eastAsia="ja-JP"/>
    </w:rPr>
  </w:style>
  <w:style w:type="character" w:customStyle="1" w:styleId="ObservationChar">
    <w:name w:val="Observation Char"/>
    <w:basedOn w:val="DefaultParagraphFont"/>
    <w:link w:val="Observation"/>
    <w:rsid w:val="002B0688"/>
    <w:rPr>
      <w:rFonts w:ascii="Arial" w:eastAsiaTheme="minorHAnsi" w:hAnsi="Arial" w:cstheme="minorBidi"/>
      <w:b/>
      <w:bCs/>
      <w:szCs w:val="22"/>
      <w:lang w:val="en-GB" w:eastAsia="ja-JP"/>
    </w:rPr>
  </w:style>
  <w:style w:type="paragraph" w:customStyle="1" w:styleId="3GPPNormalText">
    <w:name w:val="3GPP Normal Text"/>
    <w:basedOn w:val="BodyText"/>
    <w:link w:val="3GPPNormalTextChar"/>
    <w:qFormat/>
    <w:rsid w:val="00C22A18"/>
    <w:pPr>
      <w:tabs>
        <w:tab w:val="left" w:pos="1440"/>
      </w:tabs>
      <w:overflowPunct/>
      <w:ind w:left="1440" w:hanging="1440"/>
    </w:pPr>
    <w:rPr>
      <w:rFonts w:ascii="Times New Roman" w:eastAsia="MS Mincho" w:hAnsi="Times New Roman"/>
      <w:sz w:val="22"/>
      <w:szCs w:val="24"/>
    </w:rPr>
  </w:style>
  <w:style w:type="character" w:customStyle="1" w:styleId="3GPPNormalTextChar">
    <w:name w:val="3GPP Normal Text Char"/>
    <w:link w:val="3GPPNormalText"/>
    <w:rsid w:val="00C22A18"/>
    <w:rPr>
      <w:rFonts w:eastAsia="MS Mincho"/>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9382235">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1269237">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1177336">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07168838">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69031263">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3075743">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071488">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33999425">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5420383">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89910451">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497959872">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8390692">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0534048">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04968357">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35331354">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19469049">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0513054">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215527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27424148">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56469155">
      <w:bodyDiv w:val="1"/>
      <w:marLeft w:val="0"/>
      <w:marRight w:val="0"/>
      <w:marTop w:val="0"/>
      <w:marBottom w:val="0"/>
      <w:divBdr>
        <w:top w:val="none" w:sz="0" w:space="0" w:color="auto"/>
        <w:left w:val="none" w:sz="0" w:space="0" w:color="auto"/>
        <w:bottom w:val="none" w:sz="0" w:space="0" w:color="auto"/>
        <w:right w:val="none" w:sz="0" w:space="0" w:color="auto"/>
      </w:divBdr>
    </w:div>
    <w:div w:id="1057125607">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38032827">
      <w:bodyDiv w:val="1"/>
      <w:marLeft w:val="0"/>
      <w:marRight w:val="0"/>
      <w:marTop w:val="0"/>
      <w:marBottom w:val="0"/>
      <w:divBdr>
        <w:top w:val="none" w:sz="0" w:space="0" w:color="auto"/>
        <w:left w:val="none" w:sz="0" w:space="0" w:color="auto"/>
        <w:bottom w:val="none" w:sz="0" w:space="0" w:color="auto"/>
        <w:right w:val="none" w:sz="0" w:space="0" w:color="auto"/>
      </w:divBdr>
    </w:div>
    <w:div w:id="1149859520">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56611283">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65362269">
      <w:bodyDiv w:val="1"/>
      <w:marLeft w:val="0"/>
      <w:marRight w:val="0"/>
      <w:marTop w:val="0"/>
      <w:marBottom w:val="0"/>
      <w:divBdr>
        <w:top w:val="none" w:sz="0" w:space="0" w:color="auto"/>
        <w:left w:val="none" w:sz="0" w:space="0" w:color="auto"/>
        <w:bottom w:val="none" w:sz="0" w:space="0" w:color="auto"/>
        <w:right w:val="none" w:sz="0" w:space="0" w:color="auto"/>
      </w:divBdr>
    </w:div>
    <w:div w:id="1191065513">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1720748">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0783107">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4676829">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1056398">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7192009">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1613543">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498233215">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03529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77277087">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596130965">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0109071">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3995974">
      <w:bodyDiv w:val="1"/>
      <w:marLeft w:val="0"/>
      <w:marRight w:val="0"/>
      <w:marTop w:val="0"/>
      <w:marBottom w:val="0"/>
      <w:divBdr>
        <w:top w:val="none" w:sz="0" w:space="0" w:color="auto"/>
        <w:left w:val="none" w:sz="0" w:space="0" w:color="auto"/>
        <w:bottom w:val="none" w:sz="0" w:space="0" w:color="auto"/>
        <w:right w:val="none" w:sz="0" w:space="0" w:color="auto"/>
      </w:divBdr>
    </w:div>
    <w:div w:id="1676224120">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90788260">
      <w:bodyDiv w:val="1"/>
      <w:marLeft w:val="0"/>
      <w:marRight w:val="0"/>
      <w:marTop w:val="0"/>
      <w:marBottom w:val="0"/>
      <w:divBdr>
        <w:top w:val="none" w:sz="0" w:space="0" w:color="auto"/>
        <w:left w:val="none" w:sz="0" w:space="0" w:color="auto"/>
        <w:bottom w:val="none" w:sz="0" w:space="0" w:color="auto"/>
        <w:right w:val="none" w:sz="0" w:space="0" w:color="auto"/>
      </w:divBdr>
    </w:div>
    <w:div w:id="1692998131">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0402121">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50886662">
      <w:bodyDiv w:val="1"/>
      <w:marLeft w:val="0"/>
      <w:marRight w:val="0"/>
      <w:marTop w:val="0"/>
      <w:marBottom w:val="0"/>
      <w:divBdr>
        <w:top w:val="none" w:sz="0" w:space="0" w:color="auto"/>
        <w:left w:val="none" w:sz="0" w:space="0" w:color="auto"/>
        <w:bottom w:val="none" w:sz="0" w:space="0" w:color="auto"/>
        <w:right w:val="none" w:sz="0" w:space="0" w:color="auto"/>
      </w:divBdr>
    </w:div>
    <w:div w:id="1752240877">
      <w:bodyDiv w:val="1"/>
      <w:marLeft w:val="0"/>
      <w:marRight w:val="0"/>
      <w:marTop w:val="0"/>
      <w:marBottom w:val="0"/>
      <w:divBdr>
        <w:top w:val="none" w:sz="0" w:space="0" w:color="auto"/>
        <w:left w:val="none" w:sz="0" w:space="0" w:color="auto"/>
        <w:bottom w:val="none" w:sz="0" w:space="0" w:color="auto"/>
        <w:right w:val="none" w:sz="0" w:space="0" w:color="auto"/>
      </w:divBdr>
    </w:div>
    <w:div w:id="1756239915">
      <w:bodyDiv w:val="1"/>
      <w:marLeft w:val="0"/>
      <w:marRight w:val="0"/>
      <w:marTop w:val="0"/>
      <w:marBottom w:val="0"/>
      <w:divBdr>
        <w:top w:val="none" w:sz="0" w:space="0" w:color="auto"/>
        <w:left w:val="none" w:sz="0" w:space="0" w:color="auto"/>
        <w:bottom w:val="none" w:sz="0" w:space="0" w:color="auto"/>
        <w:right w:val="none" w:sz="0" w:space="0" w:color="auto"/>
      </w:divBdr>
    </w:div>
    <w:div w:id="1766681433">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24657844">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3665454">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23028486">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10209415">
      <w:bodyDiv w:val="1"/>
      <w:marLeft w:val="0"/>
      <w:marRight w:val="0"/>
      <w:marTop w:val="0"/>
      <w:marBottom w:val="0"/>
      <w:divBdr>
        <w:top w:val="none" w:sz="0" w:space="0" w:color="auto"/>
        <w:left w:val="none" w:sz="0" w:space="0" w:color="auto"/>
        <w:bottom w:val="none" w:sz="0" w:space="0" w:color="auto"/>
        <w:right w:val="none" w:sz="0" w:space="0" w:color="auto"/>
      </w:divBdr>
    </w:div>
    <w:div w:id="2044397488">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27039842">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file:///D:\Documents\3GPP%20documents\RAN1\TSGR1_106-e\Docs\R1-2106565.zip" TargetMode="External"/><Relationship Id="rId26" Type="http://schemas.openxmlformats.org/officeDocument/2006/relationships/hyperlink" Target="file:///D:\Documents\3GPP%20documents\RAN1\TSGR1_106-e\Docs\R1-2107129.zip" TargetMode="External"/><Relationship Id="rId39" Type="http://schemas.openxmlformats.org/officeDocument/2006/relationships/hyperlink" Target="file:///D:\Documents\3GPP%20documents\RAN1\TSGR1_106-e\Docs\R1-2108061.zip" TargetMode="External"/><Relationship Id="rId3" Type="http://schemas.openxmlformats.org/officeDocument/2006/relationships/customXml" Target="../customXml/item3.xml"/><Relationship Id="rId21" Type="http://schemas.openxmlformats.org/officeDocument/2006/relationships/hyperlink" Target="file:///D:\Documents\3GPP%20documents\RAN1\TSGR1_106-e\Docs\R1-2106706.zip" TargetMode="External"/><Relationship Id="rId34" Type="http://schemas.openxmlformats.org/officeDocument/2006/relationships/hyperlink" Target="file:///D:\Documents\3GPP%20documents\RAN1\TSGR1_106-e\Docs\R1-2107796.zip" TargetMode="Externa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1_RL1/TSGR1_104-e/Inbox/R1-2102146.zip" TargetMode="External"/><Relationship Id="rId17" Type="http://schemas.openxmlformats.org/officeDocument/2006/relationships/hyperlink" Target="file:///D:\Documents\3GPP%20documents\RAN1\TSGR1_106-e\Docs\R1-2106461.zip" TargetMode="External"/><Relationship Id="rId25" Type="http://schemas.openxmlformats.org/officeDocument/2006/relationships/hyperlink" Target="file:///D:\Documents\3GPP%20documents\RAN1\TSGR1_106-e\Docs\R1-2107042.zip" TargetMode="External"/><Relationship Id="rId33" Type="http://schemas.openxmlformats.org/officeDocument/2006/relationships/hyperlink" Target="file:///D:\Documents\3GPP%20documents\RAN1\TSGR1_106-e\Docs\R1-2107748.zip" TargetMode="External"/><Relationship Id="rId38" Type="http://schemas.openxmlformats.org/officeDocument/2006/relationships/hyperlink" Target="file:///D:\Documents\3GPP%20documents\RAN1\TSGR1_106-e\Docs\R1-2108042.zip" TargetMode="External"/><Relationship Id="rId2" Type="http://schemas.openxmlformats.org/officeDocument/2006/relationships/customXml" Target="../customXml/item2.xml"/><Relationship Id="rId16" Type="http://schemas.openxmlformats.org/officeDocument/2006/relationships/hyperlink" Target="https://www.3gpp.org/ftp/tsg_ran/WG1_RL1/TSGR1_105-e/Docs/R1-2106213.zip" TargetMode="External"/><Relationship Id="rId20" Type="http://schemas.openxmlformats.org/officeDocument/2006/relationships/hyperlink" Target="file:///D:\Documents\3GPP%20documents\RAN1\TSGR1_106-e\Docs\R1-2106650.zip" TargetMode="External"/><Relationship Id="rId29" Type="http://schemas.openxmlformats.org/officeDocument/2006/relationships/hyperlink" Target="file:///D:\Documents\3GPP%20documents\RAN1\TSGR1_106-e\Docs\R1-2107410.zip" TargetMode="External"/><Relationship Id="rId41" Type="http://schemas.openxmlformats.org/officeDocument/2006/relationships/hyperlink" Target="https://www.3gpp.org/ftp/TSG_RAN/WG1_RL1/TSGR1_105-e/Docs/R1-210624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e/Inbox/R1-2102094.zip" TargetMode="External"/><Relationship Id="rId24" Type="http://schemas.openxmlformats.org/officeDocument/2006/relationships/hyperlink" Target="file:///D:\Documents\3GPP%20documents\RAN1\TSGR1_106-e\Docs\R1-2106979.zip" TargetMode="External"/><Relationship Id="rId32" Type="http://schemas.openxmlformats.org/officeDocument/2006/relationships/hyperlink" Target="file:///D:\Documents\3GPP%20documents\RAN1\TSGR1_106-e\Docs\R1-2107597.zip" TargetMode="External"/><Relationship Id="rId37" Type="http://schemas.openxmlformats.org/officeDocument/2006/relationships/hyperlink" Target="file:///D:\Documents\3GPP%20documents\RAN1\TSGR1_106-e\Docs\R1-2107928.zip" TargetMode="External"/><Relationship Id="rId40" Type="http://schemas.openxmlformats.org/officeDocument/2006/relationships/hyperlink" Target="file:///D:\Documents\3GPP%20documents\RAN1\TSGR1_106-e\Docs\R1-2108155.zip" TargetMode="External"/><Relationship Id="rId5" Type="http://schemas.openxmlformats.org/officeDocument/2006/relationships/numbering" Target="numbering.xml"/><Relationship Id="rId15" Type="http://schemas.openxmlformats.org/officeDocument/2006/relationships/hyperlink" Target="https://www.3gpp.org/ftp/TSG_RAN/TSG_RAN/TSGR_92e/Docs/RP-211574.zip" TargetMode="External"/><Relationship Id="rId23" Type="http://schemas.openxmlformats.org/officeDocument/2006/relationships/hyperlink" Target="file:///D:\Documents\3GPP%20documents\RAN1\TSGR1_106-e\Docs\R1-2106896.zip" TargetMode="External"/><Relationship Id="rId28" Type="http://schemas.openxmlformats.org/officeDocument/2006/relationships/hyperlink" Target="file:///D:\Documents\3GPP%20documents\RAN1\TSGR1_106-e\Docs\R1-2107353.zip" TargetMode="External"/><Relationship Id="rId36" Type="http://schemas.openxmlformats.org/officeDocument/2006/relationships/hyperlink" Target="file:///D:\Documents\3GPP%20documents\RAN1\TSGR1_106-e\Docs\R1-2107866.zip" TargetMode="External"/><Relationship Id="rId10" Type="http://schemas.openxmlformats.org/officeDocument/2006/relationships/endnotes" Target="endnotes.xml"/><Relationship Id="rId19" Type="http://schemas.openxmlformats.org/officeDocument/2006/relationships/hyperlink" Target="file:///D:\Documents\3GPP%20documents\RAN1\TSGR1_106-e\Docs\R1-2106603.zip" TargetMode="External"/><Relationship Id="rId31" Type="http://schemas.openxmlformats.org/officeDocument/2006/relationships/hyperlink" Target="file:///D:\Documents\3GPP%20documents\RAN1\TSGR1_106-e\Docs\R1-210749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file:///D:\Documents\3GPP%20documents\RAN1\TSGR1_106-e\Docs\R1-2106843.zip" TargetMode="External"/><Relationship Id="rId27" Type="http://schemas.openxmlformats.org/officeDocument/2006/relationships/hyperlink" Target="file:///D:\Documents\3GPP%20documents\RAN1\TSGR1_106-e\Docs\R1-2107251.zip" TargetMode="External"/><Relationship Id="rId30" Type="http://schemas.openxmlformats.org/officeDocument/2006/relationships/hyperlink" Target="file:///D:\Documents\3GPP%20documents\RAN1\TSGR1_106-e\Docs\R1-2107450.zip" TargetMode="External"/><Relationship Id="rId35" Type="http://schemas.openxmlformats.org/officeDocument/2006/relationships/hyperlink" Target="file:///D:\Documents\3GPP%20documents\RAN1\TSGR1_106-e\Docs\R1-2107811.zip"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252F47-5A3B-444B-8273-3B0668A5521A}">
  <ds:schemaRefs>
    <ds:schemaRef ds:uri="http://schemas.openxmlformats.org/officeDocument/2006/bibliography"/>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699431-AD90-4AC1-A7E7-F765688BB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7285</Words>
  <Characters>41527</Characters>
  <Application>Microsoft Office Word</Application>
  <DocSecurity>0</DocSecurity>
  <Lines>346</Lines>
  <Paragraphs>97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48715</CharactersWithSpaces>
  <SharedDoc>false</SharedDoc>
  <HLinks>
    <vt:vector size="192" baseType="variant">
      <vt:variant>
        <vt:i4>5963835</vt:i4>
      </vt:variant>
      <vt:variant>
        <vt:i4>93</vt:i4>
      </vt:variant>
      <vt:variant>
        <vt:i4>0</vt:i4>
      </vt:variant>
      <vt:variant>
        <vt:i4>5</vt:i4>
      </vt:variant>
      <vt:variant>
        <vt:lpwstr>https://www.3gpp.org/ftp/TSG_RAN/WG1_RL1/TSGR1_104b-e/Docs/R1-2103534.zip</vt:lpwstr>
      </vt:variant>
      <vt:variant>
        <vt:lpwstr/>
      </vt:variant>
      <vt:variant>
        <vt:i4>6160442</vt:i4>
      </vt:variant>
      <vt:variant>
        <vt:i4>90</vt:i4>
      </vt:variant>
      <vt:variant>
        <vt:i4>0</vt:i4>
      </vt:variant>
      <vt:variant>
        <vt:i4>5</vt:i4>
      </vt:variant>
      <vt:variant>
        <vt:lpwstr>https://www.3gpp.org/ftp/TSG_RAN/WG1_RL1/TSGR1_104b-e/Docs/R1-2103767.zip</vt:lpwstr>
      </vt:variant>
      <vt:variant>
        <vt:lpwstr/>
      </vt:variant>
      <vt:variant>
        <vt:i4>5308468</vt:i4>
      </vt:variant>
      <vt:variant>
        <vt:i4>87</vt:i4>
      </vt:variant>
      <vt:variant>
        <vt:i4>0</vt:i4>
      </vt:variant>
      <vt:variant>
        <vt:i4>5</vt:i4>
      </vt:variant>
      <vt:variant>
        <vt:lpwstr>https://www.3gpp.org/ftp/TSG_RAN/WG1_RL1/TSGR1_104b-e/Docs/R1-2103698.zip</vt:lpwstr>
      </vt:variant>
      <vt:variant>
        <vt:lpwstr/>
      </vt:variant>
      <vt:variant>
        <vt:i4>6160440</vt:i4>
      </vt:variant>
      <vt:variant>
        <vt:i4>84</vt:i4>
      </vt:variant>
      <vt:variant>
        <vt:i4>0</vt:i4>
      </vt:variant>
      <vt:variant>
        <vt:i4>5</vt:i4>
      </vt:variant>
      <vt:variant>
        <vt:lpwstr>https://www.3gpp.org/ftp/TSG_RAN/WG1_RL1/TSGR1_104b-e/Docs/R1-2103664.zip</vt:lpwstr>
      </vt:variant>
      <vt:variant>
        <vt:lpwstr/>
      </vt:variant>
      <vt:variant>
        <vt:i4>6094908</vt:i4>
      </vt:variant>
      <vt:variant>
        <vt:i4>81</vt:i4>
      </vt:variant>
      <vt:variant>
        <vt:i4>0</vt:i4>
      </vt:variant>
      <vt:variant>
        <vt:i4>5</vt:i4>
      </vt:variant>
      <vt:variant>
        <vt:lpwstr>https://www.3gpp.org/ftp/TSG_RAN/WG1_RL1/TSGR1_104b-e/Docs/R1-2103650.zip</vt:lpwstr>
      </vt:variant>
      <vt:variant>
        <vt:lpwstr/>
      </vt:variant>
      <vt:variant>
        <vt:i4>5242940</vt:i4>
      </vt:variant>
      <vt:variant>
        <vt:i4>78</vt:i4>
      </vt:variant>
      <vt:variant>
        <vt:i4>0</vt:i4>
      </vt:variant>
      <vt:variant>
        <vt:i4>5</vt:i4>
      </vt:variant>
      <vt:variant>
        <vt:lpwstr>https://www.3gpp.org/ftp/TSG_RAN/WG1_RL1/TSGR1_104b-e/Docs/R1-2103583.zip</vt:lpwstr>
      </vt:variant>
      <vt:variant>
        <vt:lpwstr/>
      </vt:variant>
      <vt:variant>
        <vt:i4>6029375</vt:i4>
      </vt:variant>
      <vt:variant>
        <vt:i4>75</vt:i4>
      </vt:variant>
      <vt:variant>
        <vt:i4>0</vt:i4>
      </vt:variant>
      <vt:variant>
        <vt:i4>5</vt:i4>
      </vt:variant>
      <vt:variant>
        <vt:lpwstr>https://www.3gpp.org/ftp/TSG_RAN/WG1_RL1/TSGR1_104b-e/Docs/R1-2103540.zip</vt:lpwstr>
      </vt:variant>
      <vt:variant>
        <vt:lpwstr/>
      </vt:variant>
      <vt:variant>
        <vt:i4>5963835</vt:i4>
      </vt:variant>
      <vt:variant>
        <vt:i4>72</vt:i4>
      </vt:variant>
      <vt:variant>
        <vt:i4>0</vt:i4>
      </vt:variant>
      <vt:variant>
        <vt:i4>5</vt:i4>
      </vt:variant>
      <vt:variant>
        <vt:lpwstr>https://www.3gpp.org/ftp/TSG_RAN/WG1_RL1/TSGR1_104b-e/Docs/R1-2103534.zip</vt:lpwstr>
      </vt:variant>
      <vt:variant>
        <vt:lpwstr/>
      </vt:variant>
      <vt:variant>
        <vt:i4>6225976</vt:i4>
      </vt:variant>
      <vt:variant>
        <vt:i4>69</vt:i4>
      </vt:variant>
      <vt:variant>
        <vt:i4>0</vt:i4>
      </vt:variant>
      <vt:variant>
        <vt:i4>5</vt:i4>
      </vt:variant>
      <vt:variant>
        <vt:lpwstr>https://www.3gpp.org/ftp/TSG_RAN/WG1_RL1/TSGR1_104b-e/Docs/R1-2103476.zip</vt:lpwstr>
      </vt:variant>
      <vt:variant>
        <vt:lpwstr/>
      </vt:variant>
      <vt:variant>
        <vt:i4>6094907</vt:i4>
      </vt:variant>
      <vt:variant>
        <vt:i4>66</vt:i4>
      </vt:variant>
      <vt:variant>
        <vt:i4>0</vt:i4>
      </vt:variant>
      <vt:variant>
        <vt:i4>5</vt:i4>
      </vt:variant>
      <vt:variant>
        <vt:lpwstr>https://www.3gpp.org/ftp/TSG_RAN/WG1_RL1/TSGR1_104b-e/Docs/R1-2103455.zip</vt:lpwstr>
      </vt:variant>
      <vt:variant>
        <vt:lpwstr/>
      </vt:variant>
      <vt:variant>
        <vt:i4>5898303</vt:i4>
      </vt:variant>
      <vt:variant>
        <vt:i4>63</vt:i4>
      </vt:variant>
      <vt:variant>
        <vt:i4>0</vt:i4>
      </vt:variant>
      <vt:variant>
        <vt:i4>5</vt:i4>
      </vt:variant>
      <vt:variant>
        <vt:lpwstr>https://www.3gpp.org/ftp/TSG_RAN/WG1_RL1/TSGR1_104b-e/Docs/R1-2103421.zip</vt:lpwstr>
      </vt:variant>
      <vt:variant>
        <vt:lpwstr/>
      </vt:variant>
      <vt:variant>
        <vt:i4>6094907</vt:i4>
      </vt:variant>
      <vt:variant>
        <vt:i4>60</vt:i4>
      </vt:variant>
      <vt:variant>
        <vt:i4>0</vt:i4>
      </vt:variant>
      <vt:variant>
        <vt:i4>5</vt:i4>
      </vt:variant>
      <vt:variant>
        <vt:lpwstr>https://www.3gpp.org/ftp/TSG_RAN/WG1_RL1/TSGR1_104b-e/Docs/R1-2103352.zip</vt:lpwstr>
      </vt:variant>
      <vt:variant>
        <vt:lpwstr/>
      </vt:variant>
      <vt:variant>
        <vt:i4>6029374</vt:i4>
      </vt:variant>
      <vt:variant>
        <vt:i4>57</vt:i4>
      </vt:variant>
      <vt:variant>
        <vt:i4>0</vt:i4>
      </vt:variant>
      <vt:variant>
        <vt:i4>5</vt:i4>
      </vt:variant>
      <vt:variant>
        <vt:lpwstr>https://www.3gpp.org/ftp/TSG_RAN/WG1_RL1/TSGR1_104b-e/Docs/R1-2103246.zip</vt:lpwstr>
      </vt:variant>
      <vt:variant>
        <vt:lpwstr/>
      </vt:variant>
      <vt:variant>
        <vt:i4>6225983</vt:i4>
      </vt:variant>
      <vt:variant>
        <vt:i4>54</vt:i4>
      </vt:variant>
      <vt:variant>
        <vt:i4>0</vt:i4>
      </vt:variant>
      <vt:variant>
        <vt:i4>5</vt:i4>
      </vt:variant>
      <vt:variant>
        <vt:lpwstr>https://www.3gpp.org/ftp/TSG_RAN/WG1_RL1/TSGR1_104b-e/Docs/R1-2103174.zip</vt:lpwstr>
      </vt:variant>
      <vt:variant>
        <vt:lpwstr/>
      </vt:variant>
      <vt:variant>
        <vt:i4>5832761</vt:i4>
      </vt:variant>
      <vt:variant>
        <vt:i4>51</vt:i4>
      </vt:variant>
      <vt:variant>
        <vt:i4>0</vt:i4>
      </vt:variant>
      <vt:variant>
        <vt:i4>5</vt:i4>
      </vt:variant>
      <vt:variant>
        <vt:lpwstr>https://www.3gpp.org/ftp/TSG_RAN/WG1_RL1/TSGR1_104b-e/Docs/R1-2103112.zip</vt:lpwstr>
      </vt:variant>
      <vt:variant>
        <vt:lpwstr/>
      </vt:variant>
      <vt:variant>
        <vt:i4>5963826</vt:i4>
      </vt:variant>
      <vt:variant>
        <vt:i4>48</vt:i4>
      </vt:variant>
      <vt:variant>
        <vt:i4>0</vt:i4>
      </vt:variant>
      <vt:variant>
        <vt:i4>5</vt:i4>
      </vt:variant>
      <vt:variant>
        <vt:lpwstr>https://www.3gpp.org/ftp/TSG_RAN/WG1_RL1/TSGR1_104b-e/Docs/R1-2103038.zip</vt:lpwstr>
      </vt:variant>
      <vt:variant>
        <vt:lpwstr/>
      </vt:variant>
      <vt:variant>
        <vt:i4>5308475</vt:i4>
      </vt:variant>
      <vt:variant>
        <vt:i4>45</vt:i4>
      </vt:variant>
      <vt:variant>
        <vt:i4>0</vt:i4>
      </vt:variant>
      <vt:variant>
        <vt:i4>5</vt:i4>
      </vt:variant>
      <vt:variant>
        <vt:lpwstr>https://www.3gpp.org/ftp/TSG_RAN/WG1_RL1/TSGR1_104b-e/Docs/R1-2102988.zip</vt:lpwstr>
      </vt:variant>
      <vt:variant>
        <vt:lpwstr/>
      </vt:variant>
      <vt:variant>
        <vt:i4>5308475</vt:i4>
      </vt:variant>
      <vt:variant>
        <vt:i4>42</vt:i4>
      </vt:variant>
      <vt:variant>
        <vt:i4>0</vt:i4>
      </vt:variant>
      <vt:variant>
        <vt:i4>5</vt:i4>
      </vt:variant>
      <vt:variant>
        <vt:lpwstr>https://www.3gpp.org/ftp/TSG_RAN/WG1_RL1/TSGR1_104b-e/Docs/R1-2102889.zip</vt:lpwstr>
      </vt:variant>
      <vt:variant>
        <vt:lpwstr/>
      </vt:variant>
      <vt:variant>
        <vt:i4>6029366</vt:i4>
      </vt:variant>
      <vt:variant>
        <vt:i4>39</vt:i4>
      </vt:variant>
      <vt:variant>
        <vt:i4>0</vt:i4>
      </vt:variant>
      <vt:variant>
        <vt:i4>5</vt:i4>
      </vt:variant>
      <vt:variant>
        <vt:lpwstr>https://www.3gpp.org/ftp/TSG_RAN/WG1_RL1/TSGR1_104b-e/Docs/R1-2102854.zip</vt:lpwstr>
      </vt:variant>
      <vt:variant>
        <vt:lpwstr/>
      </vt:variant>
      <vt:variant>
        <vt:i4>6160437</vt:i4>
      </vt:variant>
      <vt:variant>
        <vt:i4>36</vt:i4>
      </vt:variant>
      <vt:variant>
        <vt:i4>0</vt:i4>
      </vt:variant>
      <vt:variant>
        <vt:i4>5</vt:i4>
      </vt:variant>
      <vt:variant>
        <vt:lpwstr>https://www.3gpp.org/ftp/TSG_RAN/WG1_RL1/TSGR1_104b-e/Docs/R1-2102778.zip</vt:lpwstr>
      </vt:variant>
      <vt:variant>
        <vt:lpwstr/>
      </vt:variant>
      <vt:variant>
        <vt:i4>5898297</vt:i4>
      </vt:variant>
      <vt:variant>
        <vt:i4>33</vt:i4>
      </vt:variant>
      <vt:variant>
        <vt:i4>0</vt:i4>
      </vt:variant>
      <vt:variant>
        <vt:i4>5</vt:i4>
      </vt:variant>
      <vt:variant>
        <vt:lpwstr>https://www.3gpp.org/ftp/TSG_RAN/WG1_RL1/TSGR1_104b-e/Docs/R1-2102734.zip</vt:lpwstr>
      </vt:variant>
      <vt:variant>
        <vt:lpwstr/>
      </vt:variant>
      <vt:variant>
        <vt:i4>5963839</vt:i4>
      </vt:variant>
      <vt:variant>
        <vt:i4>30</vt:i4>
      </vt:variant>
      <vt:variant>
        <vt:i4>0</vt:i4>
      </vt:variant>
      <vt:variant>
        <vt:i4>5</vt:i4>
      </vt:variant>
      <vt:variant>
        <vt:lpwstr>https://www.3gpp.org/ftp/TSG_RAN/WG1_RL1/TSGR1_104b-e/Docs/R1-2102722.zip</vt:lpwstr>
      </vt:variant>
      <vt:variant>
        <vt:lpwstr/>
      </vt:variant>
      <vt:variant>
        <vt:i4>5242933</vt:i4>
      </vt:variant>
      <vt:variant>
        <vt:i4>27</vt:i4>
      </vt:variant>
      <vt:variant>
        <vt:i4>0</vt:i4>
      </vt:variant>
      <vt:variant>
        <vt:i4>5</vt:i4>
      </vt:variant>
      <vt:variant>
        <vt:lpwstr>https://www.3gpp.org/ftp/TSG_RAN/WG1_RL1/TSGR1_104b-e/Docs/R1-2102699.zip</vt:lpwstr>
      </vt:variant>
      <vt:variant>
        <vt:lpwstr/>
      </vt:variant>
      <vt:variant>
        <vt:i4>6160446</vt:i4>
      </vt:variant>
      <vt:variant>
        <vt:i4>24</vt:i4>
      </vt:variant>
      <vt:variant>
        <vt:i4>0</vt:i4>
      </vt:variant>
      <vt:variant>
        <vt:i4>5</vt:i4>
      </vt:variant>
      <vt:variant>
        <vt:lpwstr>https://www.3gpp.org/ftp/TSG_RAN/WG1_RL1/TSGR1_104b-e/Docs/R1-2102672.zip</vt:lpwstr>
      </vt:variant>
      <vt:variant>
        <vt:lpwstr/>
      </vt:variant>
      <vt:variant>
        <vt:i4>6094901</vt:i4>
      </vt:variant>
      <vt:variant>
        <vt:i4>21</vt:i4>
      </vt:variant>
      <vt:variant>
        <vt:i4>0</vt:i4>
      </vt:variant>
      <vt:variant>
        <vt:i4>5</vt:i4>
      </vt:variant>
      <vt:variant>
        <vt:lpwstr>https://www.3gpp.org/ftp/TSG_RAN/WG1_RL1/TSGR1_104b-e/Docs/R1-2102649.zip</vt:lpwstr>
      </vt:variant>
      <vt:variant>
        <vt:lpwstr/>
      </vt:variant>
      <vt:variant>
        <vt:i4>5898292</vt:i4>
      </vt:variant>
      <vt:variant>
        <vt:i4>18</vt:i4>
      </vt:variant>
      <vt:variant>
        <vt:i4>0</vt:i4>
      </vt:variant>
      <vt:variant>
        <vt:i4>5</vt:i4>
      </vt:variant>
      <vt:variant>
        <vt:lpwstr>https://www.3gpp.org/ftp/TSG_RAN/WG1_RL1/TSGR1_104b-e/Docs/R1-2102638.zip</vt:lpwstr>
      </vt:variant>
      <vt:variant>
        <vt:lpwstr/>
      </vt:variant>
      <vt:variant>
        <vt:i4>5963830</vt:i4>
      </vt:variant>
      <vt:variant>
        <vt:i4>15</vt:i4>
      </vt:variant>
      <vt:variant>
        <vt:i4>0</vt:i4>
      </vt:variant>
      <vt:variant>
        <vt:i4>5</vt:i4>
      </vt:variant>
      <vt:variant>
        <vt:lpwstr>https://www.3gpp.org/ftp/TSG_RAN/WG1_RL1/TSGR1_104b-e/Docs/R1-2102529.zip</vt:lpwstr>
      </vt:variant>
      <vt:variant>
        <vt:lpwstr/>
      </vt:variant>
      <vt:variant>
        <vt:i4>6225982</vt:i4>
      </vt:variant>
      <vt:variant>
        <vt:i4>12</vt:i4>
      </vt:variant>
      <vt:variant>
        <vt:i4>0</vt:i4>
      </vt:variant>
      <vt:variant>
        <vt:i4>5</vt:i4>
      </vt:variant>
      <vt:variant>
        <vt:lpwstr>https://www.3gpp.org/ftp/TSG_RAN/WG1_RL1/TSGR1_104b-e/Docs/R1-2102460.zip</vt:lpwstr>
      </vt:variant>
      <vt:variant>
        <vt:lpwstr/>
      </vt:variant>
      <vt:variant>
        <vt:i4>5832764</vt:i4>
      </vt:variant>
      <vt:variant>
        <vt:i4>9</vt:i4>
      </vt:variant>
      <vt:variant>
        <vt:i4>0</vt:i4>
      </vt:variant>
      <vt:variant>
        <vt:i4>5</vt:i4>
      </vt:variant>
      <vt:variant>
        <vt:lpwstr>https://www.3gpp.org/ftp/TSG_RAN/WG1_RL1/TSGR1_104b-e/Docs/R1-2102402.zip</vt:lpwstr>
      </vt:variant>
      <vt:variant>
        <vt:lpwstr/>
      </vt:variant>
      <vt:variant>
        <vt:i4>5767224</vt:i4>
      </vt:variant>
      <vt:variant>
        <vt:i4>6</vt:i4>
      </vt:variant>
      <vt:variant>
        <vt:i4>0</vt:i4>
      </vt:variant>
      <vt:variant>
        <vt:i4>5</vt:i4>
      </vt:variant>
      <vt:variant>
        <vt:lpwstr>https://www.3gpp.org/ftp/TSG_RAN/WG1_RL1/TSGR1_104b-e/Docs/R1-2102311.zip</vt:lpwstr>
      </vt:variant>
      <vt:variant>
        <vt:lpwstr/>
      </vt:variant>
      <vt:variant>
        <vt:i4>1704043</vt:i4>
      </vt:variant>
      <vt:variant>
        <vt:i4>3</vt:i4>
      </vt:variant>
      <vt:variant>
        <vt:i4>0</vt:i4>
      </vt:variant>
      <vt:variant>
        <vt:i4>5</vt:i4>
      </vt:variant>
      <vt:variant>
        <vt:lpwstr>https://www.3gpp.org/ftp/tsg_ran/WG1_RL1/TSGR1_104-e/Docs/R1-2102220.zip</vt:lpwstr>
      </vt:variant>
      <vt:variant>
        <vt:lpwstr/>
      </vt:variant>
      <vt:variant>
        <vt:i4>6946906</vt:i4>
      </vt:variant>
      <vt:variant>
        <vt:i4>0</vt:i4>
      </vt:variant>
      <vt:variant>
        <vt:i4>0</vt:i4>
      </vt:variant>
      <vt:variant>
        <vt:i4>5</vt:i4>
      </vt:variant>
      <vt:variant>
        <vt:lpwstr>https://www.3gpp.org/ftp/tsg_ran/TSG_RAN/TSGR_91e/Docs/RP-210918.zip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Chao Wei</cp:lastModifiedBy>
  <cp:revision>2</cp:revision>
  <cp:lastPrinted>2021-08-16T05:13:00Z</cp:lastPrinted>
  <dcterms:created xsi:type="dcterms:W3CDTF">2021-08-16T11:29:00Z</dcterms:created>
  <dcterms:modified xsi:type="dcterms:W3CDTF">2021-08-16T11:29:00Z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5"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rA==</vt:lpwstr>
  </property>
  <property fmtid="{D5CDD505-2E9C-101B-9397-08002B2CF9AE}" pid="13" name="CWMf9c9ca5a508c45b5991410376936552f">
    <vt:lpwstr>CWMPKZ/tjfMZkAF49Eqa0LCwO8AOlzI5RFEdlYXNRuS4l1UUS+Gv61VdBiWH1YETSCBGJtWjWBk6rsL05PPNkAluA==</vt:lpwstr>
  </property>
</Properties>
</file>